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612" w:type="dxa"/>
        <w:tblLayout w:type="fixed"/>
        <w:tblLook w:val="0000" w:firstRow="0" w:lastRow="0" w:firstColumn="0" w:lastColumn="0" w:noHBand="0" w:noVBand="0"/>
      </w:tblPr>
      <w:tblGrid>
        <w:gridCol w:w="4500"/>
        <w:gridCol w:w="1620"/>
        <w:gridCol w:w="4320"/>
      </w:tblGrid>
      <w:tr w:rsidR="00975DBD" w:rsidRPr="00975DBD" w14:paraId="4C72A3C1" w14:textId="77777777" w:rsidTr="003450B4">
        <w:trPr>
          <w:trHeight w:val="1694"/>
        </w:trPr>
        <w:tc>
          <w:tcPr>
            <w:tcW w:w="4500" w:type="dxa"/>
          </w:tcPr>
          <w:p w14:paraId="4C341012" w14:textId="77777777"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045961B4" w14:textId="77777777"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14:paraId="7405DDBA" w14:textId="77777777"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14:paraId="20181046" w14:textId="77777777"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14:paraId="56350FE4" w14:textId="77777777"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AF7C16" w14:textId="77777777"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338452B" w14:textId="77777777"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14:paraId="20C228B0" w14:textId="77777777"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14:paraId="539FA5E8" w14:textId="77777777"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7F11C10E" wp14:editId="6728213B">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14:paraId="2EAC8814" w14:textId="77777777"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2BED3617" w14:textId="77777777"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14:paraId="4640ED7E" w14:textId="77777777"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14:paraId="43E3CC25" w14:textId="77777777"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r w:rsidRPr="001716D6">
              <w:rPr>
                <w:rFonts w:ascii="Times New Roman" w:eastAsia="Times New Roman" w:hAnsi="Times New Roman" w:cs="Times New Roman"/>
                <w:sz w:val="24"/>
                <w:szCs w:val="24"/>
                <w:lang w:eastAsia="ru-RU"/>
              </w:rPr>
              <w:t>МУНИЦИПАЛ КЫЛДЫТЭТЫСЬ</w:t>
            </w:r>
          </w:p>
          <w:p w14:paraId="151B8B53" w14:textId="77777777"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16D6">
              <w:rPr>
                <w:rFonts w:ascii="Times New Roman" w:eastAsia="Times New Roman" w:hAnsi="Times New Roman" w:cs="Times New Roman"/>
                <w:sz w:val="24"/>
                <w:szCs w:val="24"/>
              </w:rPr>
              <w:t>ДЕПУТАТЪЕСЛЭН КЕНЕШСЫ</w:t>
            </w:r>
          </w:p>
          <w:p w14:paraId="5CBCA77F" w14:textId="77777777" w:rsidR="00975DBD" w:rsidRPr="004F73FB" w:rsidRDefault="00975DBD" w:rsidP="001716D6">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rPr>
            </w:pPr>
          </w:p>
        </w:tc>
      </w:tr>
      <w:tr w:rsidR="00975DBD" w:rsidRPr="00975DBD" w14:paraId="084B8403" w14:textId="77777777"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975DBD" w14:paraId="273A8A20" w14:textId="77777777" w:rsidTr="003450B4">
              <w:trPr>
                <w:cantSplit/>
                <w:trHeight w:val="558"/>
              </w:trPr>
              <w:tc>
                <w:tcPr>
                  <w:tcW w:w="9561" w:type="dxa"/>
                </w:tcPr>
                <w:p w14:paraId="6500FD2D" w14:textId="77777777" w:rsidR="001716D6" w:rsidRPr="00975DBD" w:rsidRDefault="003450B4" w:rsidP="001716D6">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BD">
                    <w:rPr>
                      <w:rFonts w:ascii="Times New Roman" w:eastAsia="Times New Roman" w:hAnsi="Times New Roman" w:cs="Times New Roman"/>
                      <w:b/>
                      <w:sz w:val="28"/>
                      <w:szCs w:val="28"/>
                      <w:lang w:eastAsia="ru-RU"/>
                    </w:rPr>
                    <w:t>РЕШЕНИЕ</w:t>
                  </w:r>
                </w:p>
                <w:p w14:paraId="71FD8DEC" w14:textId="77777777" w:rsidR="003450B4" w:rsidRPr="00975DBD" w:rsidRDefault="001469AD" w:rsidP="001469AD">
                  <w:pPr>
                    <w:widowControl w:val="0"/>
                    <w:autoSpaceDE w:val="0"/>
                    <w:autoSpaceDN w:val="0"/>
                    <w:adjustRightInd w:val="0"/>
                    <w:spacing w:after="0" w:line="36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ПРОЕКТ</w:t>
                  </w:r>
                </w:p>
              </w:tc>
            </w:tr>
          </w:tbl>
          <w:p w14:paraId="0BD1BCFA" w14:textId="77777777"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14:paraId="54141B9D" w14:textId="77777777" w:rsidR="00132E56" w:rsidRDefault="0040664C" w:rsidP="0040664C">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087">
        <w:rPr>
          <w:rFonts w:ascii="Times New Roman" w:eastAsia="Times New Roman" w:hAnsi="Times New Roman" w:cs="Times New Roman"/>
          <w:b/>
          <w:sz w:val="24"/>
          <w:szCs w:val="24"/>
          <w:lang w:eastAsia="ru-RU"/>
        </w:rPr>
        <w:t>О</w:t>
      </w:r>
      <w:r w:rsidR="00B74696">
        <w:rPr>
          <w:rFonts w:ascii="Times New Roman" w:eastAsia="Times New Roman" w:hAnsi="Times New Roman" w:cs="Times New Roman"/>
          <w:b/>
          <w:sz w:val="24"/>
          <w:szCs w:val="24"/>
          <w:lang w:eastAsia="ru-RU"/>
        </w:rPr>
        <w:t>тчет о</w:t>
      </w:r>
      <w:r w:rsidRPr="00E53087">
        <w:rPr>
          <w:rFonts w:ascii="Times New Roman" w:eastAsia="Times New Roman" w:hAnsi="Times New Roman" w:cs="Times New Roman"/>
          <w:b/>
          <w:sz w:val="24"/>
          <w:szCs w:val="24"/>
          <w:lang w:eastAsia="ru-RU"/>
        </w:rPr>
        <w:t xml:space="preserve"> выполнении Прогноза социально-экономического развития </w:t>
      </w:r>
    </w:p>
    <w:p w14:paraId="22743C8A" w14:textId="7C9A79C5" w:rsidR="00132E56" w:rsidRDefault="0040664C" w:rsidP="0040664C">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087">
        <w:rPr>
          <w:rFonts w:ascii="Times New Roman" w:eastAsia="Times New Roman" w:hAnsi="Times New Roman" w:cs="Times New Roman"/>
          <w:b/>
          <w:sz w:val="24"/>
          <w:szCs w:val="24"/>
          <w:lang w:eastAsia="ru-RU"/>
        </w:rPr>
        <w:t>муниципального образования «</w:t>
      </w:r>
      <w:r w:rsidR="00D93134">
        <w:rPr>
          <w:rFonts w:ascii="Times New Roman" w:eastAsia="Times New Roman" w:hAnsi="Times New Roman" w:cs="Times New Roman"/>
          <w:b/>
          <w:sz w:val="24"/>
          <w:szCs w:val="24"/>
          <w:lang w:eastAsia="ru-RU"/>
        </w:rPr>
        <w:t xml:space="preserve">Муниципальный округ </w:t>
      </w:r>
      <w:r w:rsidRPr="00E53087">
        <w:rPr>
          <w:rFonts w:ascii="Times New Roman" w:eastAsia="Times New Roman" w:hAnsi="Times New Roman" w:cs="Times New Roman"/>
          <w:b/>
          <w:sz w:val="24"/>
          <w:szCs w:val="24"/>
          <w:lang w:eastAsia="ru-RU"/>
        </w:rPr>
        <w:t>Можгинский район</w:t>
      </w:r>
      <w:r w:rsidR="00D93134">
        <w:rPr>
          <w:rFonts w:ascii="Times New Roman" w:eastAsia="Times New Roman" w:hAnsi="Times New Roman" w:cs="Times New Roman"/>
          <w:b/>
          <w:sz w:val="24"/>
          <w:szCs w:val="24"/>
          <w:lang w:eastAsia="ru-RU"/>
        </w:rPr>
        <w:t xml:space="preserve"> Удмуртской Республики</w:t>
      </w:r>
      <w:r w:rsidRPr="00E53087">
        <w:rPr>
          <w:rFonts w:ascii="Times New Roman" w:eastAsia="Times New Roman" w:hAnsi="Times New Roman" w:cs="Times New Roman"/>
          <w:b/>
          <w:sz w:val="24"/>
          <w:szCs w:val="24"/>
          <w:lang w:eastAsia="ru-RU"/>
        </w:rPr>
        <w:t>» на</w:t>
      </w:r>
      <w:r w:rsidR="00B11626" w:rsidRPr="00E53087">
        <w:rPr>
          <w:rFonts w:ascii="Times New Roman" w:eastAsia="Times New Roman" w:hAnsi="Times New Roman" w:cs="Times New Roman"/>
          <w:b/>
          <w:sz w:val="24"/>
          <w:szCs w:val="24"/>
          <w:lang w:eastAsia="ru-RU"/>
        </w:rPr>
        <w:t xml:space="preserve"> 202</w:t>
      </w:r>
      <w:r w:rsidR="001F6DDD">
        <w:rPr>
          <w:rFonts w:ascii="Times New Roman" w:eastAsia="Times New Roman" w:hAnsi="Times New Roman" w:cs="Times New Roman"/>
          <w:b/>
          <w:sz w:val="24"/>
          <w:szCs w:val="24"/>
          <w:lang w:eastAsia="ru-RU"/>
        </w:rPr>
        <w:t>3</w:t>
      </w:r>
      <w:r w:rsidR="00B11626" w:rsidRPr="00E53087">
        <w:rPr>
          <w:rFonts w:ascii="Times New Roman" w:eastAsia="Times New Roman" w:hAnsi="Times New Roman" w:cs="Times New Roman"/>
          <w:b/>
          <w:sz w:val="24"/>
          <w:szCs w:val="24"/>
          <w:lang w:eastAsia="ru-RU"/>
        </w:rPr>
        <w:t xml:space="preserve"> год </w:t>
      </w:r>
    </w:p>
    <w:p w14:paraId="60434030" w14:textId="6F7B379D" w:rsidR="00975DBD" w:rsidRPr="00E53087" w:rsidRDefault="00B11626" w:rsidP="0040664C">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087">
        <w:rPr>
          <w:rFonts w:ascii="Times New Roman" w:eastAsia="Times New Roman" w:hAnsi="Times New Roman" w:cs="Times New Roman"/>
          <w:b/>
          <w:sz w:val="24"/>
          <w:szCs w:val="24"/>
          <w:lang w:eastAsia="ru-RU"/>
        </w:rPr>
        <w:t>и плановый период 202</w:t>
      </w:r>
      <w:r w:rsidR="001F6DDD">
        <w:rPr>
          <w:rFonts w:ascii="Times New Roman" w:eastAsia="Times New Roman" w:hAnsi="Times New Roman" w:cs="Times New Roman"/>
          <w:b/>
          <w:sz w:val="24"/>
          <w:szCs w:val="24"/>
          <w:lang w:eastAsia="ru-RU"/>
        </w:rPr>
        <w:t>4</w:t>
      </w:r>
      <w:r w:rsidRPr="00E53087">
        <w:rPr>
          <w:rFonts w:ascii="Times New Roman" w:eastAsia="Times New Roman" w:hAnsi="Times New Roman" w:cs="Times New Roman"/>
          <w:b/>
          <w:sz w:val="24"/>
          <w:szCs w:val="24"/>
          <w:lang w:eastAsia="ru-RU"/>
        </w:rPr>
        <w:t>-202</w:t>
      </w:r>
      <w:r w:rsidR="001F6DDD">
        <w:rPr>
          <w:rFonts w:ascii="Times New Roman" w:eastAsia="Times New Roman" w:hAnsi="Times New Roman" w:cs="Times New Roman"/>
          <w:b/>
          <w:sz w:val="24"/>
          <w:szCs w:val="24"/>
          <w:lang w:eastAsia="ru-RU"/>
        </w:rPr>
        <w:t>5</w:t>
      </w:r>
      <w:r w:rsidR="009C2253" w:rsidRPr="00E53087">
        <w:rPr>
          <w:rFonts w:ascii="Times New Roman" w:eastAsia="Times New Roman" w:hAnsi="Times New Roman" w:cs="Times New Roman"/>
          <w:b/>
          <w:sz w:val="24"/>
          <w:szCs w:val="24"/>
          <w:lang w:eastAsia="ru-RU"/>
        </w:rPr>
        <w:t xml:space="preserve"> годы</w:t>
      </w:r>
      <w:r w:rsidR="0040664C" w:rsidRPr="00E53087">
        <w:rPr>
          <w:rFonts w:ascii="Times New Roman" w:eastAsia="Times New Roman" w:hAnsi="Times New Roman" w:cs="Times New Roman"/>
          <w:b/>
          <w:sz w:val="24"/>
          <w:szCs w:val="24"/>
          <w:lang w:eastAsia="ru-RU"/>
        </w:rPr>
        <w:t xml:space="preserve"> за 202</w:t>
      </w:r>
      <w:r w:rsidR="001F6DDD">
        <w:rPr>
          <w:rFonts w:ascii="Times New Roman" w:eastAsia="Times New Roman" w:hAnsi="Times New Roman" w:cs="Times New Roman"/>
          <w:b/>
          <w:sz w:val="24"/>
          <w:szCs w:val="24"/>
          <w:lang w:eastAsia="ru-RU"/>
        </w:rPr>
        <w:t>3</w:t>
      </w:r>
      <w:r w:rsidR="0040664C" w:rsidRPr="00E53087">
        <w:rPr>
          <w:rFonts w:ascii="Times New Roman" w:eastAsia="Times New Roman" w:hAnsi="Times New Roman" w:cs="Times New Roman"/>
          <w:b/>
          <w:sz w:val="24"/>
          <w:szCs w:val="24"/>
          <w:lang w:eastAsia="ru-RU"/>
        </w:rPr>
        <w:t xml:space="preserve"> год</w:t>
      </w:r>
    </w:p>
    <w:p w14:paraId="0F026B46" w14:textId="77777777" w:rsidR="00975DBD" w:rsidRPr="00E53087"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ADA1D3E" w14:textId="77777777" w:rsidR="00975DBD" w:rsidRPr="00E53087" w:rsidRDefault="00B11626" w:rsidP="00BA44E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 xml:space="preserve">В соответствии с Уставом муниципального образования </w:t>
      </w:r>
      <w:r w:rsidR="00BA44E7" w:rsidRPr="00E53087">
        <w:rPr>
          <w:rFonts w:ascii="Times New Roman" w:eastAsia="Times New Roman" w:hAnsi="Times New Roman" w:cs="Times New Roman"/>
          <w:sz w:val="24"/>
          <w:szCs w:val="24"/>
          <w:lang w:eastAsia="ru-RU"/>
        </w:rPr>
        <w:t>«</w:t>
      </w:r>
      <w:r w:rsidR="009A1E8F">
        <w:rPr>
          <w:rFonts w:ascii="Times New Roman" w:eastAsia="Times New Roman" w:hAnsi="Times New Roman" w:cs="Times New Roman"/>
          <w:sz w:val="24"/>
          <w:szCs w:val="24"/>
          <w:lang w:eastAsia="ru-RU"/>
        </w:rPr>
        <w:t xml:space="preserve">Муниципальный округ </w:t>
      </w:r>
      <w:r w:rsidR="009A1E8F" w:rsidRPr="00E53087">
        <w:rPr>
          <w:rFonts w:ascii="Times New Roman" w:eastAsia="Times New Roman" w:hAnsi="Times New Roman" w:cs="Times New Roman"/>
          <w:sz w:val="24"/>
          <w:szCs w:val="24"/>
          <w:lang w:eastAsia="ru-RU"/>
        </w:rPr>
        <w:t>Можгинский район</w:t>
      </w:r>
      <w:r w:rsidR="009A1E8F">
        <w:rPr>
          <w:rFonts w:ascii="Times New Roman" w:eastAsia="Times New Roman" w:hAnsi="Times New Roman" w:cs="Times New Roman"/>
          <w:sz w:val="24"/>
          <w:szCs w:val="24"/>
          <w:lang w:eastAsia="ru-RU"/>
        </w:rPr>
        <w:t xml:space="preserve"> Удмуртской Республики</w:t>
      </w:r>
      <w:r w:rsidR="00BA44E7" w:rsidRPr="00E53087">
        <w:rPr>
          <w:rFonts w:ascii="Times New Roman" w:eastAsia="Times New Roman" w:hAnsi="Times New Roman" w:cs="Times New Roman"/>
          <w:sz w:val="24"/>
          <w:szCs w:val="24"/>
          <w:lang w:eastAsia="ru-RU"/>
        </w:rPr>
        <w:t>»</w:t>
      </w:r>
      <w:r w:rsidR="00697215">
        <w:rPr>
          <w:rFonts w:ascii="Times New Roman" w:eastAsia="Times New Roman" w:hAnsi="Times New Roman" w:cs="Times New Roman"/>
          <w:sz w:val="24"/>
          <w:szCs w:val="24"/>
          <w:lang w:eastAsia="ru-RU"/>
        </w:rPr>
        <w:t>,</w:t>
      </w:r>
    </w:p>
    <w:p w14:paraId="4CA0B1EF" w14:textId="77777777" w:rsidR="00975DBD" w:rsidRPr="00E53087"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BD6F291" w14:textId="77777777" w:rsidR="00975DBD" w:rsidRPr="00E53087" w:rsidRDefault="00F23DB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СОВЕТ ДЕПУТАТОВ РЕШИЛ:</w:t>
      </w:r>
    </w:p>
    <w:p w14:paraId="10248F3A" w14:textId="77777777" w:rsidR="00F23DB6" w:rsidRPr="00E53087" w:rsidRDefault="00F23DB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59762C9" w14:textId="69E1BE76" w:rsidR="00F23DB6" w:rsidRPr="000D7F61" w:rsidRDefault="000D7F61" w:rsidP="000D7F6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23DB6" w:rsidRPr="000D7F61">
        <w:rPr>
          <w:rFonts w:ascii="Times New Roman" w:eastAsia="Times New Roman" w:hAnsi="Times New Roman" w:cs="Times New Roman"/>
          <w:sz w:val="24"/>
          <w:szCs w:val="24"/>
          <w:lang w:eastAsia="ru-RU"/>
        </w:rPr>
        <w:t>Прилагаемый отчет о выполнении Прогноза социально-экономического развития муниципального образования «Можгинский район»</w:t>
      </w:r>
      <w:r w:rsidR="009C2253" w:rsidRPr="000D7F61">
        <w:rPr>
          <w:rFonts w:ascii="Times New Roman" w:eastAsia="Times New Roman" w:hAnsi="Times New Roman" w:cs="Times New Roman"/>
          <w:sz w:val="24"/>
          <w:szCs w:val="24"/>
          <w:lang w:eastAsia="ru-RU"/>
        </w:rPr>
        <w:t xml:space="preserve"> на 202</w:t>
      </w:r>
      <w:r w:rsidR="001F6DDD" w:rsidRPr="000D7F61">
        <w:rPr>
          <w:rFonts w:ascii="Times New Roman" w:eastAsia="Times New Roman" w:hAnsi="Times New Roman" w:cs="Times New Roman"/>
          <w:sz w:val="24"/>
          <w:szCs w:val="24"/>
          <w:lang w:eastAsia="ru-RU"/>
        </w:rPr>
        <w:t>3</w:t>
      </w:r>
      <w:r w:rsidR="009C2253" w:rsidRPr="000D7F61">
        <w:rPr>
          <w:rFonts w:ascii="Times New Roman" w:eastAsia="Times New Roman" w:hAnsi="Times New Roman" w:cs="Times New Roman"/>
          <w:sz w:val="24"/>
          <w:szCs w:val="24"/>
          <w:lang w:eastAsia="ru-RU"/>
        </w:rPr>
        <w:t xml:space="preserve"> год и плановый период</w:t>
      </w:r>
      <w:r w:rsidR="007A0788" w:rsidRPr="000D7F61">
        <w:rPr>
          <w:rFonts w:ascii="Times New Roman" w:eastAsia="Times New Roman" w:hAnsi="Times New Roman" w:cs="Times New Roman"/>
          <w:sz w:val="24"/>
          <w:szCs w:val="24"/>
          <w:lang w:eastAsia="ru-RU"/>
        </w:rPr>
        <w:t xml:space="preserve"> </w:t>
      </w:r>
      <w:r w:rsidR="001469AD" w:rsidRPr="000D7F61">
        <w:rPr>
          <w:rFonts w:ascii="Times New Roman" w:eastAsia="Times New Roman" w:hAnsi="Times New Roman" w:cs="Times New Roman"/>
          <w:sz w:val="24"/>
          <w:szCs w:val="24"/>
          <w:lang w:eastAsia="ru-RU"/>
        </w:rPr>
        <w:t>202</w:t>
      </w:r>
      <w:r w:rsidR="001F6DDD" w:rsidRPr="000D7F61">
        <w:rPr>
          <w:rFonts w:ascii="Times New Roman" w:eastAsia="Times New Roman" w:hAnsi="Times New Roman" w:cs="Times New Roman"/>
          <w:sz w:val="24"/>
          <w:szCs w:val="24"/>
          <w:lang w:eastAsia="ru-RU"/>
        </w:rPr>
        <w:t>4</w:t>
      </w:r>
      <w:r w:rsidR="009C2253" w:rsidRPr="000D7F61">
        <w:rPr>
          <w:rFonts w:ascii="Times New Roman" w:eastAsia="Times New Roman" w:hAnsi="Times New Roman" w:cs="Times New Roman"/>
          <w:sz w:val="24"/>
          <w:szCs w:val="24"/>
          <w:lang w:eastAsia="ru-RU"/>
        </w:rPr>
        <w:t>-202</w:t>
      </w:r>
      <w:r w:rsidR="001F6DDD" w:rsidRPr="000D7F61">
        <w:rPr>
          <w:rFonts w:ascii="Times New Roman" w:eastAsia="Times New Roman" w:hAnsi="Times New Roman" w:cs="Times New Roman"/>
          <w:sz w:val="24"/>
          <w:szCs w:val="24"/>
          <w:lang w:eastAsia="ru-RU"/>
        </w:rPr>
        <w:t>5</w:t>
      </w:r>
      <w:r w:rsidR="009C2253" w:rsidRPr="000D7F61">
        <w:rPr>
          <w:rFonts w:ascii="Times New Roman" w:eastAsia="Times New Roman" w:hAnsi="Times New Roman" w:cs="Times New Roman"/>
          <w:sz w:val="24"/>
          <w:szCs w:val="24"/>
          <w:lang w:eastAsia="ru-RU"/>
        </w:rPr>
        <w:t xml:space="preserve"> годы</w:t>
      </w:r>
      <w:r w:rsidR="007A0788" w:rsidRPr="000D7F61">
        <w:rPr>
          <w:rFonts w:ascii="Times New Roman" w:eastAsia="Times New Roman" w:hAnsi="Times New Roman" w:cs="Times New Roman"/>
          <w:sz w:val="24"/>
          <w:szCs w:val="24"/>
          <w:lang w:eastAsia="ru-RU"/>
        </w:rPr>
        <w:t xml:space="preserve"> за 202</w:t>
      </w:r>
      <w:r w:rsidR="001F6DDD" w:rsidRPr="000D7F61">
        <w:rPr>
          <w:rFonts w:ascii="Times New Roman" w:eastAsia="Times New Roman" w:hAnsi="Times New Roman" w:cs="Times New Roman"/>
          <w:sz w:val="24"/>
          <w:szCs w:val="24"/>
          <w:lang w:eastAsia="ru-RU"/>
        </w:rPr>
        <w:t>3</w:t>
      </w:r>
      <w:r w:rsidR="007A0788" w:rsidRPr="000D7F61">
        <w:rPr>
          <w:rFonts w:ascii="Times New Roman" w:eastAsia="Times New Roman" w:hAnsi="Times New Roman" w:cs="Times New Roman"/>
          <w:sz w:val="24"/>
          <w:szCs w:val="24"/>
          <w:lang w:eastAsia="ru-RU"/>
        </w:rPr>
        <w:t xml:space="preserve"> год принять к сведению.</w:t>
      </w:r>
    </w:p>
    <w:p w14:paraId="6D223D3A" w14:textId="77777777" w:rsidR="000D7F61" w:rsidRPr="000D7F61" w:rsidRDefault="000D7F61" w:rsidP="000D7F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B59421" w14:textId="77777777" w:rsidR="008F2AEA" w:rsidRPr="00E53087" w:rsidRDefault="008F2AEA" w:rsidP="008F2AE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E53087" w:rsidRPr="00E53087">
        <w:rPr>
          <w:rFonts w:ascii="Times New Roman" w:eastAsia="Times New Roman" w:hAnsi="Times New Roman" w:cs="Times New Roman"/>
          <w:sz w:val="24"/>
          <w:szCs w:val="24"/>
          <w:lang w:eastAsia="ru-RU"/>
        </w:rPr>
        <w:t xml:space="preserve">Опубликовать </w:t>
      </w:r>
      <w:r w:rsidR="00B74696">
        <w:rPr>
          <w:rFonts w:ascii="Times New Roman" w:eastAsia="Times New Roman" w:hAnsi="Times New Roman" w:cs="Times New Roman"/>
          <w:sz w:val="24"/>
          <w:szCs w:val="24"/>
          <w:lang w:eastAsia="ru-RU"/>
        </w:rPr>
        <w:t>настоящее решение</w:t>
      </w:r>
      <w:r w:rsidR="00E53087" w:rsidRPr="00E53087">
        <w:rPr>
          <w:rFonts w:ascii="Times New Roman" w:eastAsia="Times New Roman" w:hAnsi="Times New Roman" w:cs="Times New Roman"/>
          <w:sz w:val="24"/>
          <w:szCs w:val="24"/>
          <w:lang w:eastAsia="ru-RU"/>
        </w:rPr>
        <w:t xml:space="preserve"> в информаци</w:t>
      </w:r>
      <w:r w:rsidR="00132E56">
        <w:rPr>
          <w:rFonts w:ascii="Times New Roman" w:eastAsia="Times New Roman" w:hAnsi="Times New Roman" w:cs="Times New Roman"/>
          <w:sz w:val="24"/>
          <w:szCs w:val="24"/>
          <w:lang w:eastAsia="ru-RU"/>
        </w:rPr>
        <w:t>онно-телекоммуникационном сети «Интернет»</w:t>
      </w:r>
      <w:r w:rsidR="002B313A">
        <w:rPr>
          <w:rFonts w:ascii="Times New Roman" w:eastAsia="Times New Roman" w:hAnsi="Times New Roman" w:cs="Times New Roman"/>
          <w:sz w:val="24"/>
          <w:szCs w:val="24"/>
          <w:lang w:eastAsia="ru-RU"/>
        </w:rPr>
        <w:t xml:space="preserve"> на официальном сайте муниципального образования «</w:t>
      </w:r>
      <w:r w:rsidRPr="00E53087">
        <w:rPr>
          <w:rFonts w:ascii="Times New Roman" w:eastAsia="Times New Roman" w:hAnsi="Times New Roman" w:cs="Times New Roman"/>
          <w:sz w:val="24"/>
          <w:szCs w:val="24"/>
          <w:lang w:eastAsia="ru-RU"/>
        </w:rPr>
        <w:t>Муниципальный округ Можгинский район Удмуртской Республики»</w:t>
      </w:r>
      <w:r>
        <w:rPr>
          <w:rFonts w:ascii="Times New Roman" w:eastAsia="Times New Roman" w:hAnsi="Times New Roman" w:cs="Times New Roman"/>
          <w:sz w:val="24"/>
          <w:szCs w:val="24"/>
          <w:lang w:eastAsia="ru-RU"/>
        </w:rPr>
        <w:t>.</w:t>
      </w:r>
    </w:p>
    <w:p w14:paraId="0000B166" w14:textId="77777777" w:rsidR="00E53087" w:rsidRPr="00E53087" w:rsidRDefault="00E53087" w:rsidP="009C225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14:paraId="35A24FD3" w14:textId="77777777" w:rsidR="00975DBD" w:rsidRPr="00E53087"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DD2D38" w14:textId="77777777" w:rsidR="00975DBD" w:rsidRPr="00E53087"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61C7D41" w14:textId="77777777" w:rsidR="00975DBD" w:rsidRPr="00E53087"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Председатель Совета депутатов</w:t>
      </w:r>
    </w:p>
    <w:p w14:paraId="3DFE247E" w14:textId="77777777" w:rsidR="00975DBD" w:rsidRPr="00E53087"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 xml:space="preserve">муниципального образования      </w:t>
      </w:r>
      <w:r w:rsidRPr="00E53087">
        <w:rPr>
          <w:rFonts w:ascii="Times New Roman" w:eastAsia="Times New Roman" w:hAnsi="Times New Roman" w:cs="Times New Roman"/>
          <w:sz w:val="24"/>
          <w:szCs w:val="24"/>
          <w:lang w:eastAsia="ru-RU"/>
        </w:rPr>
        <w:tab/>
      </w:r>
      <w:r w:rsidRPr="00E53087">
        <w:rPr>
          <w:rFonts w:ascii="Times New Roman" w:eastAsia="Times New Roman" w:hAnsi="Times New Roman" w:cs="Times New Roman"/>
          <w:sz w:val="24"/>
          <w:szCs w:val="24"/>
          <w:lang w:eastAsia="ru-RU"/>
        </w:rPr>
        <w:tab/>
        <w:t xml:space="preserve">                             </w:t>
      </w:r>
    </w:p>
    <w:p w14:paraId="59CAD59B" w14:textId="77777777" w:rsidR="001716D6" w:rsidRPr="00E53087"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w:t>
      </w:r>
      <w:r w:rsidR="001716D6" w:rsidRPr="00E53087">
        <w:rPr>
          <w:rFonts w:ascii="Times New Roman" w:eastAsia="Times New Roman" w:hAnsi="Times New Roman" w:cs="Times New Roman"/>
          <w:sz w:val="24"/>
          <w:szCs w:val="24"/>
          <w:lang w:eastAsia="ru-RU"/>
        </w:rPr>
        <w:t xml:space="preserve">Муниципальный округ </w:t>
      </w:r>
      <w:r w:rsidRPr="00E53087">
        <w:rPr>
          <w:rFonts w:ascii="Times New Roman" w:eastAsia="Times New Roman" w:hAnsi="Times New Roman" w:cs="Times New Roman"/>
          <w:sz w:val="24"/>
          <w:szCs w:val="24"/>
          <w:lang w:eastAsia="ru-RU"/>
        </w:rPr>
        <w:t>Можгинский район</w:t>
      </w:r>
    </w:p>
    <w:p w14:paraId="5571815C" w14:textId="77777777" w:rsidR="00975DBD" w:rsidRPr="00E53087" w:rsidRDefault="001716D6"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Удмуртской Республики</w:t>
      </w:r>
      <w:r w:rsidR="00975DBD" w:rsidRPr="00E53087">
        <w:rPr>
          <w:rFonts w:ascii="Times New Roman" w:eastAsia="Times New Roman" w:hAnsi="Times New Roman" w:cs="Times New Roman"/>
          <w:sz w:val="24"/>
          <w:szCs w:val="24"/>
          <w:lang w:eastAsia="ru-RU"/>
        </w:rPr>
        <w:t>»</w:t>
      </w:r>
      <w:r w:rsidRPr="00E53087">
        <w:rPr>
          <w:rFonts w:ascii="Times New Roman" w:eastAsia="Times New Roman" w:hAnsi="Times New Roman" w:cs="Times New Roman"/>
          <w:sz w:val="24"/>
          <w:szCs w:val="24"/>
          <w:lang w:eastAsia="ru-RU"/>
        </w:rPr>
        <w:t xml:space="preserve">                                                     </w:t>
      </w:r>
      <w:r w:rsidR="002B313A">
        <w:rPr>
          <w:rFonts w:ascii="Times New Roman" w:eastAsia="Times New Roman" w:hAnsi="Times New Roman" w:cs="Times New Roman"/>
          <w:sz w:val="24"/>
          <w:szCs w:val="24"/>
          <w:lang w:eastAsia="ru-RU"/>
        </w:rPr>
        <w:t xml:space="preserve">     </w:t>
      </w:r>
      <w:r w:rsidR="00697215">
        <w:rPr>
          <w:rFonts w:ascii="Times New Roman" w:eastAsia="Times New Roman" w:hAnsi="Times New Roman" w:cs="Times New Roman"/>
          <w:sz w:val="24"/>
          <w:szCs w:val="24"/>
          <w:lang w:eastAsia="ru-RU"/>
        </w:rPr>
        <w:t xml:space="preserve">     </w:t>
      </w:r>
      <w:r w:rsidR="0032575F">
        <w:rPr>
          <w:rFonts w:ascii="Times New Roman" w:eastAsia="Times New Roman" w:hAnsi="Times New Roman" w:cs="Times New Roman"/>
          <w:sz w:val="24"/>
          <w:szCs w:val="24"/>
          <w:lang w:eastAsia="ru-RU"/>
        </w:rPr>
        <w:t xml:space="preserve">            </w:t>
      </w:r>
      <w:r w:rsidRPr="00E53087">
        <w:rPr>
          <w:rFonts w:ascii="Times New Roman" w:eastAsia="Times New Roman" w:hAnsi="Times New Roman" w:cs="Times New Roman"/>
          <w:sz w:val="24"/>
          <w:szCs w:val="24"/>
          <w:lang w:eastAsia="ru-RU"/>
        </w:rPr>
        <w:t>Г. П. Королькова</w:t>
      </w:r>
    </w:p>
    <w:p w14:paraId="7E7C8F65" w14:textId="77777777" w:rsidR="00975DBD" w:rsidRPr="00E53087"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B9601E4" w14:textId="77777777" w:rsidR="00975DBD" w:rsidRPr="00E53087"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 xml:space="preserve">Глава муниципального образования </w:t>
      </w:r>
    </w:p>
    <w:p w14:paraId="14D34665" w14:textId="77777777" w:rsidR="001716D6" w:rsidRPr="00E53087"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«Муниципальный округ Можгинский район</w:t>
      </w:r>
    </w:p>
    <w:p w14:paraId="08405DDF" w14:textId="77777777" w:rsidR="001716D6" w:rsidRPr="00E53087"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 xml:space="preserve">Удмуртской Республики»                                                          </w:t>
      </w:r>
      <w:r w:rsidR="00697215">
        <w:rPr>
          <w:rFonts w:ascii="Times New Roman" w:eastAsia="Times New Roman" w:hAnsi="Times New Roman" w:cs="Times New Roman"/>
          <w:sz w:val="24"/>
          <w:szCs w:val="24"/>
          <w:lang w:eastAsia="ru-RU"/>
        </w:rPr>
        <w:t xml:space="preserve">     </w:t>
      </w:r>
      <w:r w:rsidR="0032575F">
        <w:rPr>
          <w:rFonts w:ascii="Times New Roman" w:eastAsia="Times New Roman" w:hAnsi="Times New Roman" w:cs="Times New Roman"/>
          <w:sz w:val="24"/>
          <w:szCs w:val="24"/>
          <w:lang w:eastAsia="ru-RU"/>
        </w:rPr>
        <w:t xml:space="preserve">            </w:t>
      </w:r>
      <w:r w:rsidRPr="00E53087">
        <w:rPr>
          <w:rFonts w:ascii="Times New Roman" w:eastAsia="Times New Roman" w:hAnsi="Times New Roman" w:cs="Times New Roman"/>
          <w:sz w:val="24"/>
          <w:szCs w:val="24"/>
          <w:lang w:eastAsia="ru-RU"/>
        </w:rPr>
        <w:t>А. Г. Васильев</w:t>
      </w:r>
    </w:p>
    <w:p w14:paraId="285DEAF0" w14:textId="77777777" w:rsidR="00975DBD" w:rsidRPr="00BA44E7"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44E7">
        <w:rPr>
          <w:rFonts w:ascii="Times New Roman" w:eastAsia="Times New Roman" w:hAnsi="Times New Roman" w:cs="Times New Roman"/>
          <w:sz w:val="24"/>
          <w:szCs w:val="24"/>
          <w:lang w:eastAsia="ru-RU"/>
        </w:rPr>
        <w:t xml:space="preserve"> </w:t>
      </w:r>
    </w:p>
    <w:p w14:paraId="360AB222" w14:textId="77777777"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3609DFD" w14:textId="77777777" w:rsidR="00BA44E7" w:rsidRDefault="00975DBD" w:rsidP="00975DBD">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w:t>
      </w:r>
    </w:p>
    <w:p w14:paraId="3C99D25F" w14:textId="77777777" w:rsidR="00975DBD" w:rsidRPr="00975DBD" w:rsidRDefault="00A0767E" w:rsidP="000C4B3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75DBD" w:rsidRPr="00975DBD">
        <w:rPr>
          <w:rFonts w:ascii="Times New Roman" w:eastAsia="Times New Roman" w:hAnsi="Times New Roman" w:cs="Times New Roman"/>
          <w:bCs/>
          <w:sz w:val="24"/>
          <w:szCs w:val="24"/>
          <w:lang w:eastAsia="ru-RU"/>
        </w:rPr>
        <w:t xml:space="preserve"> г. Можга</w:t>
      </w:r>
    </w:p>
    <w:p w14:paraId="742849B8" w14:textId="70F4E06E" w:rsidR="00975DBD" w:rsidRPr="00975DBD" w:rsidRDefault="001F6DDD" w:rsidP="000C4B3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A0767E">
        <w:rPr>
          <w:rFonts w:ascii="Times New Roman" w:eastAsia="Times New Roman" w:hAnsi="Times New Roman" w:cs="Times New Roman"/>
          <w:bCs/>
          <w:sz w:val="24"/>
          <w:szCs w:val="24"/>
          <w:lang w:eastAsia="ru-RU"/>
        </w:rPr>
        <w:t xml:space="preserve"> апреля </w:t>
      </w:r>
      <w:r w:rsidR="001716D6">
        <w:rPr>
          <w:rFonts w:ascii="Times New Roman" w:eastAsia="Times New Roman" w:hAnsi="Times New Roman" w:cs="Times New Roman"/>
          <w:bCs/>
          <w:sz w:val="24"/>
          <w:szCs w:val="24"/>
          <w:lang w:eastAsia="ru-RU"/>
        </w:rPr>
        <w:t>20</w:t>
      </w:r>
      <w:r w:rsidR="00A0767E">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4</w:t>
      </w:r>
      <w:r w:rsidR="00975DBD" w:rsidRPr="00975DBD">
        <w:rPr>
          <w:rFonts w:ascii="Times New Roman" w:eastAsia="Times New Roman" w:hAnsi="Times New Roman" w:cs="Times New Roman"/>
          <w:bCs/>
          <w:sz w:val="24"/>
          <w:szCs w:val="24"/>
          <w:lang w:eastAsia="ru-RU"/>
        </w:rPr>
        <w:t xml:space="preserve"> года</w:t>
      </w:r>
      <w:bookmarkStart w:id="0" w:name="_GoBack"/>
      <w:bookmarkEnd w:id="0"/>
    </w:p>
    <w:p w14:paraId="48A1156C" w14:textId="77777777" w:rsidR="00975DBD" w:rsidRPr="00975DBD" w:rsidRDefault="00975DBD" w:rsidP="000C4B3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14:paraId="66BFBA8E" w14:textId="77777777" w:rsidR="00120864" w:rsidRDefault="00120864">
      <w:r>
        <w:br w:type="page"/>
      </w:r>
    </w:p>
    <w:p w14:paraId="0A911CBE" w14:textId="32DB008D" w:rsidR="00120864" w:rsidRDefault="00120864" w:rsidP="00120864">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Проект вносит:</w:t>
      </w:r>
    </w:p>
    <w:p w14:paraId="7C085294" w14:textId="77777777" w:rsidR="00120864"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муниципального образования</w:t>
      </w:r>
    </w:p>
    <w:p w14:paraId="6654E263" w14:textId="77777777" w:rsidR="00120864"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«Муниципальный округ Можгинской район </w:t>
      </w:r>
    </w:p>
    <w:p w14:paraId="617DDC16" w14:textId="77777777" w:rsidR="00120864"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Удмуртской Республики»                                                                              А.Г. Васильев</w:t>
      </w:r>
    </w:p>
    <w:p w14:paraId="347115F4" w14:textId="77777777" w:rsidR="00120864"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16402EF" w14:textId="77777777" w:rsidR="00120864"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4D18E1A" w14:textId="77777777" w:rsidR="00120864"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Согласовано: </w:t>
      </w:r>
    </w:p>
    <w:p w14:paraId="164537EA" w14:textId="586F448F" w:rsidR="00120864" w:rsidRDefault="000C4B32" w:rsidP="0012086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Председатель Совета депутатов</w:t>
      </w:r>
    </w:p>
    <w:p w14:paraId="24547DEA" w14:textId="3C1F473F" w:rsidR="000C4B32" w:rsidRDefault="000C4B32" w:rsidP="0012086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муниципального образования</w:t>
      </w:r>
    </w:p>
    <w:p w14:paraId="15687296" w14:textId="370DD650" w:rsidR="000C4B32" w:rsidRDefault="000C4B32" w:rsidP="0012086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«Муниципальный округ </w:t>
      </w:r>
      <w:proofErr w:type="spellStart"/>
      <w:r>
        <w:rPr>
          <w:rFonts w:ascii="Times New Roman" w:eastAsia="Times New Roman" w:hAnsi="Times New Roman" w:cs="Times New Roman"/>
          <w:bCs/>
          <w:sz w:val="24"/>
          <w:szCs w:val="24"/>
          <w:lang w:eastAsia="ru-RU"/>
        </w:rPr>
        <w:t>Можгинский</w:t>
      </w:r>
      <w:proofErr w:type="spellEnd"/>
      <w:r>
        <w:rPr>
          <w:rFonts w:ascii="Times New Roman" w:eastAsia="Times New Roman" w:hAnsi="Times New Roman" w:cs="Times New Roman"/>
          <w:bCs/>
          <w:sz w:val="24"/>
          <w:szCs w:val="24"/>
          <w:lang w:eastAsia="ru-RU"/>
        </w:rPr>
        <w:t xml:space="preserve"> район УР»                                       Г. П. </w:t>
      </w:r>
      <w:proofErr w:type="spellStart"/>
      <w:r>
        <w:rPr>
          <w:rFonts w:ascii="Times New Roman" w:eastAsia="Times New Roman" w:hAnsi="Times New Roman" w:cs="Times New Roman"/>
          <w:bCs/>
          <w:sz w:val="24"/>
          <w:szCs w:val="24"/>
          <w:lang w:eastAsia="ru-RU"/>
        </w:rPr>
        <w:t>Королькова</w:t>
      </w:r>
      <w:proofErr w:type="spellEnd"/>
    </w:p>
    <w:p w14:paraId="16B0E2B6" w14:textId="77777777" w:rsidR="000C4B32" w:rsidRDefault="000C4B32" w:rsidP="001208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F63085" w14:textId="77777777" w:rsidR="000C4B32" w:rsidRDefault="000C4B32" w:rsidP="001208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7B7C26" w14:textId="0A14D104" w:rsidR="00120864" w:rsidRPr="0014338F" w:rsidRDefault="00120864" w:rsidP="001208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38F">
        <w:rPr>
          <w:rFonts w:ascii="Times New Roman" w:eastAsia="Times New Roman" w:hAnsi="Times New Roman" w:cs="Times New Roman"/>
          <w:sz w:val="24"/>
          <w:szCs w:val="24"/>
          <w:lang w:eastAsia="ru-RU"/>
        </w:rPr>
        <w:t>Начальник отдела</w:t>
      </w:r>
      <w:r w:rsidR="000C4B32">
        <w:rPr>
          <w:rFonts w:ascii="Times New Roman" w:eastAsia="Times New Roman" w:hAnsi="Times New Roman" w:cs="Times New Roman"/>
          <w:sz w:val="24"/>
          <w:szCs w:val="24"/>
          <w:lang w:eastAsia="ru-RU"/>
        </w:rPr>
        <w:t xml:space="preserve"> </w:t>
      </w:r>
      <w:proofErr w:type="gramStart"/>
      <w:r w:rsidRPr="0014338F">
        <w:rPr>
          <w:rFonts w:ascii="Times New Roman" w:eastAsia="Times New Roman" w:hAnsi="Times New Roman" w:cs="Times New Roman"/>
          <w:sz w:val="24"/>
          <w:szCs w:val="24"/>
          <w:lang w:eastAsia="ru-RU"/>
        </w:rPr>
        <w:t>организационной</w:t>
      </w:r>
      <w:proofErr w:type="gramEnd"/>
      <w:r w:rsidRPr="0014338F">
        <w:rPr>
          <w:rFonts w:ascii="Times New Roman" w:eastAsia="Times New Roman" w:hAnsi="Times New Roman" w:cs="Times New Roman"/>
          <w:sz w:val="24"/>
          <w:szCs w:val="24"/>
          <w:lang w:eastAsia="ru-RU"/>
        </w:rPr>
        <w:t xml:space="preserve"> и правовой </w:t>
      </w:r>
    </w:p>
    <w:p w14:paraId="3456C008" w14:textId="2F7DE489" w:rsidR="001B21FB" w:rsidRDefault="00120864" w:rsidP="00120864">
      <w:pPr>
        <w:rPr>
          <w:rFonts w:ascii="Times New Roman" w:eastAsia="Times New Roman" w:hAnsi="Times New Roman" w:cs="Times New Roman"/>
          <w:sz w:val="24"/>
          <w:szCs w:val="24"/>
          <w:lang w:eastAsia="ru-RU"/>
        </w:rPr>
      </w:pPr>
      <w:r w:rsidRPr="0014338F">
        <w:rPr>
          <w:rFonts w:ascii="Times New Roman" w:eastAsia="Times New Roman" w:hAnsi="Times New Roman" w:cs="Times New Roman"/>
          <w:sz w:val="24"/>
          <w:szCs w:val="24"/>
          <w:lang w:eastAsia="ru-RU"/>
        </w:rPr>
        <w:t>работы – юрисконсульт</w:t>
      </w:r>
      <w:r>
        <w:rPr>
          <w:rFonts w:ascii="Times New Roman" w:eastAsia="Times New Roman" w:hAnsi="Times New Roman" w:cs="Times New Roman"/>
          <w:sz w:val="24"/>
          <w:szCs w:val="24"/>
          <w:lang w:eastAsia="ru-RU"/>
        </w:rPr>
        <w:t xml:space="preserve">                                                                                   </w:t>
      </w:r>
      <w:r w:rsidR="0003054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w:t>
      </w:r>
      <w:r w:rsidR="0003054C">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w:t>
      </w:r>
      <w:r w:rsidR="0003054C">
        <w:rPr>
          <w:rFonts w:ascii="Times New Roman" w:eastAsia="Times New Roman" w:hAnsi="Times New Roman" w:cs="Times New Roman"/>
          <w:sz w:val="24"/>
          <w:szCs w:val="24"/>
          <w:lang w:eastAsia="ru-RU"/>
        </w:rPr>
        <w:t xml:space="preserve"> Максимова</w:t>
      </w:r>
    </w:p>
    <w:p w14:paraId="69F35F75" w14:textId="77777777" w:rsidR="000C4B32" w:rsidRDefault="000C4B32" w:rsidP="00120864">
      <w:pPr>
        <w:rPr>
          <w:rFonts w:ascii="Times New Roman" w:eastAsia="Times New Roman" w:hAnsi="Times New Roman" w:cs="Times New Roman"/>
          <w:sz w:val="24"/>
          <w:szCs w:val="24"/>
          <w:lang w:eastAsia="ru-RU"/>
        </w:rPr>
      </w:pPr>
    </w:p>
    <w:p w14:paraId="38A1FBF9" w14:textId="77777777" w:rsidR="000C4B32" w:rsidRDefault="000C4B32" w:rsidP="00120864">
      <w:pPr>
        <w:rPr>
          <w:rFonts w:ascii="Times New Roman" w:eastAsia="Times New Roman" w:hAnsi="Times New Roman" w:cs="Times New Roman"/>
          <w:sz w:val="24"/>
          <w:szCs w:val="24"/>
          <w:lang w:eastAsia="ru-RU"/>
        </w:rPr>
      </w:pPr>
    </w:p>
    <w:p w14:paraId="394C4B96" w14:textId="77777777" w:rsidR="000C4B32" w:rsidRDefault="000C4B32" w:rsidP="00120864">
      <w:pPr>
        <w:rPr>
          <w:rFonts w:ascii="Times New Roman" w:eastAsia="Times New Roman" w:hAnsi="Times New Roman" w:cs="Times New Roman"/>
          <w:sz w:val="24"/>
          <w:szCs w:val="24"/>
          <w:lang w:eastAsia="ru-RU"/>
        </w:rPr>
      </w:pPr>
    </w:p>
    <w:p w14:paraId="3EFC81F3" w14:textId="77777777" w:rsidR="000C4B32" w:rsidRDefault="000C4B32" w:rsidP="00120864">
      <w:pPr>
        <w:rPr>
          <w:rFonts w:ascii="Times New Roman" w:eastAsia="Times New Roman" w:hAnsi="Times New Roman" w:cs="Times New Roman"/>
          <w:sz w:val="24"/>
          <w:szCs w:val="24"/>
          <w:lang w:eastAsia="ru-RU"/>
        </w:rPr>
      </w:pPr>
    </w:p>
    <w:p w14:paraId="7812138D" w14:textId="77777777" w:rsidR="000C4B32" w:rsidRDefault="000C4B32" w:rsidP="00120864">
      <w:pPr>
        <w:rPr>
          <w:rFonts w:ascii="Times New Roman" w:eastAsia="Times New Roman" w:hAnsi="Times New Roman" w:cs="Times New Roman"/>
          <w:sz w:val="24"/>
          <w:szCs w:val="24"/>
          <w:lang w:eastAsia="ru-RU"/>
        </w:rPr>
      </w:pPr>
    </w:p>
    <w:p w14:paraId="688504FA" w14:textId="77777777" w:rsidR="000C4B32" w:rsidRDefault="000C4B32" w:rsidP="00120864">
      <w:pPr>
        <w:rPr>
          <w:rFonts w:ascii="Times New Roman" w:eastAsia="Times New Roman" w:hAnsi="Times New Roman" w:cs="Times New Roman"/>
          <w:sz w:val="24"/>
          <w:szCs w:val="24"/>
          <w:lang w:eastAsia="ru-RU"/>
        </w:rPr>
      </w:pPr>
    </w:p>
    <w:p w14:paraId="521CD54B" w14:textId="77777777" w:rsidR="000C4B32" w:rsidRDefault="000C4B32" w:rsidP="00120864">
      <w:pPr>
        <w:rPr>
          <w:rFonts w:ascii="Times New Roman" w:eastAsia="Times New Roman" w:hAnsi="Times New Roman" w:cs="Times New Roman"/>
          <w:sz w:val="24"/>
          <w:szCs w:val="24"/>
          <w:lang w:eastAsia="ru-RU"/>
        </w:rPr>
      </w:pPr>
    </w:p>
    <w:p w14:paraId="372F7C5B" w14:textId="77777777" w:rsidR="000C4B32" w:rsidRDefault="000C4B32" w:rsidP="00120864">
      <w:pPr>
        <w:rPr>
          <w:rFonts w:ascii="Times New Roman" w:eastAsia="Times New Roman" w:hAnsi="Times New Roman" w:cs="Times New Roman"/>
          <w:sz w:val="24"/>
          <w:szCs w:val="24"/>
          <w:lang w:eastAsia="ru-RU"/>
        </w:rPr>
      </w:pPr>
    </w:p>
    <w:p w14:paraId="33C28E4B" w14:textId="77777777" w:rsidR="000C4B32" w:rsidRDefault="000C4B32" w:rsidP="00120864">
      <w:pPr>
        <w:rPr>
          <w:rFonts w:ascii="Times New Roman" w:eastAsia="Times New Roman" w:hAnsi="Times New Roman" w:cs="Times New Roman"/>
          <w:sz w:val="24"/>
          <w:szCs w:val="24"/>
          <w:lang w:eastAsia="ru-RU"/>
        </w:rPr>
      </w:pPr>
    </w:p>
    <w:p w14:paraId="49D9A7EA" w14:textId="77777777" w:rsidR="000C4B32" w:rsidRDefault="000C4B32" w:rsidP="00120864">
      <w:pPr>
        <w:rPr>
          <w:rFonts w:ascii="Times New Roman" w:eastAsia="Times New Roman" w:hAnsi="Times New Roman" w:cs="Times New Roman"/>
          <w:sz w:val="24"/>
          <w:szCs w:val="24"/>
          <w:lang w:eastAsia="ru-RU"/>
        </w:rPr>
      </w:pPr>
    </w:p>
    <w:p w14:paraId="3E0B9F97" w14:textId="77777777" w:rsidR="000C4B32" w:rsidRDefault="000C4B32" w:rsidP="00120864">
      <w:pPr>
        <w:rPr>
          <w:rFonts w:ascii="Times New Roman" w:eastAsia="Times New Roman" w:hAnsi="Times New Roman" w:cs="Times New Roman"/>
          <w:sz w:val="24"/>
          <w:szCs w:val="24"/>
          <w:lang w:eastAsia="ru-RU"/>
        </w:rPr>
      </w:pPr>
    </w:p>
    <w:p w14:paraId="5EF626B1" w14:textId="77777777" w:rsidR="000C4B32" w:rsidRDefault="000C4B32" w:rsidP="00120864">
      <w:pPr>
        <w:rPr>
          <w:rFonts w:ascii="Times New Roman" w:eastAsia="Times New Roman" w:hAnsi="Times New Roman" w:cs="Times New Roman"/>
          <w:sz w:val="24"/>
          <w:szCs w:val="24"/>
          <w:lang w:eastAsia="ru-RU"/>
        </w:rPr>
      </w:pPr>
    </w:p>
    <w:p w14:paraId="24372F0A" w14:textId="77777777" w:rsidR="000C4B32" w:rsidRDefault="000C4B32" w:rsidP="00120864">
      <w:pPr>
        <w:rPr>
          <w:rFonts w:ascii="Times New Roman" w:eastAsia="Times New Roman" w:hAnsi="Times New Roman" w:cs="Times New Roman"/>
          <w:sz w:val="24"/>
          <w:szCs w:val="24"/>
          <w:lang w:eastAsia="ru-RU"/>
        </w:rPr>
      </w:pPr>
    </w:p>
    <w:p w14:paraId="74146B32" w14:textId="77777777" w:rsidR="000C4B32" w:rsidRDefault="000C4B32" w:rsidP="00120864">
      <w:pPr>
        <w:rPr>
          <w:rFonts w:ascii="Times New Roman" w:eastAsia="Times New Roman" w:hAnsi="Times New Roman" w:cs="Times New Roman"/>
          <w:sz w:val="24"/>
          <w:szCs w:val="24"/>
          <w:lang w:eastAsia="ru-RU"/>
        </w:rPr>
      </w:pPr>
    </w:p>
    <w:p w14:paraId="4E6151D4" w14:textId="77777777" w:rsidR="000C4B32" w:rsidRDefault="000C4B32" w:rsidP="00120864">
      <w:pPr>
        <w:rPr>
          <w:rFonts w:ascii="Times New Roman" w:eastAsia="Times New Roman" w:hAnsi="Times New Roman" w:cs="Times New Roman"/>
          <w:sz w:val="24"/>
          <w:szCs w:val="24"/>
          <w:lang w:eastAsia="ru-RU"/>
        </w:rPr>
      </w:pPr>
    </w:p>
    <w:p w14:paraId="068D04D1" w14:textId="77777777" w:rsidR="000C4B32" w:rsidRDefault="000C4B32" w:rsidP="00120864">
      <w:pPr>
        <w:rPr>
          <w:rFonts w:ascii="Times New Roman" w:eastAsia="Times New Roman" w:hAnsi="Times New Roman" w:cs="Times New Roman"/>
          <w:sz w:val="24"/>
          <w:szCs w:val="24"/>
          <w:lang w:eastAsia="ru-RU"/>
        </w:rPr>
      </w:pPr>
    </w:p>
    <w:p w14:paraId="6AFE6E63" w14:textId="77777777" w:rsidR="000C4B32" w:rsidRDefault="000C4B32" w:rsidP="00120864">
      <w:pPr>
        <w:rPr>
          <w:rFonts w:ascii="Times New Roman" w:eastAsia="Times New Roman" w:hAnsi="Times New Roman" w:cs="Times New Roman"/>
          <w:sz w:val="24"/>
          <w:szCs w:val="24"/>
          <w:lang w:eastAsia="ru-RU"/>
        </w:rPr>
      </w:pPr>
    </w:p>
    <w:p w14:paraId="3DDDA91A" w14:textId="77777777" w:rsidR="000C4B32" w:rsidRDefault="000C4B32" w:rsidP="00120864">
      <w:pPr>
        <w:rPr>
          <w:rFonts w:ascii="Times New Roman" w:eastAsia="Times New Roman" w:hAnsi="Times New Roman" w:cs="Times New Roman"/>
          <w:sz w:val="24"/>
          <w:szCs w:val="24"/>
          <w:lang w:eastAsia="ru-RU"/>
        </w:rPr>
      </w:pPr>
    </w:p>
    <w:p w14:paraId="7BAD1BE4" w14:textId="77777777" w:rsidR="000C4B32" w:rsidRDefault="000C4B32" w:rsidP="00120864">
      <w:pPr>
        <w:rPr>
          <w:rFonts w:ascii="Times New Roman" w:eastAsia="Times New Roman" w:hAnsi="Times New Roman" w:cs="Times New Roman"/>
          <w:sz w:val="24"/>
          <w:szCs w:val="24"/>
          <w:lang w:eastAsia="ru-RU"/>
        </w:rPr>
      </w:pPr>
    </w:p>
    <w:p w14:paraId="0F87EC72" w14:textId="77777777" w:rsidR="000C4B32" w:rsidRPr="000C4B32" w:rsidRDefault="000C4B32" w:rsidP="000C4B32">
      <w:pPr>
        <w:spacing w:after="0" w:line="240" w:lineRule="auto"/>
        <w:ind w:left="-357" w:right="-6" w:firstLine="74"/>
        <w:jc w:val="right"/>
        <w:rPr>
          <w:rFonts w:ascii="Times New Roman" w:eastAsia="Calibri" w:hAnsi="Times New Roman" w:cs="Times New Roman"/>
          <w:sz w:val="24"/>
          <w:szCs w:val="24"/>
        </w:rPr>
      </w:pPr>
      <w:r w:rsidRPr="000C4B32">
        <w:rPr>
          <w:rFonts w:ascii="Times New Roman" w:eastAsia="Calibri" w:hAnsi="Times New Roman" w:cs="Times New Roman"/>
          <w:sz w:val="24"/>
          <w:szCs w:val="24"/>
        </w:rPr>
        <w:t>Приложение</w:t>
      </w:r>
    </w:p>
    <w:p w14:paraId="6C8679DF" w14:textId="77777777" w:rsidR="000C4B32" w:rsidRPr="000C4B32" w:rsidRDefault="000C4B32" w:rsidP="000C4B32">
      <w:pPr>
        <w:spacing w:after="0" w:line="240" w:lineRule="auto"/>
        <w:ind w:left="-357" w:right="-6" w:firstLine="74"/>
        <w:jc w:val="right"/>
        <w:rPr>
          <w:rFonts w:ascii="Times New Roman" w:eastAsia="Calibri" w:hAnsi="Times New Roman" w:cs="Times New Roman"/>
          <w:sz w:val="24"/>
          <w:szCs w:val="24"/>
        </w:rPr>
      </w:pPr>
      <w:r w:rsidRPr="000C4B32">
        <w:rPr>
          <w:rFonts w:ascii="Times New Roman" w:eastAsia="Calibri" w:hAnsi="Times New Roman" w:cs="Times New Roman"/>
          <w:sz w:val="24"/>
          <w:szCs w:val="24"/>
        </w:rPr>
        <w:lastRenderedPageBreak/>
        <w:t>к решению Совета депутатов</w:t>
      </w:r>
    </w:p>
    <w:p w14:paraId="7DFE6382" w14:textId="77777777" w:rsidR="000C4B32" w:rsidRPr="000C4B32" w:rsidRDefault="000C4B32" w:rsidP="000C4B32">
      <w:pPr>
        <w:spacing w:after="0" w:line="240" w:lineRule="auto"/>
        <w:ind w:left="-357" w:right="-6" w:firstLine="74"/>
        <w:jc w:val="right"/>
        <w:rPr>
          <w:rFonts w:ascii="Times New Roman" w:eastAsia="Calibri" w:hAnsi="Times New Roman" w:cs="Times New Roman"/>
          <w:sz w:val="24"/>
          <w:szCs w:val="24"/>
        </w:rPr>
      </w:pPr>
      <w:r w:rsidRPr="000C4B32">
        <w:rPr>
          <w:rFonts w:ascii="Times New Roman" w:eastAsia="Calibri" w:hAnsi="Times New Roman" w:cs="Times New Roman"/>
          <w:sz w:val="24"/>
          <w:szCs w:val="24"/>
        </w:rPr>
        <w:t>Муниципального образования</w:t>
      </w:r>
    </w:p>
    <w:p w14:paraId="233C6A0A" w14:textId="77777777" w:rsidR="000C4B32" w:rsidRPr="000C4B32" w:rsidRDefault="000C4B32" w:rsidP="000C4B32">
      <w:pPr>
        <w:spacing w:after="0" w:line="240" w:lineRule="auto"/>
        <w:ind w:left="-357" w:right="-6" w:firstLine="74"/>
        <w:jc w:val="right"/>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«Муниципальный округ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район</w:t>
      </w:r>
    </w:p>
    <w:p w14:paraId="5FBCC631" w14:textId="77777777" w:rsidR="000C4B32" w:rsidRPr="000C4B32" w:rsidRDefault="000C4B32" w:rsidP="000C4B32">
      <w:pPr>
        <w:spacing w:after="0" w:line="240" w:lineRule="auto"/>
        <w:ind w:left="-357" w:right="-6" w:firstLine="74"/>
        <w:jc w:val="right"/>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Удмуртской Республики» </w:t>
      </w:r>
    </w:p>
    <w:p w14:paraId="680C275B" w14:textId="77777777" w:rsidR="000C4B32" w:rsidRPr="000C4B32" w:rsidRDefault="000C4B32" w:rsidP="000C4B32">
      <w:pPr>
        <w:spacing w:after="0" w:line="240" w:lineRule="auto"/>
        <w:ind w:left="-357" w:right="-6" w:firstLine="74"/>
        <w:jc w:val="right"/>
        <w:rPr>
          <w:rFonts w:ascii="Times New Roman" w:eastAsia="Calibri" w:hAnsi="Times New Roman" w:cs="Times New Roman"/>
          <w:sz w:val="24"/>
          <w:szCs w:val="24"/>
        </w:rPr>
      </w:pPr>
      <w:r w:rsidRPr="000C4B32">
        <w:rPr>
          <w:rFonts w:ascii="Times New Roman" w:eastAsia="Calibri" w:hAnsi="Times New Roman" w:cs="Times New Roman"/>
          <w:sz w:val="24"/>
          <w:szCs w:val="24"/>
        </w:rPr>
        <w:t>от «03» апреля 2024 года № ___</w:t>
      </w:r>
    </w:p>
    <w:p w14:paraId="354EBAEE" w14:textId="77777777" w:rsidR="000C4B32" w:rsidRPr="000C4B32" w:rsidRDefault="000C4B32" w:rsidP="000C4B32">
      <w:pPr>
        <w:spacing w:after="0" w:line="240" w:lineRule="auto"/>
        <w:jc w:val="center"/>
        <w:rPr>
          <w:rFonts w:ascii="Times New Roman" w:eastAsia="Times New Roman" w:hAnsi="Times New Roman" w:cs="Times New Roman"/>
          <w:bCs/>
          <w:color w:val="000000"/>
          <w:sz w:val="24"/>
          <w:szCs w:val="24"/>
          <w:lang w:eastAsia="ru-RU"/>
        </w:rPr>
      </w:pPr>
      <w:r w:rsidRPr="000C4B32">
        <w:rPr>
          <w:rFonts w:ascii="Times New Roman" w:eastAsia="Times New Roman" w:hAnsi="Times New Roman" w:cs="Times New Roman"/>
          <w:bCs/>
          <w:color w:val="000000"/>
          <w:sz w:val="24"/>
          <w:szCs w:val="24"/>
          <w:lang w:eastAsia="ru-RU"/>
        </w:rPr>
        <w:t>Отчет</w:t>
      </w:r>
    </w:p>
    <w:p w14:paraId="28661361" w14:textId="77777777" w:rsidR="000C4B32" w:rsidRPr="000C4B32" w:rsidRDefault="000C4B32" w:rsidP="000C4B32">
      <w:pPr>
        <w:spacing w:after="0" w:line="240" w:lineRule="auto"/>
        <w:jc w:val="center"/>
        <w:rPr>
          <w:rFonts w:ascii="Times New Roman" w:eastAsia="Times New Roman" w:hAnsi="Times New Roman" w:cs="Times New Roman"/>
          <w:color w:val="000000"/>
          <w:sz w:val="24"/>
          <w:szCs w:val="24"/>
          <w:lang w:eastAsia="ru-RU"/>
        </w:rPr>
      </w:pPr>
      <w:r w:rsidRPr="000C4B32">
        <w:rPr>
          <w:rFonts w:ascii="Times New Roman" w:eastAsia="Times New Roman" w:hAnsi="Times New Roman" w:cs="Times New Roman"/>
          <w:bCs/>
          <w:color w:val="000000"/>
          <w:sz w:val="24"/>
          <w:szCs w:val="24"/>
          <w:lang w:eastAsia="ru-RU"/>
        </w:rPr>
        <w:t>об исполнении Прогноза социально-экономического развития</w:t>
      </w:r>
    </w:p>
    <w:p w14:paraId="6F023EB0" w14:textId="77777777" w:rsidR="000C4B32" w:rsidRPr="000C4B32" w:rsidRDefault="000C4B32" w:rsidP="000C4B32">
      <w:pPr>
        <w:spacing w:after="0" w:line="240" w:lineRule="auto"/>
        <w:ind w:left="-357" w:right="-6" w:firstLine="74"/>
        <w:jc w:val="center"/>
        <w:rPr>
          <w:rFonts w:ascii="Times New Roman" w:eastAsia="Times New Roman" w:hAnsi="Times New Roman" w:cs="Times New Roman"/>
          <w:bCs/>
          <w:color w:val="000000"/>
          <w:sz w:val="24"/>
          <w:szCs w:val="24"/>
          <w:lang w:eastAsia="ru-RU"/>
        </w:rPr>
      </w:pPr>
      <w:r w:rsidRPr="000C4B32">
        <w:rPr>
          <w:rFonts w:ascii="Times New Roman" w:eastAsia="Times New Roman" w:hAnsi="Times New Roman" w:cs="Times New Roman"/>
          <w:bCs/>
          <w:color w:val="000000"/>
          <w:sz w:val="24"/>
          <w:szCs w:val="24"/>
          <w:lang w:eastAsia="ru-RU"/>
        </w:rPr>
        <w:t>муниципального образования</w:t>
      </w:r>
    </w:p>
    <w:p w14:paraId="442BC698" w14:textId="77777777" w:rsidR="000C4B32" w:rsidRPr="000C4B32" w:rsidRDefault="000C4B32" w:rsidP="000C4B32">
      <w:pPr>
        <w:spacing w:after="0" w:line="240" w:lineRule="auto"/>
        <w:ind w:left="-357" w:right="-6" w:firstLine="74"/>
        <w:jc w:val="center"/>
        <w:rPr>
          <w:rFonts w:ascii="Times New Roman" w:eastAsia="Times New Roman" w:hAnsi="Times New Roman" w:cs="Times New Roman"/>
          <w:color w:val="000000"/>
          <w:sz w:val="24"/>
          <w:szCs w:val="24"/>
          <w:lang w:eastAsia="ru-RU"/>
        </w:rPr>
      </w:pPr>
      <w:r w:rsidRPr="000C4B32">
        <w:rPr>
          <w:rFonts w:ascii="Times New Roman" w:eastAsia="Times New Roman" w:hAnsi="Times New Roman" w:cs="Times New Roman"/>
          <w:bCs/>
          <w:color w:val="000000"/>
          <w:sz w:val="24"/>
          <w:szCs w:val="24"/>
          <w:lang w:eastAsia="ru-RU"/>
        </w:rPr>
        <w:t>«</w:t>
      </w:r>
      <w:r w:rsidRPr="000C4B32">
        <w:rPr>
          <w:rFonts w:ascii="Times New Roman" w:eastAsia="Calibri" w:hAnsi="Times New Roman" w:cs="Times New Roman"/>
          <w:sz w:val="24"/>
          <w:szCs w:val="24"/>
        </w:rPr>
        <w:t xml:space="preserve">Муниципальный округ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район Удмуртской Республики</w:t>
      </w:r>
      <w:r w:rsidRPr="000C4B32">
        <w:rPr>
          <w:rFonts w:ascii="Times New Roman" w:eastAsia="Times New Roman" w:hAnsi="Times New Roman" w:cs="Times New Roman"/>
          <w:bCs/>
          <w:color w:val="000000"/>
          <w:sz w:val="24"/>
          <w:szCs w:val="24"/>
          <w:lang w:eastAsia="ru-RU"/>
        </w:rPr>
        <w:t>»</w:t>
      </w:r>
    </w:p>
    <w:p w14:paraId="5E6E9B32" w14:textId="77777777" w:rsidR="000C4B32" w:rsidRPr="000C4B32" w:rsidRDefault="000C4B32" w:rsidP="000C4B32">
      <w:pPr>
        <w:spacing w:after="0" w:line="240" w:lineRule="auto"/>
        <w:jc w:val="center"/>
        <w:rPr>
          <w:rFonts w:ascii="Times New Roman" w:eastAsia="Times New Roman" w:hAnsi="Times New Roman" w:cs="Times New Roman"/>
          <w:bCs/>
          <w:color w:val="000000"/>
          <w:sz w:val="24"/>
          <w:szCs w:val="24"/>
          <w:lang w:eastAsia="ru-RU"/>
        </w:rPr>
      </w:pPr>
      <w:r w:rsidRPr="000C4B32">
        <w:rPr>
          <w:rFonts w:ascii="Times New Roman" w:eastAsia="Times New Roman" w:hAnsi="Times New Roman" w:cs="Times New Roman"/>
          <w:bCs/>
          <w:color w:val="000000"/>
          <w:sz w:val="24"/>
          <w:szCs w:val="24"/>
          <w:lang w:eastAsia="ru-RU"/>
        </w:rPr>
        <w:t>на 2023 год и плановый период 2024-2025 годы»</w:t>
      </w:r>
    </w:p>
    <w:p w14:paraId="5444AF2B" w14:textId="77777777" w:rsidR="000C4B32" w:rsidRPr="000C4B32" w:rsidRDefault="000C4B32" w:rsidP="000C4B32">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C4B32">
        <w:rPr>
          <w:rFonts w:ascii="Times New Roman" w:eastAsia="Times New Roman" w:hAnsi="Times New Roman" w:cs="Times New Roman"/>
          <w:bCs/>
          <w:color w:val="000000"/>
          <w:sz w:val="24"/>
          <w:szCs w:val="24"/>
          <w:lang w:eastAsia="ru-RU"/>
        </w:rPr>
        <w:t>за 2023 год</w:t>
      </w:r>
    </w:p>
    <w:p w14:paraId="6A00F4F0" w14:textId="77777777" w:rsidR="000C4B32" w:rsidRPr="000C4B32" w:rsidRDefault="000C4B32" w:rsidP="000C4B32">
      <w:pPr>
        <w:shd w:val="clear" w:color="auto" w:fill="FFFFFF"/>
        <w:spacing w:after="0" w:line="240" w:lineRule="auto"/>
        <w:jc w:val="center"/>
        <w:rPr>
          <w:rFonts w:ascii="Times New Roman" w:eastAsia="Times New Roman" w:hAnsi="Times New Roman" w:cs="Times New Roman"/>
          <w:bCs/>
          <w:color w:val="414141"/>
          <w:sz w:val="24"/>
          <w:szCs w:val="24"/>
          <w:lang w:eastAsia="ru-RU"/>
        </w:rPr>
      </w:pPr>
    </w:p>
    <w:p w14:paraId="41C17FBE" w14:textId="77777777" w:rsidR="000C4B32" w:rsidRPr="000C4B32" w:rsidRDefault="000C4B32" w:rsidP="000C4B32">
      <w:pPr>
        <w:shd w:val="clear" w:color="auto" w:fill="FFFFFF"/>
        <w:spacing w:after="0" w:line="240" w:lineRule="auto"/>
        <w:ind w:left="-851" w:firstLine="567"/>
        <w:jc w:val="both"/>
        <w:rPr>
          <w:rFonts w:ascii="Times New Roman" w:eastAsia="Times New Roman" w:hAnsi="Times New Roman" w:cs="Times New Roman"/>
          <w:sz w:val="24"/>
          <w:szCs w:val="24"/>
          <w:shd w:val="clear" w:color="auto" w:fill="FFFFFF"/>
          <w:lang w:eastAsia="ru-RU"/>
        </w:rPr>
      </w:pPr>
      <w:proofErr w:type="spellStart"/>
      <w:r w:rsidRPr="000C4B32">
        <w:rPr>
          <w:rFonts w:ascii="Times New Roman" w:eastAsia="Times New Roman" w:hAnsi="Times New Roman" w:cs="Times New Roman"/>
          <w:sz w:val="24"/>
          <w:szCs w:val="24"/>
          <w:lang w:eastAsia="ru-RU"/>
        </w:rPr>
        <w:t>Можгинский</w:t>
      </w:r>
      <w:proofErr w:type="spellEnd"/>
      <w:r w:rsidRPr="000C4B32">
        <w:rPr>
          <w:rFonts w:ascii="Times New Roman" w:eastAsia="Times New Roman" w:hAnsi="Times New Roman" w:cs="Times New Roman"/>
          <w:sz w:val="24"/>
          <w:szCs w:val="24"/>
          <w:lang w:eastAsia="ru-RU"/>
        </w:rPr>
        <w:t xml:space="preserve"> район занимает площадь </w:t>
      </w:r>
      <w:r w:rsidRPr="000C4B32">
        <w:rPr>
          <w:rFonts w:ascii="Times New Roman" w:eastAsia="Times New Roman" w:hAnsi="Times New Roman" w:cs="Times New Roman"/>
          <w:sz w:val="24"/>
          <w:szCs w:val="24"/>
          <w:shd w:val="clear" w:color="auto" w:fill="FFFFFF"/>
          <w:lang w:eastAsia="ru-RU"/>
        </w:rPr>
        <w:t xml:space="preserve">199 697 га. Общая площадь сельскохозяйственных угодий составляет – 98313 га, в том числе: пашня – 82502 га (в том числе неиспользуемая - 4000 га), посевная площадь - </w:t>
      </w:r>
      <w:r w:rsidRPr="000C4B32">
        <w:rPr>
          <w:rFonts w:ascii="Times New Roman" w:eastAsia="Calibri" w:hAnsi="Times New Roman" w:cs="Times New Roman"/>
          <w:sz w:val="24"/>
          <w:szCs w:val="24"/>
        </w:rPr>
        <w:t xml:space="preserve">75505 </w:t>
      </w:r>
      <w:r w:rsidRPr="000C4B32">
        <w:rPr>
          <w:rFonts w:ascii="Times New Roman" w:eastAsia="Times New Roman" w:hAnsi="Times New Roman" w:cs="Times New Roman"/>
          <w:sz w:val="24"/>
          <w:szCs w:val="24"/>
          <w:shd w:val="clear" w:color="auto" w:fill="FFFFFF"/>
          <w:lang w:eastAsia="ru-RU"/>
        </w:rPr>
        <w:t>га.</w:t>
      </w:r>
    </w:p>
    <w:p w14:paraId="374E6CB9" w14:textId="77777777" w:rsidR="000C4B32" w:rsidRPr="000C4B32" w:rsidRDefault="000C4B32" w:rsidP="000C4B32">
      <w:pPr>
        <w:shd w:val="clear" w:color="auto" w:fill="FFFFFF"/>
        <w:spacing w:after="0" w:line="240" w:lineRule="auto"/>
        <w:ind w:left="-851" w:firstLine="567"/>
        <w:jc w:val="both"/>
        <w:rPr>
          <w:rFonts w:ascii="Times New Roman" w:eastAsia="Times New Roman" w:hAnsi="Times New Roman" w:cs="Times New Roman"/>
          <w:sz w:val="24"/>
          <w:szCs w:val="24"/>
          <w:highlight w:val="yellow"/>
          <w:lang w:eastAsia="ru-RU"/>
        </w:rPr>
      </w:pPr>
      <w:r w:rsidRPr="000C4B32">
        <w:rPr>
          <w:rFonts w:ascii="Times New Roman" w:eastAsia="Times New Roman" w:hAnsi="Times New Roman" w:cs="Times New Roman"/>
          <w:sz w:val="24"/>
          <w:szCs w:val="24"/>
          <w:shd w:val="clear" w:color="auto" w:fill="FFFFFF"/>
          <w:lang w:eastAsia="ru-RU"/>
        </w:rPr>
        <w:t>Численность населения 24 674 (оценочно) человек: 64% - составляет удмуртское население, 30% – русское, 2% - татарское и 4% - прочие национальности.</w:t>
      </w:r>
    </w:p>
    <w:p w14:paraId="56ADC0BC" w14:textId="77777777" w:rsidR="000C4B32" w:rsidRPr="000C4B32" w:rsidRDefault="000C4B32" w:rsidP="000C4B32">
      <w:pPr>
        <w:spacing w:after="0" w:line="240" w:lineRule="auto"/>
        <w:ind w:left="142" w:firstLine="425"/>
        <w:jc w:val="both"/>
        <w:rPr>
          <w:rFonts w:ascii="Times New Roman" w:eastAsia="Times New Roman" w:hAnsi="Times New Roman" w:cs="Times New Roman"/>
          <w:b/>
          <w:sz w:val="24"/>
          <w:szCs w:val="24"/>
          <w:highlight w:val="yellow"/>
          <w:lang w:eastAsia="ru-RU"/>
        </w:rPr>
      </w:pPr>
    </w:p>
    <w:p w14:paraId="62C7C9BB" w14:textId="77777777" w:rsidR="000C4B32" w:rsidRPr="000C4B32" w:rsidRDefault="000C4B32" w:rsidP="000C4B32">
      <w:pPr>
        <w:spacing w:after="0" w:line="240" w:lineRule="auto"/>
        <w:ind w:left="142" w:firstLine="425"/>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ПОКАЗАТЕЛИ ИСПОЛНЕНИЯ ПРОГНОЗА СОЦИАЛЬНО-ЭКОНОМИЧЕСКОГО РАЗВИТИЯ</w:t>
      </w:r>
    </w:p>
    <w:p w14:paraId="2592F82E" w14:textId="77777777" w:rsidR="000C4B32" w:rsidRPr="000C4B32" w:rsidRDefault="000C4B32" w:rsidP="000C4B32">
      <w:pPr>
        <w:shd w:val="clear" w:color="auto" w:fill="FFFFFF"/>
        <w:spacing w:after="0" w:line="240" w:lineRule="auto"/>
        <w:ind w:left="142" w:firstLine="425"/>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 xml:space="preserve">МО "МУНИЦИПАЛЬНЫЙ ОКРУГ МОЖГИНСКИЙ РАЙОН </w:t>
      </w:r>
    </w:p>
    <w:p w14:paraId="1247D01C" w14:textId="77777777" w:rsidR="000C4B32" w:rsidRPr="000C4B32" w:rsidRDefault="000C4B32" w:rsidP="000C4B32">
      <w:pPr>
        <w:shd w:val="clear" w:color="auto" w:fill="FFFFFF"/>
        <w:spacing w:after="0" w:line="240" w:lineRule="auto"/>
        <w:ind w:left="142" w:firstLine="425"/>
        <w:jc w:val="center"/>
        <w:rPr>
          <w:rFonts w:ascii="Times New Roman" w:eastAsia="Times New Roman" w:hAnsi="Times New Roman" w:cs="Times New Roman"/>
          <w:color w:val="333333"/>
          <w:sz w:val="24"/>
          <w:szCs w:val="24"/>
          <w:lang w:eastAsia="ru-RU"/>
        </w:rPr>
      </w:pPr>
      <w:r w:rsidRPr="000C4B32">
        <w:rPr>
          <w:rFonts w:ascii="Times New Roman" w:eastAsia="Times New Roman" w:hAnsi="Times New Roman" w:cs="Times New Roman"/>
          <w:b/>
          <w:sz w:val="24"/>
          <w:szCs w:val="24"/>
          <w:lang w:eastAsia="ru-RU"/>
        </w:rPr>
        <w:t>УДМУРТСКОЙ РЕСПУБЛИКИ" ЗА 2023 ГОД</w:t>
      </w:r>
    </w:p>
    <w:tbl>
      <w:tblPr>
        <w:tblW w:w="10632" w:type="dxa"/>
        <w:tblInd w:w="-885" w:type="dxa"/>
        <w:tblLayout w:type="fixed"/>
        <w:tblLook w:val="0000" w:firstRow="0" w:lastRow="0" w:firstColumn="0" w:lastColumn="0" w:noHBand="0" w:noVBand="0"/>
      </w:tblPr>
      <w:tblGrid>
        <w:gridCol w:w="5146"/>
        <w:gridCol w:w="1234"/>
        <w:gridCol w:w="1134"/>
        <w:gridCol w:w="1275"/>
        <w:gridCol w:w="1418"/>
        <w:gridCol w:w="425"/>
      </w:tblGrid>
      <w:tr w:rsidR="000C4B32" w:rsidRPr="000C4B32" w14:paraId="022D87FD" w14:textId="77777777" w:rsidTr="003D5CCD">
        <w:trPr>
          <w:trHeight w:val="315"/>
          <w:tblHeader/>
        </w:trPr>
        <w:tc>
          <w:tcPr>
            <w:tcW w:w="10632" w:type="dxa"/>
            <w:gridSpan w:val="6"/>
            <w:tcBorders>
              <w:top w:val="nil"/>
              <w:left w:val="nil"/>
              <w:bottom w:val="nil"/>
              <w:right w:val="nil"/>
            </w:tcBorders>
            <w:noWrap/>
            <w:vAlign w:val="bottom"/>
          </w:tcPr>
          <w:p w14:paraId="68077C04" w14:textId="77777777" w:rsidR="000C4B32" w:rsidRPr="000C4B32" w:rsidRDefault="000C4B32" w:rsidP="000C4B32">
            <w:pPr>
              <w:spacing w:after="0" w:line="240" w:lineRule="auto"/>
              <w:jc w:val="both"/>
              <w:rPr>
                <w:rFonts w:ascii="Times New Roman" w:eastAsia="Times New Roman" w:hAnsi="Times New Roman" w:cs="Times New Roman"/>
                <w:b/>
                <w:sz w:val="24"/>
                <w:szCs w:val="24"/>
                <w:highlight w:val="yellow"/>
                <w:lang w:eastAsia="ru-RU"/>
              </w:rPr>
            </w:pPr>
          </w:p>
        </w:tc>
      </w:tr>
      <w:tr w:rsidR="000C4B32" w:rsidRPr="000C4B32" w14:paraId="307064EC" w14:textId="77777777" w:rsidTr="003D5CCD">
        <w:trPr>
          <w:gridAfter w:val="1"/>
          <w:wAfter w:w="425" w:type="dxa"/>
          <w:trHeight w:val="265"/>
          <w:tblHeader/>
        </w:trPr>
        <w:tc>
          <w:tcPr>
            <w:tcW w:w="514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7C6A2EB"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Показатели</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64D915" w14:textId="77777777" w:rsidR="000C4B32" w:rsidRPr="000C4B32" w:rsidRDefault="000C4B32" w:rsidP="000C4B32">
            <w:pPr>
              <w:spacing w:after="0" w:line="240" w:lineRule="auto"/>
              <w:jc w:val="both"/>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Ед. изм.</w:t>
            </w:r>
          </w:p>
        </w:tc>
        <w:tc>
          <w:tcPr>
            <w:tcW w:w="1134" w:type="dxa"/>
            <w:vMerge w:val="restart"/>
            <w:tcBorders>
              <w:top w:val="single" w:sz="4" w:space="0" w:color="auto"/>
              <w:left w:val="nil"/>
              <w:bottom w:val="single" w:sz="4" w:space="0" w:color="auto"/>
              <w:right w:val="single" w:sz="4" w:space="0" w:color="auto"/>
            </w:tcBorders>
            <w:shd w:val="clear" w:color="auto" w:fill="EAF1DD" w:themeFill="accent3" w:themeFillTint="33"/>
            <w:vAlign w:val="center"/>
          </w:tcPr>
          <w:p w14:paraId="59E8BE96"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2022</w:t>
            </w:r>
          </w:p>
          <w:p w14:paraId="50E47707"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год</w:t>
            </w:r>
          </w:p>
          <w:p w14:paraId="67B72F04"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факт</w:t>
            </w:r>
          </w:p>
        </w:tc>
        <w:tc>
          <w:tcPr>
            <w:tcW w:w="2693" w:type="dxa"/>
            <w:gridSpan w:val="2"/>
            <w:tcBorders>
              <w:top w:val="single" w:sz="4" w:space="0" w:color="auto"/>
              <w:left w:val="nil"/>
              <w:bottom w:val="single" w:sz="4" w:space="0" w:color="auto"/>
              <w:right w:val="single" w:sz="4" w:space="0" w:color="auto"/>
            </w:tcBorders>
            <w:shd w:val="clear" w:color="auto" w:fill="EAF1DD" w:themeFill="accent3" w:themeFillTint="33"/>
            <w:vAlign w:val="center"/>
          </w:tcPr>
          <w:p w14:paraId="7993A6BC"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2023 год</w:t>
            </w:r>
          </w:p>
        </w:tc>
      </w:tr>
      <w:tr w:rsidR="000C4B32" w:rsidRPr="000C4B32" w14:paraId="4530F613" w14:textId="77777777" w:rsidTr="003D5CCD">
        <w:trPr>
          <w:gridAfter w:val="1"/>
          <w:wAfter w:w="425" w:type="dxa"/>
          <w:trHeight w:val="410"/>
          <w:tblHeader/>
        </w:trPr>
        <w:tc>
          <w:tcPr>
            <w:tcW w:w="5146"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DC777E" w14:textId="77777777" w:rsidR="000C4B32" w:rsidRPr="000C4B32" w:rsidRDefault="000C4B32" w:rsidP="000C4B32">
            <w:pPr>
              <w:spacing w:after="0" w:line="240" w:lineRule="auto"/>
              <w:ind w:left="142" w:firstLine="425"/>
              <w:jc w:val="both"/>
              <w:rPr>
                <w:rFonts w:ascii="Times New Roman" w:eastAsia="Times New Roman" w:hAnsi="Times New Roman" w:cs="Times New Roman"/>
                <w:b/>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E0FABC" w14:textId="77777777" w:rsidR="000C4B32" w:rsidRPr="000C4B32" w:rsidRDefault="000C4B32" w:rsidP="000C4B32">
            <w:pPr>
              <w:spacing w:after="0" w:line="240" w:lineRule="auto"/>
              <w:ind w:left="142" w:firstLine="425"/>
              <w:jc w:val="both"/>
              <w:rPr>
                <w:rFonts w:ascii="Times New Roman" w:eastAsia="Times New Roman" w:hAnsi="Times New Roman" w:cs="Times New Roman"/>
                <w:b/>
                <w:sz w:val="24"/>
                <w:szCs w:val="24"/>
                <w:lang w:eastAsia="ru-RU"/>
              </w:rPr>
            </w:pPr>
          </w:p>
        </w:tc>
        <w:tc>
          <w:tcPr>
            <w:tcW w:w="1134" w:type="dxa"/>
            <w:vMerge/>
            <w:tcBorders>
              <w:top w:val="single" w:sz="4" w:space="0" w:color="auto"/>
              <w:left w:val="nil"/>
              <w:bottom w:val="single" w:sz="4" w:space="0" w:color="auto"/>
              <w:right w:val="single" w:sz="4" w:space="0" w:color="auto"/>
            </w:tcBorders>
            <w:shd w:val="clear" w:color="auto" w:fill="EAF1DD" w:themeFill="accent3" w:themeFillTint="33"/>
            <w:vAlign w:val="center"/>
          </w:tcPr>
          <w:p w14:paraId="57FFCF98" w14:textId="77777777" w:rsidR="000C4B32" w:rsidRPr="000C4B32" w:rsidRDefault="000C4B32" w:rsidP="000C4B32">
            <w:pPr>
              <w:spacing w:after="0" w:line="240" w:lineRule="auto"/>
              <w:ind w:left="142" w:firstLine="425"/>
              <w:jc w:val="both"/>
              <w:rPr>
                <w:rFonts w:ascii="Times New Roman" w:eastAsia="Times New Roman" w:hAnsi="Times New Roman" w:cs="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0BCBD722" w14:textId="77777777" w:rsidR="000C4B32" w:rsidRPr="000C4B32" w:rsidRDefault="000C4B32" w:rsidP="000C4B32">
            <w:pPr>
              <w:spacing w:after="0" w:line="240" w:lineRule="auto"/>
              <w:ind w:left="142"/>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2608EFD2" w14:textId="77777777" w:rsidR="000C4B32" w:rsidRPr="000C4B32" w:rsidRDefault="000C4B32" w:rsidP="000C4B32">
            <w:pPr>
              <w:spacing w:after="0" w:line="240" w:lineRule="auto"/>
              <w:ind w:left="142"/>
              <w:jc w:val="center"/>
              <w:rPr>
                <w:rFonts w:ascii="Times New Roman" w:eastAsia="Times New Roman" w:hAnsi="Times New Roman" w:cs="Times New Roman"/>
                <w:b/>
                <w:sz w:val="24"/>
                <w:szCs w:val="24"/>
                <w:lang w:eastAsia="ru-RU"/>
              </w:rPr>
            </w:pPr>
          </w:p>
          <w:p w14:paraId="3FE5152B" w14:textId="77777777" w:rsidR="000C4B32" w:rsidRPr="000C4B32" w:rsidRDefault="000C4B32" w:rsidP="000C4B32">
            <w:pPr>
              <w:spacing w:after="0" w:line="240" w:lineRule="auto"/>
              <w:ind w:left="142"/>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факт</w:t>
            </w:r>
          </w:p>
          <w:p w14:paraId="5269F035" w14:textId="77777777" w:rsidR="000C4B32" w:rsidRPr="000C4B32" w:rsidRDefault="000C4B32" w:rsidP="000C4B32">
            <w:pPr>
              <w:spacing w:after="0" w:line="240" w:lineRule="auto"/>
              <w:ind w:left="142"/>
              <w:jc w:val="center"/>
              <w:rPr>
                <w:rFonts w:ascii="Times New Roman" w:eastAsia="Times New Roman" w:hAnsi="Times New Roman" w:cs="Times New Roman"/>
                <w:b/>
                <w:sz w:val="24"/>
                <w:szCs w:val="24"/>
                <w:lang w:eastAsia="ru-RU"/>
              </w:rPr>
            </w:pPr>
          </w:p>
        </w:tc>
      </w:tr>
      <w:tr w:rsidR="000C4B32" w:rsidRPr="000C4B32" w14:paraId="5519BFAC" w14:textId="77777777" w:rsidTr="003D5CCD">
        <w:trPr>
          <w:gridAfter w:val="1"/>
          <w:wAfter w:w="425" w:type="dxa"/>
          <w:trHeight w:val="1074"/>
        </w:trPr>
        <w:tc>
          <w:tcPr>
            <w:tcW w:w="5146" w:type="dxa"/>
            <w:tcBorders>
              <w:top w:val="single" w:sz="4" w:space="0" w:color="auto"/>
              <w:left w:val="single" w:sz="4" w:space="0" w:color="auto"/>
              <w:bottom w:val="single" w:sz="4" w:space="0" w:color="auto"/>
              <w:right w:val="single" w:sz="4" w:space="0" w:color="auto"/>
            </w:tcBorders>
          </w:tcPr>
          <w:p w14:paraId="025D020F"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Отгружено товаров собственного производства, выполнено работ, услуг собственными силами по крупным и средним предприятиям</w:t>
            </w:r>
          </w:p>
        </w:tc>
        <w:tc>
          <w:tcPr>
            <w:tcW w:w="1234" w:type="dxa"/>
            <w:tcBorders>
              <w:top w:val="single" w:sz="4" w:space="0" w:color="auto"/>
              <w:left w:val="nil"/>
              <w:bottom w:val="single" w:sz="4" w:space="0" w:color="auto"/>
              <w:right w:val="single" w:sz="4" w:space="0" w:color="auto"/>
            </w:tcBorders>
            <w:vAlign w:val="center"/>
          </w:tcPr>
          <w:p w14:paraId="4524B40B"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noWrap/>
            <w:vAlign w:val="center"/>
          </w:tcPr>
          <w:p w14:paraId="2C1BE57D" w14:textId="77777777" w:rsidR="000C4B32" w:rsidRPr="000C4B32" w:rsidRDefault="000C4B32" w:rsidP="000C4B32">
            <w:pPr>
              <w:spacing w:after="0" w:line="240" w:lineRule="auto"/>
              <w:ind w:left="142"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1159,9</w:t>
            </w:r>
          </w:p>
        </w:tc>
        <w:tc>
          <w:tcPr>
            <w:tcW w:w="1275" w:type="dxa"/>
            <w:tcBorders>
              <w:top w:val="single" w:sz="4" w:space="0" w:color="auto"/>
              <w:left w:val="nil"/>
              <w:bottom w:val="single" w:sz="4" w:space="0" w:color="auto"/>
              <w:right w:val="single" w:sz="4" w:space="0" w:color="auto"/>
            </w:tcBorders>
            <w:noWrap/>
            <w:vAlign w:val="center"/>
          </w:tcPr>
          <w:p w14:paraId="453FAE92"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1192,4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718FFCA"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1229,6</w:t>
            </w:r>
          </w:p>
        </w:tc>
      </w:tr>
      <w:tr w:rsidR="000C4B32" w:rsidRPr="000C4B32" w14:paraId="6403AA6E" w14:textId="77777777" w:rsidTr="003D5CCD">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57DB1AC6"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Объем валовой продукции сельского хозяйства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0B9F1059"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042E7D1" w14:textId="77777777" w:rsidR="000C4B32" w:rsidRPr="000C4B32" w:rsidRDefault="000C4B32" w:rsidP="000C4B32">
            <w:pPr>
              <w:spacing w:after="0" w:line="240" w:lineRule="auto"/>
              <w:ind w:left="142" w:hanging="9"/>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5340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1C433B0"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5454,4</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6EFFBD07"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5175,7</w:t>
            </w:r>
          </w:p>
        </w:tc>
      </w:tr>
      <w:tr w:rsidR="000C4B32" w:rsidRPr="000C4B32" w14:paraId="7AD8A092" w14:textId="77777777" w:rsidTr="003D5CCD">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7BAE2595"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Розничный товарооборот по крупным и средним предприятиям</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62E4CD59"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EA6B1B6" w14:textId="77777777" w:rsidR="000C4B32" w:rsidRPr="000C4B32" w:rsidRDefault="000C4B32" w:rsidP="000C4B32">
            <w:pPr>
              <w:spacing w:after="0" w:line="240" w:lineRule="auto"/>
              <w:ind w:left="142"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822,3</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BFC7FE9"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942,7</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0C403F6"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877,5</w:t>
            </w:r>
          </w:p>
        </w:tc>
      </w:tr>
      <w:tr w:rsidR="000C4B32" w:rsidRPr="000C4B32" w14:paraId="59D6D4D0" w14:textId="77777777" w:rsidTr="003D5CCD">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639507AF"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Инвестиции в основной капитал за счет всех источников финансирования</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6754B989"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85EAB5D"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505,4</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2E0EC86"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468,5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9DE8D13"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532,8</w:t>
            </w:r>
          </w:p>
        </w:tc>
      </w:tr>
      <w:tr w:rsidR="000C4B32" w:rsidRPr="000C4B32" w14:paraId="5442BE89" w14:textId="77777777" w:rsidTr="003D5CCD">
        <w:trPr>
          <w:gridAfter w:val="1"/>
          <w:wAfter w:w="425" w:type="dxa"/>
          <w:trHeight w:val="368"/>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21AF1145"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Среднемесячная начисленная средняя заработная плата одного работника (в среднем   за период, без субъектов малого предпринимательства)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54365882"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3EE6844" w14:textId="77777777" w:rsidR="000C4B32" w:rsidRPr="000C4B32" w:rsidRDefault="000C4B32" w:rsidP="000C4B32">
            <w:pPr>
              <w:spacing w:after="0" w:line="240" w:lineRule="auto"/>
              <w:ind w:left="133"/>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40611,7</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C22C7E7"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43251,5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D5BC288"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45690,1</w:t>
            </w:r>
          </w:p>
        </w:tc>
      </w:tr>
      <w:tr w:rsidR="000C4B32" w:rsidRPr="000C4B32" w14:paraId="1561FE8E" w14:textId="77777777" w:rsidTr="003D5CCD">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1F947386"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Среднегодовая численность населения</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1D20A8C9"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8F7D6FA" w14:textId="77777777" w:rsidR="000C4B32" w:rsidRPr="000C4B32" w:rsidRDefault="000C4B32" w:rsidP="000C4B32">
            <w:pPr>
              <w:spacing w:after="0" w:line="240" w:lineRule="auto"/>
              <w:ind w:left="142"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24,8</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6FEF1E4"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24,7</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D926CBB"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24,7</w:t>
            </w:r>
          </w:p>
        </w:tc>
      </w:tr>
      <w:tr w:rsidR="000C4B32" w:rsidRPr="000C4B32" w14:paraId="3086328C" w14:textId="77777777" w:rsidTr="003D5CCD">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6B6F3F09"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Среднегодовая численность работников предприятий (без субъектов малого предпринимательства)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25D237FA"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CBA4778" w14:textId="77777777" w:rsidR="000C4B32" w:rsidRPr="000C4B32" w:rsidRDefault="000C4B32" w:rsidP="000C4B32">
            <w:pPr>
              <w:spacing w:after="0" w:line="240" w:lineRule="auto"/>
              <w:ind w:left="142"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4,172</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1546B4F"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4,140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EA58FAF"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4,064</w:t>
            </w:r>
          </w:p>
        </w:tc>
      </w:tr>
      <w:tr w:rsidR="000C4B32" w:rsidRPr="000C4B32" w14:paraId="38364D77" w14:textId="77777777" w:rsidTr="003D5CCD">
        <w:trPr>
          <w:gridAfter w:val="1"/>
          <w:wAfter w:w="425" w:type="dxa"/>
          <w:trHeight w:val="503"/>
        </w:trPr>
        <w:tc>
          <w:tcPr>
            <w:tcW w:w="5146" w:type="dxa"/>
            <w:tcBorders>
              <w:top w:val="single" w:sz="4" w:space="0" w:color="auto"/>
              <w:left w:val="single" w:sz="4" w:space="0" w:color="auto"/>
              <w:bottom w:val="single" w:sz="4" w:space="0" w:color="auto"/>
              <w:right w:val="single" w:sz="4" w:space="0" w:color="auto"/>
            </w:tcBorders>
          </w:tcPr>
          <w:p w14:paraId="274DF602"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Численность зарегистрированных безработных на конец года</w:t>
            </w:r>
          </w:p>
        </w:tc>
        <w:tc>
          <w:tcPr>
            <w:tcW w:w="1234" w:type="dxa"/>
            <w:tcBorders>
              <w:top w:val="single" w:sz="4" w:space="0" w:color="auto"/>
              <w:left w:val="nil"/>
              <w:bottom w:val="single" w:sz="4" w:space="0" w:color="auto"/>
              <w:right w:val="single" w:sz="4" w:space="0" w:color="auto"/>
            </w:tcBorders>
            <w:vAlign w:val="center"/>
          </w:tcPr>
          <w:p w14:paraId="74E379B3"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чел.</w:t>
            </w:r>
          </w:p>
        </w:tc>
        <w:tc>
          <w:tcPr>
            <w:tcW w:w="1134" w:type="dxa"/>
            <w:tcBorders>
              <w:top w:val="single" w:sz="4" w:space="0" w:color="auto"/>
              <w:left w:val="nil"/>
              <w:bottom w:val="single" w:sz="4" w:space="0" w:color="auto"/>
              <w:right w:val="single" w:sz="4" w:space="0" w:color="auto"/>
            </w:tcBorders>
            <w:vAlign w:val="center"/>
          </w:tcPr>
          <w:p w14:paraId="55C0B319" w14:textId="77777777" w:rsidR="000C4B32" w:rsidRPr="000C4B32" w:rsidRDefault="000C4B32" w:rsidP="000C4B32">
            <w:pPr>
              <w:spacing w:after="0" w:line="240" w:lineRule="auto"/>
              <w:ind w:left="142"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160</w:t>
            </w:r>
          </w:p>
        </w:tc>
        <w:tc>
          <w:tcPr>
            <w:tcW w:w="1275" w:type="dxa"/>
            <w:tcBorders>
              <w:top w:val="single" w:sz="4" w:space="0" w:color="auto"/>
              <w:left w:val="nil"/>
              <w:bottom w:val="single" w:sz="4" w:space="0" w:color="auto"/>
              <w:right w:val="single" w:sz="4" w:space="0" w:color="auto"/>
            </w:tcBorders>
            <w:vAlign w:val="center"/>
          </w:tcPr>
          <w:p w14:paraId="5CA3B5A6"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155</w:t>
            </w:r>
          </w:p>
        </w:tc>
        <w:tc>
          <w:tcPr>
            <w:tcW w:w="1418" w:type="dxa"/>
            <w:tcBorders>
              <w:top w:val="single" w:sz="4" w:space="0" w:color="auto"/>
              <w:left w:val="nil"/>
              <w:bottom w:val="single" w:sz="4" w:space="0" w:color="auto"/>
              <w:right w:val="single" w:sz="4" w:space="0" w:color="auto"/>
            </w:tcBorders>
            <w:vAlign w:val="center"/>
          </w:tcPr>
          <w:p w14:paraId="0F7C8CE8"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118</w:t>
            </w:r>
          </w:p>
        </w:tc>
      </w:tr>
      <w:tr w:rsidR="000C4B32" w:rsidRPr="000C4B32" w14:paraId="062CA917" w14:textId="77777777" w:rsidTr="003D5CCD">
        <w:trPr>
          <w:gridAfter w:val="1"/>
          <w:wAfter w:w="425" w:type="dxa"/>
          <w:trHeight w:val="425"/>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16469604"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Уровень зарегистрированной безработицы от трудоспособного населения в трудоспособном возрасте</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2CF5CB61"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C881D5B" w14:textId="77777777" w:rsidR="000C4B32" w:rsidRPr="000C4B32" w:rsidRDefault="000C4B32" w:rsidP="000C4B32">
            <w:pPr>
              <w:spacing w:after="0" w:line="240" w:lineRule="auto"/>
              <w:ind w:left="142"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1,22</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CDB1316"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1,19</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B78038A"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0,91</w:t>
            </w:r>
          </w:p>
        </w:tc>
      </w:tr>
      <w:tr w:rsidR="000C4B32" w:rsidRPr="000C4B32" w14:paraId="72A73369" w14:textId="77777777" w:rsidTr="003D5CCD">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A5F96AB" w14:textId="77777777" w:rsidR="000C4B32" w:rsidRPr="000C4B32" w:rsidRDefault="000C4B32" w:rsidP="000C4B32">
            <w:pPr>
              <w:spacing w:after="0" w:line="240" w:lineRule="auto"/>
              <w:ind w:left="142" w:firstLine="425"/>
              <w:jc w:val="both"/>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lastRenderedPageBreak/>
              <w:t>Показатели сельхозпредприятий</w:t>
            </w:r>
          </w:p>
        </w:tc>
        <w:tc>
          <w:tcPr>
            <w:tcW w:w="12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40240A9E"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41B829D6" w14:textId="77777777" w:rsidR="000C4B32" w:rsidRPr="000C4B32" w:rsidRDefault="000C4B32" w:rsidP="000C4B32">
            <w:pPr>
              <w:spacing w:after="0" w:line="240" w:lineRule="auto"/>
              <w:ind w:left="142" w:hanging="9"/>
              <w:jc w:val="center"/>
              <w:rPr>
                <w:rFonts w:ascii="Times New Roman" w:eastAsia="Times New Roman" w:hAnsi="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5129D9CC" w14:textId="77777777" w:rsidR="000C4B32" w:rsidRPr="000C4B32" w:rsidRDefault="000C4B32" w:rsidP="000C4B32">
            <w:pPr>
              <w:spacing w:line="240" w:lineRule="auto"/>
              <w:jc w:val="center"/>
              <w:rPr>
                <w:rFonts w:ascii="Times New Roman" w:eastAsia="Calibri"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4D9545E5" w14:textId="77777777" w:rsidR="000C4B32" w:rsidRPr="000C4B32" w:rsidRDefault="000C4B32" w:rsidP="000C4B32">
            <w:pPr>
              <w:spacing w:line="240" w:lineRule="auto"/>
              <w:jc w:val="center"/>
              <w:rPr>
                <w:rFonts w:ascii="Times New Roman" w:eastAsia="Calibri" w:hAnsi="Times New Roman" w:cs="Times New Roman"/>
                <w:sz w:val="24"/>
                <w:szCs w:val="24"/>
              </w:rPr>
            </w:pPr>
          </w:p>
        </w:tc>
      </w:tr>
      <w:tr w:rsidR="000C4B32" w:rsidRPr="000C4B32" w14:paraId="0B64EAA3" w14:textId="77777777" w:rsidTr="003D5CCD">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136C3F74"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Средний надой молока на 1 корову (без учета </w:t>
            </w:r>
            <w:proofErr w:type="gramStart"/>
            <w:r w:rsidRPr="000C4B32">
              <w:rPr>
                <w:rFonts w:ascii="Times New Roman" w:eastAsia="Times New Roman" w:hAnsi="Times New Roman" w:cs="Times New Roman"/>
                <w:sz w:val="24"/>
                <w:szCs w:val="24"/>
                <w:lang w:eastAsia="ru-RU"/>
              </w:rPr>
              <w:t>К(</w:t>
            </w:r>
            <w:proofErr w:type="gramEnd"/>
            <w:r w:rsidRPr="000C4B32">
              <w:rPr>
                <w:rFonts w:ascii="Times New Roman" w:eastAsia="Times New Roman" w:hAnsi="Times New Roman" w:cs="Times New Roman"/>
                <w:sz w:val="24"/>
                <w:szCs w:val="24"/>
                <w:lang w:eastAsia="ru-RU"/>
              </w:rPr>
              <w:t>Ф)Х)</w:t>
            </w:r>
          </w:p>
        </w:tc>
        <w:tc>
          <w:tcPr>
            <w:tcW w:w="1234" w:type="dxa"/>
            <w:tcBorders>
              <w:top w:val="single" w:sz="4" w:space="0" w:color="auto"/>
              <w:left w:val="nil"/>
              <w:bottom w:val="single" w:sz="4" w:space="0" w:color="auto"/>
              <w:right w:val="single" w:sz="4" w:space="0" w:color="auto"/>
            </w:tcBorders>
            <w:vAlign w:val="center"/>
          </w:tcPr>
          <w:p w14:paraId="3ACB05CE"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14:paraId="19AA8050" w14:textId="77777777" w:rsidR="000C4B32" w:rsidRPr="000C4B32" w:rsidRDefault="000C4B32" w:rsidP="000C4B32">
            <w:pPr>
              <w:spacing w:after="0" w:line="240" w:lineRule="auto"/>
              <w:ind w:right="176"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7001</w:t>
            </w:r>
          </w:p>
        </w:tc>
        <w:tc>
          <w:tcPr>
            <w:tcW w:w="1275" w:type="dxa"/>
            <w:tcBorders>
              <w:top w:val="single" w:sz="4" w:space="0" w:color="auto"/>
              <w:left w:val="nil"/>
              <w:bottom w:val="single" w:sz="4" w:space="0" w:color="auto"/>
              <w:right w:val="single" w:sz="4" w:space="0" w:color="auto"/>
            </w:tcBorders>
            <w:vAlign w:val="center"/>
          </w:tcPr>
          <w:p w14:paraId="3D0933B0"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7350</w:t>
            </w:r>
          </w:p>
        </w:tc>
        <w:tc>
          <w:tcPr>
            <w:tcW w:w="1418" w:type="dxa"/>
            <w:tcBorders>
              <w:top w:val="single" w:sz="4" w:space="0" w:color="auto"/>
              <w:left w:val="nil"/>
              <w:bottom w:val="single" w:sz="4" w:space="0" w:color="auto"/>
              <w:right w:val="single" w:sz="4" w:space="0" w:color="auto"/>
            </w:tcBorders>
            <w:vAlign w:val="center"/>
          </w:tcPr>
          <w:p w14:paraId="2510AA60"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7560</w:t>
            </w:r>
          </w:p>
        </w:tc>
      </w:tr>
      <w:tr w:rsidR="000C4B32" w:rsidRPr="000C4B32" w14:paraId="26FE6EB9" w14:textId="77777777" w:rsidTr="003D5CCD">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398A26D0"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Средний надой молока на 1 корову (с учетом </w:t>
            </w:r>
            <w:proofErr w:type="gramStart"/>
            <w:r w:rsidRPr="000C4B32">
              <w:rPr>
                <w:rFonts w:ascii="Times New Roman" w:eastAsia="Times New Roman" w:hAnsi="Times New Roman" w:cs="Times New Roman"/>
                <w:sz w:val="24"/>
                <w:szCs w:val="24"/>
                <w:lang w:eastAsia="ru-RU"/>
              </w:rPr>
              <w:t>К(</w:t>
            </w:r>
            <w:proofErr w:type="gramEnd"/>
            <w:r w:rsidRPr="000C4B32">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14:paraId="03FFCADD"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14:paraId="071636D6" w14:textId="77777777" w:rsidR="000C4B32" w:rsidRPr="000C4B32" w:rsidRDefault="000C4B32" w:rsidP="000C4B32">
            <w:pPr>
              <w:spacing w:after="0" w:line="240" w:lineRule="auto"/>
              <w:ind w:right="176"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6889</w:t>
            </w:r>
          </w:p>
        </w:tc>
        <w:tc>
          <w:tcPr>
            <w:tcW w:w="1275" w:type="dxa"/>
            <w:tcBorders>
              <w:top w:val="single" w:sz="4" w:space="0" w:color="auto"/>
              <w:left w:val="nil"/>
              <w:bottom w:val="single" w:sz="4" w:space="0" w:color="auto"/>
              <w:right w:val="single" w:sz="4" w:space="0" w:color="auto"/>
            </w:tcBorders>
            <w:vAlign w:val="center"/>
          </w:tcPr>
          <w:p w14:paraId="7A426C35"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7013</w:t>
            </w:r>
          </w:p>
        </w:tc>
        <w:tc>
          <w:tcPr>
            <w:tcW w:w="1418" w:type="dxa"/>
            <w:tcBorders>
              <w:top w:val="single" w:sz="4" w:space="0" w:color="auto"/>
              <w:left w:val="nil"/>
              <w:bottom w:val="single" w:sz="4" w:space="0" w:color="auto"/>
              <w:right w:val="single" w:sz="4" w:space="0" w:color="auto"/>
            </w:tcBorders>
            <w:vAlign w:val="center"/>
          </w:tcPr>
          <w:p w14:paraId="613E1D7F"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7403</w:t>
            </w:r>
          </w:p>
        </w:tc>
      </w:tr>
      <w:tr w:rsidR="000C4B32" w:rsidRPr="000C4B32" w14:paraId="07862263" w14:textId="77777777" w:rsidTr="003D5CCD">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09EA8408"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Численность КРС (с учетом </w:t>
            </w:r>
            <w:proofErr w:type="gramStart"/>
            <w:r w:rsidRPr="000C4B32">
              <w:rPr>
                <w:rFonts w:ascii="Times New Roman" w:eastAsia="Times New Roman" w:hAnsi="Times New Roman" w:cs="Times New Roman"/>
                <w:sz w:val="24"/>
                <w:szCs w:val="24"/>
                <w:lang w:eastAsia="ru-RU"/>
              </w:rPr>
              <w:t>К(</w:t>
            </w:r>
            <w:proofErr w:type="gramEnd"/>
            <w:r w:rsidRPr="000C4B32">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14:paraId="04D7CBB3"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14:paraId="65AE4C9F" w14:textId="77777777" w:rsidR="000C4B32" w:rsidRPr="000C4B32" w:rsidRDefault="000C4B32" w:rsidP="000C4B32">
            <w:pPr>
              <w:spacing w:after="0" w:line="240" w:lineRule="auto"/>
              <w:ind w:right="176"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20737</w:t>
            </w:r>
          </w:p>
        </w:tc>
        <w:tc>
          <w:tcPr>
            <w:tcW w:w="1275" w:type="dxa"/>
            <w:tcBorders>
              <w:top w:val="single" w:sz="4" w:space="0" w:color="auto"/>
              <w:left w:val="nil"/>
              <w:bottom w:val="single" w:sz="4" w:space="0" w:color="auto"/>
              <w:right w:val="single" w:sz="4" w:space="0" w:color="auto"/>
            </w:tcBorders>
            <w:vAlign w:val="center"/>
          </w:tcPr>
          <w:p w14:paraId="6ABE4B3F"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21300</w:t>
            </w:r>
          </w:p>
        </w:tc>
        <w:tc>
          <w:tcPr>
            <w:tcW w:w="1418" w:type="dxa"/>
            <w:tcBorders>
              <w:top w:val="single" w:sz="4" w:space="0" w:color="auto"/>
              <w:left w:val="nil"/>
              <w:bottom w:val="single" w:sz="4" w:space="0" w:color="auto"/>
              <w:right w:val="single" w:sz="4" w:space="0" w:color="auto"/>
            </w:tcBorders>
            <w:vAlign w:val="center"/>
          </w:tcPr>
          <w:p w14:paraId="2159A7C6"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21307</w:t>
            </w:r>
          </w:p>
        </w:tc>
      </w:tr>
      <w:tr w:rsidR="000C4B32" w:rsidRPr="000C4B32" w14:paraId="7256BDD3" w14:textId="77777777" w:rsidTr="003D5CCD">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3FE1E012"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 в </w:t>
            </w:r>
            <w:proofErr w:type="spellStart"/>
            <w:r w:rsidRPr="000C4B32">
              <w:rPr>
                <w:rFonts w:ascii="Times New Roman" w:eastAsia="Times New Roman" w:hAnsi="Times New Roman" w:cs="Times New Roman"/>
                <w:sz w:val="24"/>
                <w:szCs w:val="24"/>
                <w:lang w:eastAsia="ru-RU"/>
              </w:rPr>
              <w:t>т.ч</w:t>
            </w:r>
            <w:proofErr w:type="spellEnd"/>
            <w:r w:rsidRPr="000C4B32">
              <w:rPr>
                <w:rFonts w:ascii="Times New Roman" w:eastAsia="Times New Roman" w:hAnsi="Times New Roman" w:cs="Times New Roman"/>
                <w:sz w:val="24"/>
                <w:szCs w:val="24"/>
                <w:lang w:eastAsia="ru-RU"/>
              </w:rPr>
              <w:t xml:space="preserve">. численность коров (с учетом </w:t>
            </w:r>
            <w:proofErr w:type="gramStart"/>
            <w:r w:rsidRPr="000C4B32">
              <w:rPr>
                <w:rFonts w:ascii="Times New Roman" w:eastAsia="Times New Roman" w:hAnsi="Times New Roman" w:cs="Times New Roman"/>
                <w:sz w:val="24"/>
                <w:szCs w:val="24"/>
                <w:lang w:eastAsia="ru-RU"/>
              </w:rPr>
              <w:t>К(</w:t>
            </w:r>
            <w:proofErr w:type="gramEnd"/>
            <w:r w:rsidRPr="000C4B32">
              <w:rPr>
                <w:rFonts w:ascii="Times New Roman" w:eastAsia="Times New Roman" w:hAnsi="Times New Roman" w:cs="Times New Roman"/>
                <w:sz w:val="24"/>
                <w:szCs w:val="24"/>
                <w:lang w:eastAsia="ru-RU"/>
              </w:rPr>
              <w:t xml:space="preserve">Ф)Х </w:t>
            </w:r>
          </w:p>
        </w:tc>
        <w:tc>
          <w:tcPr>
            <w:tcW w:w="1234" w:type="dxa"/>
            <w:tcBorders>
              <w:top w:val="single" w:sz="4" w:space="0" w:color="auto"/>
              <w:left w:val="nil"/>
              <w:bottom w:val="single" w:sz="4" w:space="0" w:color="auto"/>
              <w:right w:val="single" w:sz="4" w:space="0" w:color="auto"/>
            </w:tcBorders>
            <w:vAlign w:val="center"/>
          </w:tcPr>
          <w:p w14:paraId="575DDD8B"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14:paraId="4708F084" w14:textId="77777777" w:rsidR="000C4B32" w:rsidRPr="000C4B32" w:rsidRDefault="000C4B32" w:rsidP="000C4B32">
            <w:pPr>
              <w:spacing w:after="0" w:line="240" w:lineRule="auto"/>
              <w:ind w:right="176"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8791</w:t>
            </w:r>
          </w:p>
        </w:tc>
        <w:tc>
          <w:tcPr>
            <w:tcW w:w="1275" w:type="dxa"/>
            <w:tcBorders>
              <w:top w:val="single" w:sz="4" w:space="0" w:color="auto"/>
              <w:left w:val="nil"/>
              <w:bottom w:val="single" w:sz="4" w:space="0" w:color="auto"/>
              <w:right w:val="single" w:sz="4" w:space="0" w:color="auto"/>
            </w:tcBorders>
            <w:vAlign w:val="center"/>
          </w:tcPr>
          <w:p w14:paraId="3CFFDBAF"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9090</w:t>
            </w:r>
          </w:p>
        </w:tc>
        <w:tc>
          <w:tcPr>
            <w:tcW w:w="1418" w:type="dxa"/>
            <w:tcBorders>
              <w:top w:val="single" w:sz="4" w:space="0" w:color="auto"/>
              <w:left w:val="nil"/>
              <w:bottom w:val="single" w:sz="4" w:space="0" w:color="auto"/>
              <w:right w:val="single" w:sz="4" w:space="0" w:color="auto"/>
            </w:tcBorders>
            <w:vAlign w:val="center"/>
          </w:tcPr>
          <w:p w14:paraId="3E9B9959"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8587</w:t>
            </w:r>
          </w:p>
        </w:tc>
      </w:tr>
      <w:tr w:rsidR="000C4B32" w:rsidRPr="000C4B32" w14:paraId="386A7A68" w14:textId="77777777" w:rsidTr="003D5CCD">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04BD4756"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Заготовлено грубых и сочных кормов</w:t>
            </w:r>
          </w:p>
        </w:tc>
        <w:tc>
          <w:tcPr>
            <w:tcW w:w="1234" w:type="dxa"/>
            <w:tcBorders>
              <w:top w:val="single" w:sz="4" w:space="0" w:color="auto"/>
              <w:left w:val="nil"/>
              <w:bottom w:val="single" w:sz="4" w:space="0" w:color="auto"/>
              <w:right w:val="single" w:sz="4" w:space="0" w:color="auto"/>
            </w:tcBorders>
            <w:vAlign w:val="center"/>
          </w:tcPr>
          <w:p w14:paraId="6C664F22"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ц. корм</w:t>
            </w:r>
            <w:proofErr w:type="gramStart"/>
            <w:r w:rsidRPr="000C4B32">
              <w:rPr>
                <w:rFonts w:ascii="Times New Roman" w:eastAsia="Times New Roman" w:hAnsi="Times New Roman" w:cs="Times New Roman"/>
                <w:sz w:val="24"/>
                <w:szCs w:val="24"/>
                <w:lang w:eastAsia="ru-RU"/>
              </w:rPr>
              <w:t>.</w:t>
            </w:r>
            <w:proofErr w:type="gramEnd"/>
            <w:r w:rsidRPr="000C4B32">
              <w:rPr>
                <w:rFonts w:ascii="Times New Roman" w:eastAsia="Times New Roman" w:hAnsi="Times New Roman" w:cs="Times New Roman"/>
                <w:sz w:val="24"/>
                <w:szCs w:val="24"/>
                <w:lang w:eastAsia="ru-RU"/>
              </w:rPr>
              <w:t xml:space="preserve"> </w:t>
            </w:r>
            <w:proofErr w:type="gramStart"/>
            <w:r w:rsidRPr="000C4B32">
              <w:rPr>
                <w:rFonts w:ascii="Times New Roman" w:eastAsia="Times New Roman" w:hAnsi="Times New Roman" w:cs="Times New Roman"/>
                <w:sz w:val="24"/>
                <w:szCs w:val="24"/>
                <w:lang w:eastAsia="ru-RU"/>
              </w:rPr>
              <w:t>е</w:t>
            </w:r>
            <w:proofErr w:type="gramEnd"/>
            <w:r w:rsidRPr="000C4B32">
              <w:rPr>
                <w:rFonts w:ascii="Times New Roman" w:eastAsia="Times New Roman" w:hAnsi="Times New Roman" w:cs="Times New Roman"/>
                <w:sz w:val="24"/>
                <w:szCs w:val="24"/>
                <w:lang w:eastAsia="ru-RU"/>
              </w:rPr>
              <w:t xml:space="preserve">д. на 1 </w:t>
            </w:r>
            <w:proofErr w:type="spellStart"/>
            <w:r w:rsidRPr="000C4B32">
              <w:rPr>
                <w:rFonts w:ascii="Times New Roman" w:eastAsia="Times New Roman" w:hAnsi="Times New Roman" w:cs="Times New Roman"/>
                <w:sz w:val="24"/>
                <w:szCs w:val="24"/>
                <w:lang w:eastAsia="ru-RU"/>
              </w:rPr>
              <w:t>усл</w:t>
            </w:r>
            <w:proofErr w:type="spellEnd"/>
            <w:r w:rsidRPr="000C4B32">
              <w:rPr>
                <w:rFonts w:ascii="Times New Roman" w:eastAsia="Times New Roman" w:hAnsi="Times New Roman" w:cs="Times New Roman"/>
                <w:sz w:val="24"/>
                <w:szCs w:val="24"/>
                <w:lang w:eastAsia="ru-RU"/>
              </w:rPr>
              <w:t>. голову</w:t>
            </w:r>
          </w:p>
        </w:tc>
        <w:tc>
          <w:tcPr>
            <w:tcW w:w="1134" w:type="dxa"/>
            <w:tcBorders>
              <w:top w:val="single" w:sz="4" w:space="0" w:color="auto"/>
              <w:left w:val="nil"/>
              <w:bottom w:val="single" w:sz="4" w:space="0" w:color="auto"/>
              <w:right w:val="single" w:sz="4" w:space="0" w:color="auto"/>
            </w:tcBorders>
            <w:vAlign w:val="center"/>
          </w:tcPr>
          <w:p w14:paraId="2BF6C197" w14:textId="77777777" w:rsidR="000C4B32" w:rsidRPr="000C4B32" w:rsidRDefault="000C4B32" w:rsidP="000C4B32">
            <w:pPr>
              <w:spacing w:after="0" w:line="240" w:lineRule="auto"/>
              <w:ind w:right="176"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39,3</w:t>
            </w:r>
          </w:p>
        </w:tc>
        <w:tc>
          <w:tcPr>
            <w:tcW w:w="1275" w:type="dxa"/>
            <w:tcBorders>
              <w:top w:val="single" w:sz="4" w:space="0" w:color="auto"/>
              <w:left w:val="nil"/>
              <w:bottom w:val="single" w:sz="4" w:space="0" w:color="auto"/>
              <w:right w:val="single" w:sz="4" w:space="0" w:color="auto"/>
            </w:tcBorders>
            <w:vAlign w:val="center"/>
          </w:tcPr>
          <w:p w14:paraId="346D8976"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35,2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93F31E8"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31,5</w:t>
            </w:r>
          </w:p>
        </w:tc>
      </w:tr>
      <w:tr w:rsidR="000C4B32" w:rsidRPr="000C4B32" w14:paraId="14E7ADA8" w14:textId="77777777" w:rsidTr="003D5CCD">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67E6BB8D"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Валовой сбор зерна (в весе после доработки) (с учетом </w:t>
            </w:r>
            <w:proofErr w:type="gramStart"/>
            <w:r w:rsidRPr="000C4B32">
              <w:rPr>
                <w:rFonts w:ascii="Times New Roman" w:eastAsia="Times New Roman" w:hAnsi="Times New Roman" w:cs="Times New Roman"/>
                <w:sz w:val="24"/>
                <w:szCs w:val="24"/>
                <w:lang w:eastAsia="ru-RU"/>
              </w:rPr>
              <w:t>К(</w:t>
            </w:r>
            <w:proofErr w:type="gramEnd"/>
            <w:r w:rsidRPr="000C4B32">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14:paraId="19B5ECE9"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14:paraId="734E7491" w14:textId="77777777" w:rsidR="000C4B32" w:rsidRPr="000C4B32" w:rsidRDefault="000C4B32" w:rsidP="000C4B32">
            <w:pPr>
              <w:spacing w:after="0" w:line="240" w:lineRule="auto"/>
              <w:ind w:right="176"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84220</w:t>
            </w:r>
          </w:p>
        </w:tc>
        <w:tc>
          <w:tcPr>
            <w:tcW w:w="1275" w:type="dxa"/>
            <w:tcBorders>
              <w:top w:val="single" w:sz="4" w:space="0" w:color="auto"/>
              <w:left w:val="nil"/>
              <w:bottom w:val="single" w:sz="4" w:space="0" w:color="auto"/>
              <w:right w:val="single" w:sz="4" w:space="0" w:color="auto"/>
            </w:tcBorders>
            <w:vAlign w:val="center"/>
          </w:tcPr>
          <w:p w14:paraId="23DADB49"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63320</w:t>
            </w:r>
          </w:p>
        </w:tc>
        <w:tc>
          <w:tcPr>
            <w:tcW w:w="1418" w:type="dxa"/>
            <w:tcBorders>
              <w:top w:val="single" w:sz="4" w:space="0" w:color="auto"/>
              <w:left w:val="nil"/>
              <w:bottom w:val="single" w:sz="4" w:space="0" w:color="auto"/>
              <w:right w:val="single" w:sz="4" w:space="0" w:color="auto"/>
            </w:tcBorders>
            <w:vAlign w:val="center"/>
          </w:tcPr>
          <w:p w14:paraId="1E1B35B2"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54544</w:t>
            </w:r>
          </w:p>
        </w:tc>
      </w:tr>
      <w:tr w:rsidR="000C4B32" w:rsidRPr="000C4B32" w14:paraId="1B9C5E8F" w14:textId="77777777" w:rsidTr="003D5CCD">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16FDBE28"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Урожайность зерновых культур (по СХО* в весе после доработки)</w:t>
            </w:r>
          </w:p>
        </w:tc>
        <w:tc>
          <w:tcPr>
            <w:tcW w:w="1234" w:type="dxa"/>
            <w:tcBorders>
              <w:top w:val="single" w:sz="4" w:space="0" w:color="auto"/>
              <w:left w:val="nil"/>
              <w:bottom w:val="single" w:sz="4" w:space="0" w:color="auto"/>
              <w:right w:val="single" w:sz="4" w:space="0" w:color="auto"/>
            </w:tcBorders>
            <w:vAlign w:val="center"/>
          </w:tcPr>
          <w:p w14:paraId="1F74B9E2"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ц/га</w:t>
            </w:r>
          </w:p>
        </w:tc>
        <w:tc>
          <w:tcPr>
            <w:tcW w:w="1134" w:type="dxa"/>
            <w:tcBorders>
              <w:top w:val="single" w:sz="4" w:space="0" w:color="auto"/>
              <w:left w:val="nil"/>
              <w:bottom w:val="single" w:sz="4" w:space="0" w:color="auto"/>
              <w:right w:val="single" w:sz="4" w:space="0" w:color="auto"/>
            </w:tcBorders>
            <w:vAlign w:val="center"/>
          </w:tcPr>
          <w:p w14:paraId="5C0BD32A" w14:textId="77777777" w:rsidR="000C4B32" w:rsidRPr="000C4B32" w:rsidRDefault="000C4B32" w:rsidP="000C4B32">
            <w:pPr>
              <w:spacing w:after="0" w:line="240" w:lineRule="auto"/>
              <w:ind w:right="176"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30,2</w:t>
            </w:r>
          </w:p>
        </w:tc>
        <w:tc>
          <w:tcPr>
            <w:tcW w:w="1275" w:type="dxa"/>
            <w:tcBorders>
              <w:top w:val="single" w:sz="4" w:space="0" w:color="auto"/>
              <w:left w:val="nil"/>
              <w:bottom w:val="single" w:sz="4" w:space="0" w:color="auto"/>
              <w:right w:val="single" w:sz="4" w:space="0" w:color="auto"/>
            </w:tcBorders>
            <w:vAlign w:val="center"/>
          </w:tcPr>
          <w:p w14:paraId="4CB0D7B6"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23,0</w:t>
            </w:r>
          </w:p>
        </w:tc>
        <w:tc>
          <w:tcPr>
            <w:tcW w:w="1418" w:type="dxa"/>
            <w:tcBorders>
              <w:top w:val="single" w:sz="4" w:space="0" w:color="auto"/>
              <w:left w:val="nil"/>
              <w:bottom w:val="single" w:sz="4" w:space="0" w:color="auto"/>
              <w:right w:val="single" w:sz="4" w:space="0" w:color="auto"/>
            </w:tcBorders>
            <w:vAlign w:val="center"/>
          </w:tcPr>
          <w:p w14:paraId="375038B6"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21,6</w:t>
            </w:r>
          </w:p>
        </w:tc>
      </w:tr>
      <w:tr w:rsidR="000C4B32" w:rsidRPr="000C4B32" w14:paraId="11605AD0" w14:textId="77777777" w:rsidTr="003D5CCD">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58E44F84"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Вся посевная площадь</w:t>
            </w:r>
          </w:p>
        </w:tc>
        <w:tc>
          <w:tcPr>
            <w:tcW w:w="1234" w:type="dxa"/>
            <w:tcBorders>
              <w:top w:val="single" w:sz="4" w:space="0" w:color="auto"/>
              <w:left w:val="nil"/>
              <w:bottom w:val="single" w:sz="4" w:space="0" w:color="auto"/>
              <w:right w:val="single" w:sz="4" w:space="0" w:color="auto"/>
            </w:tcBorders>
            <w:vAlign w:val="center"/>
          </w:tcPr>
          <w:p w14:paraId="49CB644D"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га</w:t>
            </w:r>
          </w:p>
        </w:tc>
        <w:tc>
          <w:tcPr>
            <w:tcW w:w="1134" w:type="dxa"/>
            <w:tcBorders>
              <w:top w:val="single" w:sz="4" w:space="0" w:color="auto"/>
              <w:left w:val="nil"/>
              <w:bottom w:val="single" w:sz="4" w:space="0" w:color="auto"/>
              <w:right w:val="single" w:sz="4" w:space="0" w:color="auto"/>
            </w:tcBorders>
            <w:vAlign w:val="center"/>
          </w:tcPr>
          <w:p w14:paraId="1AD3C6A6" w14:textId="77777777" w:rsidR="000C4B32" w:rsidRPr="000C4B32" w:rsidRDefault="000C4B32" w:rsidP="000C4B32">
            <w:pPr>
              <w:spacing w:after="0" w:line="240" w:lineRule="auto"/>
              <w:ind w:right="176"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75505</w:t>
            </w:r>
          </w:p>
        </w:tc>
        <w:tc>
          <w:tcPr>
            <w:tcW w:w="1275" w:type="dxa"/>
            <w:tcBorders>
              <w:top w:val="single" w:sz="4" w:space="0" w:color="auto"/>
              <w:left w:val="nil"/>
              <w:bottom w:val="single" w:sz="4" w:space="0" w:color="auto"/>
              <w:right w:val="single" w:sz="4" w:space="0" w:color="auto"/>
            </w:tcBorders>
            <w:vAlign w:val="center"/>
          </w:tcPr>
          <w:p w14:paraId="49789EA1"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75565</w:t>
            </w:r>
          </w:p>
        </w:tc>
        <w:tc>
          <w:tcPr>
            <w:tcW w:w="1418" w:type="dxa"/>
            <w:tcBorders>
              <w:top w:val="single" w:sz="4" w:space="0" w:color="auto"/>
              <w:left w:val="nil"/>
              <w:bottom w:val="single" w:sz="4" w:space="0" w:color="auto"/>
              <w:right w:val="single" w:sz="4" w:space="0" w:color="auto"/>
            </w:tcBorders>
            <w:vAlign w:val="center"/>
          </w:tcPr>
          <w:p w14:paraId="336A558A"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75269</w:t>
            </w:r>
          </w:p>
        </w:tc>
      </w:tr>
      <w:tr w:rsidR="000C4B32" w:rsidRPr="000C4B32" w14:paraId="38D92543" w14:textId="77777777" w:rsidTr="003D5CCD">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3888A292"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Валовой надой молока (с учетом </w:t>
            </w:r>
            <w:proofErr w:type="gramStart"/>
            <w:r w:rsidRPr="000C4B32">
              <w:rPr>
                <w:rFonts w:ascii="Times New Roman" w:eastAsia="Times New Roman" w:hAnsi="Times New Roman" w:cs="Times New Roman"/>
                <w:sz w:val="24"/>
                <w:szCs w:val="24"/>
                <w:lang w:eastAsia="ru-RU"/>
              </w:rPr>
              <w:t>К(</w:t>
            </w:r>
            <w:proofErr w:type="gramEnd"/>
            <w:r w:rsidRPr="000C4B32">
              <w:rPr>
                <w:rFonts w:ascii="Times New Roman" w:eastAsia="Times New Roman" w:hAnsi="Times New Roman" w:cs="Times New Roman"/>
                <w:sz w:val="24"/>
                <w:szCs w:val="24"/>
                <w:lang w:eastAsia="ru-RU"/>
              </w:rPr>
              <w:t>Ф)Х)</w:t>
            </w:r>
          </w:p>
        </w:tc>
        <w:tc>
          <w:tcPr>
            <w:tcW w:w="1234" w:type="dxa"/>
            <w:tcBorders>
              <w:top w:val="single" w:sz="4" w:space="0" w:color="auto"/>
              <w:left w:val="nil"/>
              <w:bottom w:val="single" w:sz="4" w:space="0" w:color="auto"/>
              <w:right w:val="single" w:sz="4" w:space="0" w:color="auto"/>
            </w:tcBorders>
            <w:vAlign w:val="center"/>
          </w:tcPr>
          <w:p w14:paraId="6CD1A00A"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14:paraId="40F59A24" w14:textId="77777777" w:rsidR="000C4B32" w:rsidRPr="000C4B32" w:rsidRDefault="000C4B32" w:rsidP="000C4B32">
            <w:pPr>
              <w:spacing w:after="0" w:line="240" w:lineRule="auto"/>
              <w:ind w:right="176"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60766</w:t>
            </w:r>
          </w:p>
        </w:tc>
        <w:tc>
          <w:tcPr>
            <w:tcW w:w="1275" w:type="dxa"/>
            <w:tcBorders>
              <w:top w:val="single" w:sz="4" w:space="0" w:color="auto"/>
              <w:left w:val="nil"/>
              <w:bottom w:val="single" w:sz="4" w:space="0" w:color="auto"/>
              <w:right w:val="single" w:sz="4" w:space="0" w:color="auto"/>
            </w:tcBorders>
            <w:vAlign w:val="center"/>
          </w:tcPr>
          <w:p w14:paraId="29273052"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63750</w:t>
            </w:r>
          </w:p>
        </w:tc>
        <w:tc>
          <w:tcPr>
            <w:tcW w:w="1418" w:type="dxa"/>
            <w:tcBorders>
              <w:top w:val="single" w:sz="4" w:space="0" w:color="auto"/>
              <w:left w:val="nil"/>
              <w:bottom w:val="single" w:sz="4" w:space="0" w:color="auto"/>
              <w:right w:val="single" w:sz="4" w:space="0" w:color="auto"/>
            </w:tcBorders>
            <w:vAlign w:val="center"/>
          </w:tcPr>
          <w:p w14:paraId="5F757A13"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63386</w:t>
            </w:r>
          </w:p>
        </w:tc>
      </w:tr>
      <w:tr w:rsidR="000C4B32" w:rsidRPr="000C4B32" w14:paraId="180EF20A" w14:textId="77777777" w:rsidTr="003D5CCD">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7D774690"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Производство мяса (с учетом </w:t>
            </w:r>
            <w:proofErr w:type="gramStart"/>
            <w:r w:rsidRPr="000C4B32">
              <w:rPr>
                <w:rFonts w:ascii="Times New Roman" w:eastAsia="Times New Roman" w:hAnsi="Times New Roman" w:cs="Times New Roman"/>
                <w:sz w:val="24"/>
                <w:szCs w:val="24"/>
                <w:lang w:eastAsia="ru-RU"/>
              </w:rPr>
              <w:t>К(</w:t>
            </w:r>
            <w:proofErr w:type="gramEnd"/>
            <w:r w:rsidRPr="000C4B32">
              <w:rPr>
                <w:rFonts w:ascii="Times New Roman" w:eastAsia="Times New Roman" w:hAnsi="Times New Roman" w:cs="Times New Roman"/>
                <w:sz w:val="24"/>
                <w:szCs w:val="24"/>
                <w:lang w:eastAsia="ru-RU"/>
              </w:rPr>
              <w:t>Ф)Х)</w:t>
            </w:r>
          </w:p>
        </w:tc>
        <w:tc>
          <w:tcPr>
            <w:tcW w:w="1234" w:type="dxa"/>
            <w:tcBorders>
              <w:top w:val="single" w:sz="4" w:space="0" w:color="auto"/>
              <w:left w:val="nil"/>
              <w:bottom w:val="single" w:sz="4" w:space="0" w:color="auto"/>
              <w:right w:val="single" w:sz="4" w:space="0" w:color="auto"/>
            </w:tcBorders>
            <w:vAlign w:val="center"/>
          </w:tcPr>
          <w:p w14:paraId="63DB1099"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14:paraId="6618BB62" w14:textId="77777777" w:rsidR="000C4B32" w:rsidRPr="000C4B32" w:rsidRDefault="000C4B32" w:rsidP="000C4B32">
            <w:pPr>
              <w:spacing w:after="0" w:line="240" w:lineRule="auto"/>
              <w:ind w:right="176" w:hanging="9"/>
              <w:jc w:val="center"/>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9395,8</w:t>
            </w:r>
          </w:p>
        </w:tc>
        <w:tc>
          <w:tcPr>
            <w:tcW w:w="1275" w:type="dxa"/>
            <w:tcBorders>
              <w:top w:val="single" w:sz="4" w:space="0" w:color="auto"/>
              <w:left w:val="nil"/>
              <w:bottom w:val="single" w:sz="4" w:space="0" w:color="auto"/>
              <w:right w:val="single" w:sz="4" w:space="0" w:color="auto"/>
            </w:tcBorders>
            <w:vAlign w:val="center"/>
          </w:tcPr>
          <w:p w14:paraId="5DD99DD4"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9677</w:t>
            </w:r>
          </w:p>
        </w:tc>
        <w:tc>
          <w:tcPr>
            <w:tcW w:w="1418" w:type="dxa"/>
            <w:tcBorders>
              <w:top w:val="single" w:sz="4" w:space="0" w:color="auto"/>
              <w:left w:val="nil"/>
              <w:bottom w:val="single" w:sz="4" w:space="0" w:color="auto"/>
              <w:right w:val="single" w:sz="4" w:space="0" w:color="auto"/>
            </w:tcBorders>
            <w:vAlign w:val="center"/>
          </w:tcPr>
          <w:p w14:paraId="0088B831"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9680</w:t>
            </w:r>
          </w:p>
        </w:tc>
      </w:tr>
    </w:tbl>
    <w:p w14:paraId="106832FE" w14:textId="77777777" w:rsidR="000C4B32" w:rsidRPr="000C4B32" w:rsidRDefault="000C4B32" w:rsidP="000C4B32">
      <w:pPr>
        <w:spacing w:after="0" w:line="240" w:lineRule="auto"/>
        <w:ind w:left="142" w:firstLine="425"/>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*СХО – сельскохозяйственные организации</w:t>
      </w:r>
    </w:p>
    <w:p w14:paraId="0878F296" w14:textId="77777777" w:rsidR="000C4B32" w:rsidRPr="000C4B32" w:rsidRDefault="000C4B32" w:rsidP="000C4B32">
      <w:pPr>
        <w:jc w:val="both"/>
        <w:rPr>
          <w:rFonts w:ascii="Times New Roman" w:eastAsia="Calibri" w:hAnsi="Times New Roman" w:cs="Times New Roman"/>
          <w:b/>
          <w:sz w:val="24"/>
          <w:szCs w:val="24"/>
        </w:rPr>
      </w:pPr>
    </w:p>
    <w:p w14:paraId="22FF1815" w14:textId="77777777" w:rsidR="000C4B32" w:rsidRPr="000C4B32" w:rsidRDefault="000C4B32" w:rsidP="000C4B32">
      <w:pPr>
        <w:spacing w:after="0"/>
        <w:ind w:left="-284"/>
        <w:jc w:val="center"/>
        <w:rPr>
          <w:rFonts w:ascii="Times New Roman" w:eastAsia="Calibri" w:hAnsi="Times New Roman" w:cs="Times New Roman"/>
          <w:b/>
          <w:sz w:val="28"/>
          <w:szCs w:val="24"/>
        </w:rPr>
      </w:pPr>
      <w:r w:rsidRPr="000C4B32">
        <w:rPr>
          <w:rFonts w:ascii="Times New Roman" w:eastAsia="Calibri" w:hAnsi="Times New Roman" w:cs="Times New Roman"/>
          <w:b/>
          <w:sz w:val="28"/>
          <w:szCs w:val="24"/>
        </w:rPr>
        <w:t>Агропромышленный комплекс</w:t>
      </w:r>
    </w:p>
    <w:p w14:paraId="2F4BA693" w14:textId="77777777" w:rsidR="000C4B32" w:rsidRPr="000C4B32" w:rsidRDefault="000C4B32" w:rsidP="000C4B32">
      <w:pPr>
        <w:spacing w:after="0"/>
        <w:ind w:left="-284"/>
        <w:jc w:val="center"/>
        <w:rPr>
          <w:rFonts w:ascii="Times New Roman" w:eastAsia="Calibri" w:hAnsi="Times New Roman" w:cs="Times New Roman"/>
          <w:b/>
          <w:sz w:val="28"/>
          <w:szCs w:val="24"/>
        </w:rPr>
      </w:pPr>
    </w:p>
    <w:p w14:paraId="0442156F"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Основные показатели развития сельского хозяйства</w:t>
      </w:r>
    </w:p>
    <w:tbl>
      <w:tblPr>
        <w:tblW w:w="9495" w:type="dxa"/>
        <w:jc w:val="center"/>
        <w:tblLayout w:type="fixed"/>
        <w:tblLook w:val="04A0" w:firstRow="1" w:lastRow="0" w:firstColumn="1" w:lastColumn="0" w:noHBand="0" w:noVBand="1"/>
      </w:tblPr>
      <w:tblGrid>
        <w:gridCol w:w="4536"/>
        <w:gridCol w:w="1698"/>
        <w:gridCol w:w="1701"/>
        <w:gridCol w:w="1560"/>
      </w:tblGrid>
      <w:tr w:rsidR="000C4B32" w:rsidRPr="000C4B32" w14:paraId="1EB6FB31"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763CEBBF" w14:textId="77777777" w:rsidR="000C4B32" w:rsidRPr="000C4B32" w:rsidRDefault="000C4B32" w:rsidP="000C4B32">
            <w:pPr>
              <w:spacing w:after="0" w:line="100" w:lineRule="atLeast"/>
              <w:rPr>
                <w:rFonts w:ascii="Times New Roman" w:eastAsia="Times New Roman" w:hAnsi="Times New Roman" w:cs="Times New Roman"/>
                <w:b/>
                <w:bCs/>
                <w:sz w:val="24"/>
                <w:szCs w:val="24"/>
                <w:lang w:eastAsia="ru-RU"/>
              </w:rPr>
            </w:pPr>
            <w:r w:rsidRPr="000C4B32">
              <w:rPr>
                <w:rFonts w:ascii="Times New Roman" w:eastAsia="Times New Roman" w:hAnsi="Times New Roman" w:cs="Times New Roman"/>
                <w:b/>
                <w:bCs/>
                <w:sz w:val="24"/>
                <w:szCs w:val="24"/>
                <w:lang w:eastAsia="ru-RU"/>
              </w:rPr>
              <w:t>Наименование показателя</w:t>
            </w:r>
          </w:p>
        </w:tc>
        <w:tc>
          <w:tcPr>
            <w:tcW w:w="16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1A2CEB39" w14:textId="77777777" w:rsidR="000C4B32" w:rsidRPr="000C4B32" w:rsidRDefault="000C4B32" w:rsidP="000C4B32">
            <w:pPr>
              <w:jc w:val="center"/>
              <w:rPr>
                <w:rFonts w:ascii="Times New Roman" w:eastAsia="Calibri" w:hAnsi="Times New Roman" w:cs="Times New Roman"/>
                <w:b/>
                <w:sz w:val="24"/>
                <w:szCs w:val="24"/>
              </w:rPr>
            </w:pPr>
            <w:r w:rsidRPr="000C4B32">
              <w:rPr>
                <w:rFonts w:ascii="Times New Roman" w:eastAsia="Calibri" w:hAnsi="Times New Roman" w:cs="Times New Roman"/>
                <w:b/>
                <w:sz w:val="24"/>
                <w:szCs w:val="24"/>
              </w:rPr>
              <w:t>2021 год</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4848A9EC" w14:textId="77777777" w:rsidR="000C4B32" w:rsidRPr="000C4B32" w:rsidRDefault="000C4B32" w:rsidP="000C4B32">
            <w:pPr>
              <w:jc w:val="center"/>
              <w:rPr>
                <w:rFonts w:ascii="Times New Roman" w:eastAsia="Calibri" w:hAnsi="Times New Roman" w:cs="Times New Roman"/>
                <w:b/>
                <w:sz w:val="24"/>
                <w:szCs w:val="24"/>
              </w:rPr>
            </w:pPr>
            <w:r w:rsidRPr="000C4B32">
              <w:rPr>
                <w:rFonts w:ascii="Times New Roman" w:eastAsia="Calibri" w:hAnsi="Times New Roman" w:cs="Times New Roman"/>
                <w:b/>
                <w:sz w:val="24"/>
                <w:szCs w:val="24"/>
              </w:rPr>
              <w:t>2022 год</w:t>
            </w:r>
          </w:p>
        </w:tc>
        <w:tc>
          <w:tcPr>
            <w:tcW w:w="15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6AB8FC3" w14:textId="77777777" w:rsidR="000C4B32" w:rsidRPr="000C4B32" w:rsidRDefault="000C4B32" w:rsidP="000C4B32">
            <w:pPr>
              <w:jc w:val="center"/>
              <w:rPr>
                <w:rFonts w:ascii="Times New Roman" w:eastAsia="Calibri" w:hAnsi="Times New Roman" w:cs="Times New Roman"/>
                <w:b/>
                <w:sz w:val="24"/>
                <w:szCs w:val="24"/>
              </w:rPr>
            </w:pPr>
            <w:r w:rsidRPr="000C4B32">
              <w:rPr>
                <w:rFonts w:ascii="Times New Roman" w:eastAsia="Calibri" w:hAnsi="Times New Roman" w:cs="Times New Roman"/>
                <w:b/>
                <w:sz w:val="24"/>
                <w:szCs w:val="24"/>
              </w:rPr>
              <w:t>2023 год</w:t>
            </w:r>
          </w:p>
        </w:tc>
      </w:tr>
      <w:tr w:rsidR="000C4B32" w:rsidRPr="000C4B32" w14:paraId="1595D215"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6CCF47FC"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Среднегодовая численность работников чел (по СХО)</w:t>
            </w:r>
          </w:p>
        </w:tc>
        <w:tc>
          <w:tcPr>
            <w:tcW w:w="1698" w:type="dxa"/>
            <w:tcBorders>
              <w:top w:val="single" w:sz="4" w:space="0" w:color="000000"/>
              <w:left w:val="single" w:sz="4" w:space="0" w:color="000000"/>
              <w:bottom w:val="single" w:sz="4" w:space="0" w:color="000000"/>
              <w:right w:val="single" w:sz="4" w:space="0" w:color="000000"/>
            </w:tcBorders>
            <w:vAlign w:val="center"/>
            <w:hideMark/>
          </w:tcPr>
          <w:p w14:paraId="67098FCC" w14:textId="77777777" w:rsidR="000C4B32" w:rsidRPr="000C4B32" w:rsidRDefault="000C4B32" w:rsidP="000C4B32">
            <w:pPr>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1 597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4DE6BAF" w14:textId="77777777" w:rsidR="000C4B32" w:rsidRPr="000C4B32" w:rsidRDefault="000C4B32" w:rsidP="000C4B32">
            <w:pPr>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1476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3D60BF8" w14:textId="77777777" w:rsidR="000C4B32" w:rsidRPr="000C4B32" w:rsidRDefault="000C4B32" w:rsidP="000C4B32">
            <w:pPr>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1379</w:t>
            </w:r>
          </w:p>
        </w:tc>
      </w:tr>
      <w:tr w:rsidR="000C4B32" w:rsidRPr="000C4B32" w14:paraId="4C63C944"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2FA930D1"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Среднемесячная заработная плата, руб. (по СХО)</w:t>
            </w:r>
          </w:p>
        </w:tc>
        <w:tc>
          <w:tcPr>
            <w:tcW w:w="1698" w:type="dxa"/>
            <w:tcBorders>
              <w:top w:val="single" w:sz="4" w:space="0" w:color="000000"/>
              <w:left w:val="single" w:sz="4" w:space="0" w:color="000000"/>
              <w:bottom w:val="single" w:sz="4" w:space="0" w:color="000000"/>
              <w:right w:val="single" w:sz="4" w:space="0" w:color="000000"/>
            </w:tcBorders>
            <w:hideMark/>
          </w:tcPr>
          <w:p w14:paraId="08C29CD1"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27515</w:t>
            </w:r>
          </w:p>
        </w:tc>
        <w:tc>
          <w:tcPr>
            <w:tcW w:w="1701" w:type="dxa"/>
            <w:tcBorders>
              <w:top w:val="single" w:sz="4" w:space="0" w:color="000000"/>
              <w:left w:val="single" w:sz="4" w:space="0" w:color="000000"/>
              <w:bottom w:val="single" w:sz="4" w:space="0" w:color="000000"/>
              <w:right w:val="single" w:sz="4" w:space="0" w:color="000000"/>
            </w:tcBorders>
            <w:hideMark/>
          </w:tcPr>
          <w:p w14:paraId="2D06BE11"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32598</w:t>
            </w:r>
          </w:p>
        </w:tc>
        <w:tc>
          <w:tcPr>
            <w:tcW w:w="1560" w:type="dxa"/>
            <w:tcBorders>
              <w:top w:val="single" w:sz="4" w:space="0" w:color="000000"/>
              <w:left w:val="single" w:sz="4" w:space="0" w:color="000000"/>
              <w:bottom w:val="single" w:sz="4" w:space="0" w:color="000000"/>
              <w:right w:val="single" w:sz="4" w:space="0" w:color="000000"/>
            </w:tcBorders>
            <w:hideMark/>
          </w:tcPr>
          <w:p w14:paraId="76B6583B"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37730</w:t>
            </w:r>
          </w:p>
        </w:tc>
      </w:tr>
      <w:tr w:rsidR="000C4B32" w:rsidRPr="000C4B32" w14:paraId="5C178BCE" w14:textId="77777777" w:rsidTr="003D5CCD">
        <w:trPr>
          <w:trHeight w:val="217"/>
          <w:jc w:val="center"/>
        </w:trPr>
        <w:tc>
          <w:tcPr>
            <w:tcW w:w="4537" w:type="dxa"/>
            <w:tcBorders>
              <w:top w:val="single" w:sz="4" w:space="0" w:color="000000"/>
              <w:left w:val="single" w:sz="4" w:space="0" w:color="000000"/>
              <w:bottom w:val="single" w:sz="4" w:space="0" w:color="000000"/>
              <w:right w:val="single" w:sz="4" w:space="0" w:color="000000"/>
            </w:tcBorders>
            <w:hideMark/>
          </w:tcPr>
          <w:p w14:paraId="2B2D1CE2"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Площадь сельхозугодий, </w:t>
            </w:r>
            <w:proofErr w:type="gramStart"/>
            <w:r w:rsidRPr="000C4B32">
              <w:rPr>
                <w:rFonts w:ascii="Times New Roman" w:eastAsia="Times New Roman" w:hAnsi="Times New Roman" w:cs="Times New Roman"/>
                <w:sz w:val="24"/>
                <w:szCs w:val="24"/>
                <w:lang w:eastAsia="ru-RU"/>
              </w:rPr>
              <w:t>га</w:t>
            </w:r>
            <w:proofErr w:type="gramEnd"/>
          </w:p>
        </w:tc>
        <w:tc>
          <w:tcPr>
            <w:tcW w:w="1698" w:type="dxa"/>
            <w:tcBorders>
              <w:top w:val="single" w:sz="4" w:space="0" w:color="000000"/>
              <w:left w:val="single" w:sz="4" w:space="0" w:color="000000"/>
              <w:bottom w:val="single" w:sz="4" w:space="0" w:color="000000"/>
              <w:right w:val="single" w:sz="4" w:space="0" w:color="000000"/>
            </w:tcBorders>
            <w:hideMark/>
          </w:tcPr>
          <w:p w14:paraId="7CB9C225"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98313</w:t>
            </w:r>
          </w:p>
        </w:tc>
        <w:tc>
          <w:tcPr>
            <w:tcW w:w="1701" w:type="dxa"/>
            <w:tcBorders>
              <w:top w:val="single" w:sz="4" w:space="0" w:color="000000"/>
              <w:left w:val="single" w:sz="4" w:space="0" w:color="000000"/>
              <w:bottom w:val="single" w:sz="4" w:space="0" w:color="000000"/>
              <w:right w:val="single" w:sz="4" w:space="0" w:color="000000"/>
            </w:tcBorders>
            <w:hideMark/>
          </w:tcPr>
          <w:p w14:paraId="7D5A008C"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98313</w:t>
            </w:r>
          </w:p>
        </w:tc>
        <w:tc>
          <w:tcPr>
            <w:tcW w:w="1560" w:type="dxa"/>
            <w:tcBorders>
              <w:top w:val="single" w:sz="4" w:space="0" w:color="000000"/>
              <w:left w:val="single" w:sz="4" w:space="0" w:color="000000"/>
              <w:bottom w:val="single" w:sz="4" w:space="0" w:color="000000"/>
              <w:right w:val="single" w:sz="4" w:space="0" w:color="000000"/>
            </w:tcBorders>
            <w:hideMark/>
          </w:tcPr>
          <w:p w14:paraId="00D3E57D"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98313</w:t>
            </w:r>
          </w:p>
        </w:tc>
      </w:tr>
      <w:tr w:rsidR="000C4B32" w:rsidRPr="000C4B32" w14:paraId="757D9240"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0E5B3BCD" w14:textId="77777777" w:rsidR="000C4B32" w:rsidRPr="000C4B32" w:rsidRDefault="000C4B32" w:rsidP="000C4B32">
            <w:pPr>
              <w:tabs>
                <w:tab w:val="left" w:pos="424"/>
              </w:tabs>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Посевная площадь, </w:t>
            </w:r>
            <w:proofErr w:type="gramStart"/>
            <w:r w:rsidRPr="000C4B32">
              <w:rPr>
                <w:rFonts w:ascii="Times New Roman" w:eastAsia="Times New Roman" w:hAnsi="Times New Roman" w:cs="Times New Roman"/>
                <w:sz w:val="24"/>
                <w:szCs w:val="24"/>
                <w:lang w:eastAsia="ru-RU"/>
              </w:rPr>
              <w:t>га</w:t>
            </w:r>
            <w:proofErr w:type="gramEnd"/>
          </w:p>
        </w:tc>
        <w:tc>
          <w:tcPr>
            <w:tcW w:w="1698" w:type="dxa"/>
            <w:tcBorders>
              <w:top w:val="single" w:sz="4" w:space="0" w:color="000000"/>
              <w:left w:val="single" w:sz="4" w:space="0" w:color="000000"/>
              <w:bottom w:val="single" w:sz="4" w:space="0" w:color="000000"/>
              <w:right w:val="single" w:sz="4" w:space="0" w:color="000000"/>
            </w:tcBorders>
            <w:hideMark/>
          </w:tcPr>
          <w:p w14:paraId="5D11DDDF"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75512</w:t>
            </w:r>
          </w:p>
        </w:tc>
        <w:tc>
          <w:tcPr>
            <w:tcW w:w="1701" w:type="dxa"/>
            <w:tcBorders>
              <w:top w:val="single" w:sz="4" w:space="0" w:color="000000"/>
              <w:left w:val="single" w:sz="4" w:space="0" w:color="000000"/>
              <w:bottom w:val="single" w:sz="4" w:space="0" w:color="000000"/>
              <w:right w:val="single" w:sz="4" w:space="0" w:color="000000"/>
            </w:tcBorders>
            <w:hideMark/>
          </w:tcPr>
          <w:p w14:paraId="117988E9"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75505</w:t>
            </w:r>
          </w:p>
        </w:tc>
        <w:tc>
          <w:tcPr>
            <w:tcW w:w="1560" w:type="dxa"/>
            <w:tcBorders>
              <w:top w:val="single" w:sz="4" w:space="0" w:color="000000"/>
              <w:left w:val="single" w:sz="4" w:space="0" w:color="000000"/>
              <w:bottom w:val="single" w:sz="4" w:space="0" w:color="000000"/>
              <w:right w:val="single" w:sz="4" w:space="0" w:color="000000"/>
            </w:tcBorders>
            <w:hideMark/>
          </w:tcPr>
          <w:p w14:paraId="7E85FE66"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75204</w:t>
            </w:r>
          </w:p>
        </w:tc>
      </w:tr>
      <w:tr w:rsidR="000C4B32" w:rsidRPr="000C4B32" w14:paraId="40D812D4" w14:textId="77777777" w:rsidTr="003D5CCD">
        <w:trPr>
          <w:trHeight w:val="475"/>
          <w:jc w:val="center"/>
        </w:trPr>
        <w:tc>
          <w:tcPr>
            <w:tcW w:w="4537" w:type="dxa"/>
            <w:tcBorders>
              <w:top w:val="single" w:sz="4" w:space="0" w:color="000000"/>
              <w:left w:val="single" w:sz="4" w:space="0" w:color="000000"/>
              <w:bottom w:val="single" w:sz="4" w:space="0" w:color="000000"/>
              <w:right w:val="single" w:sz="4" w:space="0" w:color="000000"/>
            </w:tcBorders>
            <w:hideMark/>
          </w:tcPr>
          <w:p w14:paraId="6D60A38C"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Заготовка кормов на </w:t>
            </w:r>
            <w:proofErr w:type="spellStart"/>
            <w:r w:rsidRPr="000C4B32">
              <w:rPr>
                <w:rFonts w:ascii="Times New Roman" w:eastAsia="Times New Roman" w:hAnsi="Times New Roman" w:cs="Times New Roman"/>
                <w:sz w:val="24"/>
                <w:szCs w:val="24"/>
                <w:lang w:eastAsia="ru-RU"/>
              </w:rPr>
              <w:t>усл</w:t>
            </w:r>
            <w:proofErr w:type="spellEnd"/>
            <w:r w:rsidRPr="000C4B32">
              <w:rPr>
                <w:rFonts w:ascii="Times New Roman" w:eastAsia="Times New Roman" w:hAnsi="Times New Roman" w:cs="Times New Roman"/>
                <w:sz w:val="24"/>
                <w:szCs w:val="24"/>
                <w:lang w:eastAsia="ru-RU"/>
              </w:rPr>
              <w:t xml:space="preserve">. голову скота, </w:t>
            </w:r>
            <w:proofErr w:type="spellStart"/>
            <w:r w:rsidRPr="000C4B32">
              <w:rPr>
                <w:rFonts w:ascii="Times New Roman" w:eastAsia="Times New Roman" w:hAnsi="Times New Roman" w:cs="Times New Roman"/>
                <w:sz w:val="24"/>
                <w:szCs w:val="24"/>
                <w:lang w:eastAsia="ru-RU"/>
              </w:rPr>
              <w:t>ц.к</w:t>
            </w:r>
            <w:proofErr w:type="gramStart"/>
            <w:r w:rsidRPr="000C4B32">
              <w:rPr>
                <w:rFonts w:ascii="Times New Roman" w:eastAsia="Times New Roman" w:hAnsi="Times New Roman" w:cs="Times New Roman"/>
                <w:sz w:val="24"/>
                <w:szCs w:val="24"/>
                <w:lang w:eastAsia="ru-RU"/>
              </w:rPr>
              <w:t>.е</w:t>
            </w:r>
            <w:proofErr w:type="spellEnd"/>
            <w:proofErr w:type="gramEnd"/>
            <w:r w:rsidRPr="000C4B32">
              <w:rPr>
                <w:rFonts w:ascii="Times New Roman" w:eastAsia="Times New Roman" w:hAnsi="Times New Roman" w:cs="Times New Roman"/>
                <w:sz w:val="24"/>
                <w:szCs w:val="24"/>
                <w:lang w:eastAsia="ru-RU"/>
              </w:rPr>
              <w:t xml:space="preserve"> всего/груб. и сочных</w:t>
            </w:r>
          </w:p>
        </w:tc>
        <w:tc>
          <w:tcPr>
            <w:tcW w:w="1698" w:type="dxa"/>
            <w:tcBorders>
              <w:top w:val="single" w:sz="4" w:space="0" w:color="000000"/>
              <w:left w:val="single" w:sz="4" w:space="0" w:color="000000"/>
              <w:bottom w:val="single" w:sz="4" w:space="0" w:color="000000"/>
              <w:right w:val="single" w:sz="4" w:space="0" w:color="000000"/>
            </w:tcBorders>
            <w:hideMark/>
          </w:tcPr>
          <w:p w14:paraId="2F6F2D45"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22,7</w:t>
            </w:r>
          </w:p>
        </w:tc>
        <w:tc>
          <w:tcPr>
            <w:tcW w:w="1701" w:type="dxa"/>
            <w:tcBorders>
              <w:top w:val="single" w:sz="4" w:space="0" w:color="000000"/>
              <w:left w:val="single" w:sz="4" w:space="0" w:color="000000"/>
              <w:bottom w:val="single" w:sz="4" w:space="0" w:color="000000"/>
              <w:right w:val="single" w:sz="4" w:space="0" w:color="000000"/>
            </w:tcBorders>
            <w:hideMark/>
          </w:tcPr>
          <w:p w14:paraId="572869D6"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39,3</w:t>
            </w:r>
          </w:p>
        </w:tc>
        <w:tc>
          <w:tcPr>
            <w:tcW w:w="1560" w:type="dxa"/>
            <w:tcBorders>
              <w:top w:val="single" w:sz="4" w:space="0" w:color="000000"/>
              <w:left w:val="single" w:sz="4" w:space="0" w:color="000000"/>
              <w:bottom w:val="single" w:sz="4" w:space="0" w:color="000000"/>
              <w:right w:val="single" w:sz="4" w:space="0" w:color="000000"/>
            </w:tcBorders>
            <w:hideMark/>
          </w:tcPr>
          <w:p w14:paraId="4471124E"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31,5</w:t>
            </w:r>
          </w:p>
        </w:tc>
      </w:tr>
      <w:tr w:rsidR="000C4B32" w:rsidRPr="000C4B32" w14:paraId="209CFA6D"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3C571659"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Валовой сбор зерна в весе после доработки, тонн с </w:t>
            </w:r>
            <w:proofErr w:type="gramStart"/>
            <w:r w:rsidRPr="000C4B32">
              <w:rPr>
                <w:rFonts w:ascii="Times New Roman" w:eastAsia="Times New Roman" w:hAnsi="Times New Roman" w:cs="Times New Roman"/>
                <w:sz w:val="24"/>
                <w:szCs w:val="24"/>
                <w:lang w:eastAsia="ru-RU"/>
              </w:rPr>
              <w:t>К(</w:t>
            </w:r>
            <w:proofErr w:type="gramEnd"/>
            <w:r w:rsidRPr="000C4B32">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hideMark/>
          </w:tcPr>
          <w:p w14:paraId="74012B2C"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Times New Roman" w:hAnsi="Times New Roman" w:cs="Times New Roman"/>
                <w:sz w:val="24"/>
                <w:szCs w:val="24"/>
                <w:lang w:eastAsia="ru-RU"/>
              </w:rPr>
              <w:t>43108</w:t>
            </w:r>
          </w:p>
        </w:tc>
        <w:tc>
          <w:tcPr>
            <w:tcW w:w="1701" w:type="dxa"/>
            <w:tcBorders>
              <w:top w:val="single" w:sz="4" w:space="0" w:color="000000"/>
              <w:left w:val="single" w:sz="4" w:space="0" w:color="000000"/>
              <w:bottom w:val="single" w:sz="4" w:space="0" w:color="000000"/>
              <w:right w:val="single" w:sz="4" w:space="0" w:color="000000"/>
            </w:tcBorders>
            <w:hideMark/>
          </w:tcPr>
          <w:p w14:paraId="6BE224D4"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84220</w:t>
            </w:r>
          </w:p>
        </w:tc>
        <w:tc>
          <w:tcPr>
            <w:tcW w:w="1560" w:type="dxa"/>
            <w:tcBorders>
              <w:top w:val="single" w:sz="4" w:space="0" w:color="000000"/>
              <w:left w:val="single" w:sz="4" w:space="0" w:color="000000"/>
              <w:bottom w:val="single" w:sz="4" w:space="0" w:color="000000"/>
              <w:right w:val="single" w:sz="4" w:space="0" w:color="000000"/>
            </w:tcBorders>
            <w:hideMark/>
          </w:tcPr>
          <w:p w14:paraId="5DABBDCB"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54544</w:t>
            </w:r>
          </w:p>
        </w:tc>
      </w:tr>
      <w:tr w:rsidR="000C4B32" w:rsidRPr="000C4B32" w14:paraId="3CEC4917"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413FEDBB"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Урожайность зерновых в весе после доработки, ц/га (с/х орг.)</w:t>
            </w:r>
          </w:p>
        </w:tc>
        <w:tc>
          <w:tcPr>
            <w:tcW w:w="1698" w:type="dxa"/>
            <w:tcBorders>
              <w:top w:val="single" w:sz="4" w:space="0" w:color="000000"/>
              <w:left w:val="single" w:sz="4" w:space="0" w:color="000000"/>
              <w:bottom w:val="single" w:sz="4" w:space="0" w:color="000000"/>
              <w:right w:val="single" w:sz="4" w:space="0" w:color="000000"/>
            </w:tcBorders>
            <w:hideMark/>
          </w:tcPr>
          <w:p w14:paraId="4C8FF95F"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19,0</w:t>
            </w:r>
          </w:p>
        </w:tc>
        <w:tc>
          <w:tcPr>
            <w:tcW w:w="1701" w:type="dxa"/>
            <w:tcBorders>
              <w:top w:val="single" w:sz="4" w:space="0" w:color="000000"/>
              <w:left w:val="single" w:sz="4" w:space="0" w:color="000000"/>
              <w:bottom w:val="single" w:sz="4" w:space="0" w:color="000000"/>
              <w:right w:val="single" w:sz="4" w:space="0" w:color="000000"/>
            </w:tcBorders>
            <w:hideMark/>
          </w:tcPr>
          <w:p w14:paraId="4A5E9491"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30,2</w:t>
            </w:r>
          </w:p>
        </w:tc>
        <w:tc>
          <w:tcPr>
            <w:tcW w:w="1560" w:type="dxa"/>
            <w:tcBorders>
              <w:top w:val="single" w:sz="4" w:space="0" w:color="000000"/>
              <w:left w:val="single" w:sz="4" w:space="0" w:color="000000"/>
              <w:bottom w:val="single" w:sz="4" w:space="0" w:color="000000"/>
              <w:right w:val="single" w:sz="4" w:space="0" w:color="000000"/>
            </w:tcBorders>
            <w:hideMark/>
          </w:tcPr>
          <w:p w14:paraId="29765D76"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21,6</w:t>
            </w:r>
          </w:p>
        </w:tc>
      </w:tr>
      <w:tr w:rsidR="000C4B32" w:rsidRPr="000C4B32" w14:paraId="483A7755"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4FBCCD4C"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Поголовье КРС (с учетом </w:t>
            </w:r>
            <w:proofErr w:type="gramStart"/>
            <w:r w:rsidRPr="000C4B32">
              <w:rPr>
                <w:rFonts w:ascii="Times New Roman" w:eastAsia="Times New Roman" w:hAnsi="Times New Roman" w:cs="Times New Roman"/>
                <w:sz w:val="24"/>
                <w:szCs w:val="24"/>
                <w:lang w:eastAsia="ru-RU"/>
              </w:rPr>
              <w:t>К(</w:t>
            </w:r>
            <w:proofErr w:type="gramEnd"/>
            <w:r w:rsidRPr="000C4B32">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hideMark/>
          </w:tcPr>
          <w:p w14:paraId="191CC390"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21253</w:t>
            </w:r>
          </w:p>
        </w:tc>
        <w:tc>
          <w:tcPr>
            <w:tcW w:w="1701" w:type="dxa"/>
            <w:tcBorders>
              <w:top w:val="single" w:sz="4" w:space="0" w:color="000000"/>
              <w:left w:val="single" w:sz="4" w:space="0" w:color="000000"/>
              <w:bottom w:val="single" w:sz="4" w:space="0" w:color="000000"/>
              <w:right w:val="single" w:sz="4" w:space="0" w:color="000000"/>
            </w:tcBorders>
            <w:hideMark/>
          </w:tcPr>
          <w:p w14:paraId="7F8734D0"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20737</w:t>
            </w:r>
          </w:p>
        </w:tc>
        <w:tc>
          <w:tcPr>
            <w:tcW w:w="1560" w:type="dxa"/>
            <w:tcBorders>
              <w:top w:val="single" w:sz="4" w:space="0" w:color="000000"/>
              <w:left w:val="single" w:sz="4" w:space="0" w:color="000000"/>
              <w:bottom w:val="single" w:sz="4" w:space="0" w:color="000000"/>
              <w:right w:val="single" w:sz="4" w:space="0" w:color="000000"/>
            </w:tcBorders>
            <w:hideMark/>
          </w:tcPr>
          <w:p w14:paraId="01021709"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21307</w:t>
            </w:r>
          </w:p>
        </w:tc>
      </w:tr>
      <w:tr w:rsidR="000C4B32" w:rsidRPr="000C4B32" w14:paraId="6E229064"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0600C12A"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в том числе коров (с К (Ф</w:t>
            </w:r>
            <w:proofErr w:type="gramStart"/>
            <w:r w:rsidRPr="000C4B32">
              <w:rPr>
                <w:rFonts w:ascii="Times New Roman" w:eastAsia="Times New Roman" w:hAnsi="Times New Roman" w:cs="Times New Roman"/>
                <w:sz w:val="24"/>
                <w:szCs w:val="24"/>
                <w:lang w:eastAsia="ru-RU"/>
              </w:rPr>
              <w:t>)Х</w:t>
            </w:r>
            <w:proofErr w:type="gramEnd"/>
            <w:r w:rsidRPr="000C4B32">
              <w:rPr>
                <w:rFonts w:ascii="Times New Roman" w:eastAsia="Times New Roman" w:hAnsi="Times New Roman" w:cs="Times New Roman"/>
                <w:sz w:val="24"/>
                <w:szCs w:val="24"/>
                <w:lang w:eastAsia="ru-RU"/>
              </w:rPr>
              <w:t>)</w:t>
            </w:r>
          </w:p>
        </w:tc>
        <w:tc>
          <w:tcPr>
            <w:tcW w:w="1698" w:type="dxa"/>
            <w:tcBorders>
              <w:top w:val="single" w:sz="4" w:space="0" w:color="000000"/>
              <w:left w:val="single" w:sz="4" w:space="0" w:color="000000"/>
              <w:bottom w:val="single" w:sz="4" w:space="0" w:color="000000"/>
              <w:right w:val="single" w:sz="4" w:space="0" w:color="000000"/>
            </w:tcBorders>
            <w:hideMark/>
          </w:tcPr>
          <w:p w14:paraId="65FF198F"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9102</w:t>
            </w:r>
          </w:p>
        </w:tc>
        <w:tc>
          <w:tcPr>
            <w:tcW w:w="1701" w:type="dxa"/>
            <w:tcBorders>
              <w:top w:val="single" w:sz="4" w:space="0" w:color="000000"/>
              <w:left w:val="single" w:sz="4" w:space="0" w:color="000000"/>
              <w:bottom w:val="single" w:sz="4" w:space="0" w:color="000000"/>
              <w:right w:val="single" w:sz="4" w:space="0" w:color="000000"/>
            </w:tcBorders>
            <w:hideMark/>
          </w:tcPr>
          <w:p w14:paraId="068470B9"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8791</w:t>
            </w:r>
          </w:p>
        </w:tc>
        <w:tc>
          <w:tcPr>
            <w:tcW w:w="1560" w:type="dxa"/>
            <w:tcBorders>
              <w:top w:val="single" w:sz="4" w:space="0" w:color="000000"/>
              <w:left w:val="single" w:sz="4" w:space="0" w:color="000000"/>
              <w:bottom w:val="single" w:sz="4" w:space="0" w:color="000000"/>
              <w:right w:val="single" w:sz="4" w:space="0" w:color="000000"/>
            </w:tcBorders>
            <w:hideMark/>
          </w:tcPr>
          <w:p w14:paraId="21E520A8"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8587</w:t>
            </w:r>
          </w:p>
        </w:tc>
      </w:tr>
      <w:tr w:rsidR="000C4B32" w:rsidRPr="000C4B32" w14:paraId="78B7CD85"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3F0A317B"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lastRenderedPageBreak/>
              <w:t xml:space="preserve">Надой молока от одной фуражной коровы, </w:t>
            </w:r>
            <w:proofErr w:type="gramStart"/>
            <w:r w:rsidRPr="000C4B32">
              <w:rPr>
                <w:rFonts w:ascii="Times New Roman" w:eastAsia="Times New Roman" w:hAnsi="Times New Roman" w:cs="Times New Roman"/>
                <w:sz w:val="24"/>
                <w:szCs w:val="24"/>
                <w:lang w:eastAsia="ru-RU"/>
              </w:rPr>
              <w:t>кг</w:t>
            </w:r>
            <w:proofErr w:type="gramEnd"/>
            <w:r w:rsidRPr="000C4B32">
              <w:rPr>
                <w:rFonts w:ascii="Times New Roman" w:eastAsia="Times New Roman" w:hAnsi="Times New Roman" w:cs="Times New Roman"/>
                <w:sz w:val="24"/>
                <w:szCs w:val="24"/>
                <w:lang w:eastAsia="ru-RU"/>
              </w:rPr>
              <w:t xml:space="preserve">. </w:t>
            </w:r>
          </w:p>
        </w:tc>
        <w:tc>
          <w:tcPr>
            <w:tcW w:w="1698" w:type="dxa"/>
            <w:tcBorders>
              <w:top w:val="single" w:sz="4" w:space="0" w:color="000000"/>
              <w:left w:val="single" w:sz="4" w:space="0" w:color="000000"/>
              <w:bottom w:val="single" w:sz="4" w:space="0" w:color="000000"/>
              <w:right w:val="single" w:sz="4" w:space="0" w:color="000000"/>
            </w:tcBorders>
            <w:hideMark/>
          </w:tcPr>
          <w:p w14:paraId="05191DC5"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7009</w:t>
            </w:r>
          </w:p>
        </w:tc>
        <w:tc>
          <w:tcPr>
            <w:tcW w:w="1701" w:type="dxa"/>
            <w:tcBorders>
              <w:top w:val="single" w:sz="4" w:space="0" w:color="000000"/>
              <w:left w:val="single" w:sz="4" w:space="0" w:color="000000"/>
              <w:bottom w:val="single" w:sz="4" w:space="0" w:color="000000"/>
              <w:right w:val="single" w:sz="4" w:space="0" w:color="000000"/>
            </w:tcBorders>
            <w:hideMark/>
          </w:tcPr>
          <w:p w14:paraId="2F97B921"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7001</w:t>
            </w:r>
          </w:p>
        </w:tc>
        <w:tc>
          <w:tcPr>
            <w:tcW w:w="1560" w:type="dxa"/>
            <w:tcBorders>
              <w:top w:val="single" w:sz="4" w:space="0" w:color="000000"/>
              <w:left w:val="single" w:sz="4" w:space="0" w:color="000000"/>
              <w:bottom w:val="single" w:sz="4" w:space="0" w:color="000000"/>
              <w:right w:val="single" w:sz="4" w:space="0" w:color="000000"/>
            </w:tcBorders>
            <w:hideMark/>
          </w:tcPr>
          <w:p w14:paraId="6AA5E10E"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7560</w:t>
            </w:r>
          </w:p>
        </w:tc>
      </w:tr>
      <w:tr w:rsidR="000C4B32" w:rsidRPr="000C4B32" w14:paraId="7DC76BA8"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3E5455B0"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Производство молока, </w:t>
            </w:r>
            <w:proofErr w:type="spellStart"/>
            <w:proofErr w:type="gramStart"/>
            <w:r w:rsidRPr="000C4B32">
              <w:rPr>
                <w:rFonts w:ascii="Times New Roman" w:eastAsia="Times New Roman" w:hAnsi="Times New Roman" w:cs="Times New Roman"/>
                <w:sz w:val="24"/>
                <w:szCs w:val="24"/>
                <w:lang w:eastAsia="ru-RU"/>
              </w:rPr>
              <w:t>тыс</w:t>
            </w:r>
            <w:proofErr w:type="spellEnd"/>
            <w:proofErr w:type="gramEnd"/>
            <w:r w:rsidRPr="000C4B32">
              <w:rPr>
                <w:rFonts w:ascii="Times New Roman" w:eastAsia="Times New Roman" w:hAnsi="Times New Roman" w:cs="Times New Roman"/>
                <w:sz w:val="24"/>
                <w:szCs w:val="24"/>
                <w:lang w:eastAsia="ru-RU"/>
              </w:rPr>
              <w:t xml:space="preserve"> тонн с К(Ф)Х</w:t>
            </w:r>
          </w:p>
        </w:tc>
        <w:tc>
          <w:tcPr>
            <w:tcW w:w="1698" w:type="dxa"/>
            <w:tcBorders>
              <w:top w:val="single" w:sz="4" w:space="0" w:color="000000"/>
              <w:left w:val="single" w:sz="4" w:space="0" w:color="000000"/>
              <w:bottom w:val="single" w:sz="4" w:space="0" w:color="000000"/>
              <w:right w:val="single" w:sz="4" w:space="0" w:color="000000"/>
            </w:tcBorders>
            <w:hideMark/>
          </w:tcPr>
          <w:p w14:paraId="446809D8"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Times New Roman" w:hAnsi="Times New Roman" w:cs="Times New Roman"/>
                <w:sz w:val="24"/>
                <w:szCs w:val="24"/>
                <w:lang w:eastAsia="ru-RU"/>
              </w:rPr>
              <w:t>60,834</w:t>
            </w:r>
          </w:p>
        </w:tc>
        <w:tc>
          <w:tcPr>
            <w:tcW w:w="1701" w:type="dxa"/>
            <w:tcBorders>
              <w:top w:val="single" w:sz="4" w:space="0" w:color="000000"/>
              <w:left w:val="single" w:sz="4" w:space="0" w:color="000000"/>
              <w:bottom w:val="single" w:sz="4" w:space="0" w:color="000000"/>
              <w:right w:val="single" w:sz="4" w:space="0" w:color="000000"/>
            </w:tcBorders>
            <w:hideMark/>
          </w:tcPr>
          <w:p w14:paraId="664E7331"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60,766</w:t>
            </w:r>
          </w:p>
        </w:tc>
        <w:tc>
          <w:tcPr>
            <w:tcW w:w="1560" w:type="dxa"/>
            <w:tcBorders>
              <w:top w:val="single" w:sz="4" w:space="0" w:color="000000"/>
              <w:left w:val="single" w:sz="4" w:space="0" w:color="000000"/>
              <w:bottom w:val="single" w:sz="4" w:space="0" w:color="000000"/>
              <w:right w:val="single" w:sz="4" w:space="0" w:color="000000"/>
            </w:tcBorders>
            <w:hideMark/>
          </w:tcPr>
          <w:p w14:paraId="6AA602D4"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63,386</w:t>
            </w:r>
          </w:p>
        </w:tc>
      </w:tr>
      <w:tr w:rsidR="000C4B32" w:rsidRPr="000C4B32" w14:paraId="3393F579"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667A1AC5"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Производство мяса (в </w:t>
            </w:r>
            <w:proofErr w:type="spellStart"/>
            <w:r w:rsidRPr="000C4B32">
              <w:rPr>
                <w:rFonts w:ascii="Times New Roman" w:eastAsia="Times New Roman" w:hAnsi="Times New Roman" w:cs="Times New Roman"/>
                <w:sz w:val="24"/>
                <w:szCs w:val="24"/>
                <w:lang w:eastAsia="ru-RU"/>
              </w:rPr>
              <w:t>ж.м</w:t>
            </w:r>
            <w:proofErr w:type="spellEnd"/>
            <w:r w:rsidRPr="000C4B32">
              <w:rPr>
                <w:rFonts w:ascii="Times New Roman" w:eastAsia="Times New Roman" w:hAnsi="Times New Roman" w:cs="Times New Roman"/>
                <w:sz w:val="24"/>
                <w:szCs w:val="24"/>
                <w:lang w:eastAsia="ru-RU"/>
              </w:rPr>
              <w:t xml:space="preserve">.), тыс. тонн с </w:t>
            </w:r>
            <w:proofErr w:type="gramStart"/>
            <w:r w:rsidRPr="000C4B32">
              <w:rPr>
                <w:rFonts w:ascii="Times New Roman" w:eastAsia="Times New Roman" w:hAnsi="Times New Roman" w:cs="Times New Roman"/>
                <w:sz w:val="24"/>
                <w:szCs w:val="24"/>
                <w:lang w:eastAsia="ru-RU"/>
              </w:rPr>
              <w:t>К(</w:t>
            </w:r>
            <w:proofErr w:type="gramEnd"/>
            <w:r w:rsidRPr="000C4B32">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hideMark/>
          </w:tcPr>
          <w:p w14:paraId="7561D274"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8,869</w:t>
            </w:r>
          </w:p>
        </w:tc>
        <w:tc>
          <w:tcPr>
            <w:tcW w:w="1701" w:type="dxa"/>
            <w:tcBorders>
              <w:top w:val="single" w:sz="4" w:space="0" w:color="000000"/>
              <w:left w:val="single" w:sz="4" w:space="0" w:color="000000"/>
              <w:bottom w:val="single" w:sz="4" w:space="0" w:color="000000"/>
              <w:right w:val="single" w:sz="4" w:space="0" w:color="000000"/>
            </w:tcBorders>
            <w:hideMark/>
          </w:tcPr>
          <w:p w14:paraId="44D392A4"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9,858</w:t>
            </w:r>
          </w:p>
        </w:tc>
        <w:tc>
          <w:tcPr>
            <w:tcW w:w="1560" w:type="dxa"/>
            <w:tcBorders>
              <w:top w:val="single" w:sz="4" w:space="0" w:color="000000"/>
              <w:left w:val="single" w:sz="4" w:space="0" w:color="000000"/>
              <w:bottom w:val="single" w:sz="4" w:space="0" w:color="000000"/>
              <w:right w:val="single" w:sz="4" w:space="0" w:color="000000"/>
            </w:tcBorders>
            <w:hideMark/>
          </w:tcPr>
          <w:p w14:paraId="03AD8A01"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9,679</w:t>
            </w:r>
          </w:p>
        </w:tc>
      </w:tr>
      <w:tr w:rsidR="000C4B32" w:rsidRPr="000C4B32" w14:paraId="037BC802"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4E3CE3C5"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Средняя цена реализации 1 кг молока, руб.</w:t>
            </w:r>
          </w:p>
        </w:tc>
        <w:tc>
          <w:tcPr>
            <w:tcW w:w="1698" w:type="dxa"/>
            <w:tcBorders>
              <w:top w:val="single" w:sz="4" w:space="0" w:color="000000"/>
              <w:left w:val="single" w:sz="4" w:space="0" w:color="000000"/>
              <w:bottom w:val="single" w:sz="4" w:space="0" w:color="000000"/>
              <w:right w:val="single" w:sz="4" w:space="0" w:color="000000"/>
            </w:tcBorders>
            <w:hideMark/>
          </w:tcPr>
          <w:p w14:paraId="10FADAFB"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27,10</w:t>
            </w:r>
          </w:p>
        </w:tc>
        <w:tc>
          <w:tcPr>
            <w:tcW w:w="1701" w:type="dxa"/>
            <w:tcBorders>
              <w:top w:val="single" w:sz="4" w:space="0" w:color="000000"/>
              <w:left w:val="single" w:sz="4" w:space="0" w:color="000000"/>
              <w:bottom w:val="single" w:sz="4" w:space="0" w:color="000000"/>
              <w:right w:val="single" w:sz="4" w:space="0" w:color="000000"/>
            </w:tcBorders>
            <w:hideMark/>
          </w:tcPr>
          <w:p w14:paraId="02AF7D91"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34,67</w:t>
            </w:r>
          </w:p>
        </w:tc>
        <w:tc>
          <w:tcPr>
            <w:tcW w:w="1560" w:type="dxa"/>
            <w:tcBorders>
              <w:top w:val="single" w:sz="4" w:space="0" w:color="000000"/>
              <w:left w:val="single" w:sz="4" w:space="0" w:color="000000"/>
              <w:bottom w:val="single" w:sz="4" w:space="0" w:color="000000"/>
              <w:right w:val="single" w:sz="4" w:space="0" w:color="000000"/>
            </w:tcBorders>
            <w:hideMark/>
          </w:tcPr>
          <w:p w14:paraId="2170E7DD"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30,66</w:t>
            </w:r>
          </w:p>
        </w:tc>
      </w:tr>
      <w:tr w:rsidR="000C4B32" w:rsidRPr="000C4B32" w14:paraId="23E063C8"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3EB49A1E"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Себестоимость 1 кг молока, руб.</w:t>
            </w:r>
          </w:p>
        </w:tc>
        <w:tc>
          <w:tcPr>
            <w:tcW w:w="1698" w:type="dxa"/>
            <w:tcBorders>
              <w:top w:val="single" w:sz="4" w:space="0" w:color="000000"/>
              <w:left w:val="single" w:sz="4" w:space="0" w:color="000000"/>
              <w:bottom w:val="single" w:sz="4" w:space="0" w:color="000000"/>
              <w:right w:val="single" w:sz="4" w:space="0" w:color="000000"/>
            </w:tcBorders>
            <w:hideMark/>
          </w:tcPr>
          <w:p w14:paraId="31893CE0"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27,01</w:t>
            </w:r>
          </w:p>
        </w:tc>
        <w:tc>
          <w:tcPr>
            <w:tcW w:w="1701" w:type="dxa"/>
            <w:tcBorders>
              <w:top w:val="single" w:sz="4" w:space="0" w:color="000000"/>
              <w:left w:val="single" w:sz="4" w:space="0" w:color="000000"/>
              <w:bottom w:val="single" w:sz="4" w:space="0" w:color="000000"/>
              <w:right w:val="single" w:sz="4" w:space="0" w:color="000000"/>
            </w:tcBorders>
            <w:hideMark/>
          </w:tcPr>
          <w:p w14:paraId="78F13E41"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26,91</w:t>
            </w:r>
          </w:p>
        </w:tc>
        <w:tc>
          <w:tcPr>
            <w:tcW w:w="1560" w:type="dxa"/>
            <w:tcBorders>
              <w:top w:val="single" w:sz="4" w:space="0" w:color="000000"/>
              <w:left w:val="single" w:sz="4" w:space="0" w:color="000000"/>
              <w:bottom w:val="single" w:sz="4" w:space="0" w:color="000000"/>
              <w:right w:val="single" w:sz="4" w:space="0" w:color="000000"/>
            </w:tcBorders>
            <w:hideMark/>
          </w:tcPr>
          <w:p w14:paraId="59EE3E7F"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26,02</w:t>
            </w:r>
          </w:p>
        </w:tc>
      </w:tr>
      <w:tr w:rsidR="000C4B32" w:rsidRPr="000C4B32" w14:paraId="54DC9736" w14:textId="77777777" w:rsidTr="003D5CCD">
        <w:trPr>
          <w:trHeight w:val="357"/>
          <w:jc w:val="center"/>
        </w:trPr>
        <w:tc>
          <w:tcPr>
            <w:tcW w:w="4537" w:type="dxa"/>
            <w:tcBorders>
              <w:top w:val="single" w:sz="4" w:space="0" w:color="000000"/>
              <w:left w:val="single" w:sz="4" w:space="0" w:color="000000"/>
              <w:bottom w:val="single" w:sz="4" w:space="0" w:color="000000"/>
              <w:right w:val="single" w:sz="4" w:space="0" w:color="000000"/>
            </w:tcBorders>
          </w:tcPr>
          <w:p w14:paraId="7260BABB"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Рентабельность молока/мяса %</w:t>
            </w:r>
          </w:p>
          <w:p w14:paraId="03E8984A"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p>
        </w:tc>
        <w:tc>
          <w:tcPr>
            <w:tcW w:w="1698" w:type="dxa"/>
            <w:tcBorders>
              <w:top w:val="single" w:sz="4" w:space="0" w:color="000000"/>
              <w:left w:val="single" w:sz="4" w:space="0" w:color="000000"/>
              <w:bottom w:val="single" w:sz="4" w:space="0" w:color="000000"/>
              <w:right w:val="single" w:sz="4" w:space="0" w:color="000000"/>
            </w:tcBorders>
            <w:hideMark/>
          </w:tcPr>
          <w:p w14:paraId="0D270835"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18,0/-15,1</w:t>
            </w:r>
          </w:p>
        </w:tc>
        <w:tc>
          <w:tcPr>
            <w:tcW w:w="1701" w:type="dxa"/>
            <w:tcBorders>
              <w:top w:val="single" w:sz="4" w:space="0" w:color="000000"/>
              <w:left w:val="single" w:sz="4" w:space="0" w:color="000000"/>
              <w:bottom w:val="single" w:sz="4" w:space="0" w:color="000000"/>
              <w:right w:val="single" w:sz="4" w:space="0" w:color="000000"/>
            </w:tcBorders>
            <w:hideMark/>
          </w:tcPr>
          <w:p w14:paraId="2D728B02"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27,6/20,7</w:t>
            </w:r>
          </w:p>
        </w:tc>
        <w:tc>
          <w:tcPr>
            <w:tcW w:w="1560" w:type="dxa"/>
            <w:tcBorders>
              <w:top w:val="single" w:sz="4" w:space="0" w:color="000000"/>
              <w:left w:val="single" w:sz="4" w:space="0" w:color="000000"/>
              <w:bottom w:val="single" w:sz="4" w:space="0" w:color="000000"/>
              <w:right w:val="single" w:sz="4" w:space="0" w:color="000000"/>
            </w:tcBorders>
            <w:hideMark/>
          </w:tcPr>
          <w:p w14:paraId="1E4B9695"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15,4/26,2</w:t>
            </w:r>
          </w:p>
        </w:tc>
      </w:tr>
      <w:tr w:rsidR="000C4B32" w:rsidRPr="000C4B32" w14:paraId="7FDAE483"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2DA1DE97"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Балансовая прибыль,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35E516E1"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250186</w:t>
            </w:r>
          </w:p>
        </w:tc>
        <w:tc>
          <w:tcPr>
            <w:tcW w:w="1701" w:type="dxa"/>
            <w:tcBorders>
              <w:top w:val="single" w:sz="4" w:space="0" w:color="000000"/>
              <w:left w:val="single" w:sz="4" w:space="0" w:color="000000"/>
              <w:bottom w:val="single" w:sz="4" w:space="0" w:color="000000"/>
              <w:right w:val="single" w:sz="4" w:space="0" w:color="000000"/>
            </w:tcBorders>
            <w:hideMark/>
          </w:tcPr>
          <w:p w14:paraId="30AB8F47"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462554</w:t>
            </w:r>
          </w:p>
        </w:tc>
        <w:tc>
          <w:tcPr>
            <w:tcW w:w="1560" w:type="dxa"/>
            <w:tcBorders>
              <w:top w:val="single" w:sz="4" w:space="0" w:color="000000"/>
              <w:left w:val="single" w:sz="4" w:space="0" w:color="000000"/>
              <w:bottom w:val="single" w:sz="4" w:space="0" w:color="000000"/>
              <w:right w:val="single" w:sz="4" w:space="0" w:color="000000"/>
            </w:tcBorders>
            <w:hideMark/>
          </w:tcPr>
          <w:p w14:paraId="40A472F4"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139605</w:t>
            </w:r>
          </w:p>
        </w:tc>
      </w:tr>
      <w:tr w:rsidR="000C4B32" w:rsidRPr="000C4B32" w14:paraId="1B12ECEE"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0B7D68AF"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Выручка от реализации продукции по СХО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6525B50C"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2385206</w:t>
            </w:r>
          </w:p>
        </w:tc>
        <w:tc>
          <w:tcPr>
            <w:tcW w:w="1701" w:type="dxa"/>
            <w:tcBorders>
              <w:top w:val="single" w:sz="4" w:space="0" w:color="000000"/>
              <w:left w:val="single" w:sz="4" w:space="0" w:color="000000"/>
              <w:bottom w:val="single" w:sz="4" w:space="0" w:color="000000"/>
              <w:right w:val="single" w:sz="4" w:space="0" w:color="000000"/>
            </w:tcBorders>
            <w:hideMark/>
          </w:tcPr>
          <w:p w14:paraId="729F8564"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2828906</w:t>
            </w:r>
          </w:p>
        </w:tc>
        <w:tc>
          <w:tcPr>
            <w:tcW w:w="1560" w:type="dxa"/>
            <w:tcBorders>
              <w:top w:val="single" w:sz="4" w:space="0" w:color="000000"/>
              <w:left w:val="single" w:sz="4" w:space="0" w:color="000000"/>
              <w:bottom w:val="single" w:sz="4" w:space="0" w:color="000000"/>
              <w:right w:val="single" w:sz="4" w:space="0" w:color="000000"/>
            </w:tcBorders>
            <w:hideMark/>
          </w:tcPr>
          <w:p w14:paraId="6CCD4D14"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2641966</w:t>
            </w:r>
          </w:p>
        </w:tc>
      </w:tr>
      <w:tr w:rsidR="000C4B32" w:rsidRPr="000C4B32" w14:paraId="2F1393BF"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40183942"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в том числе в отрасли растениеводства,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7C5967CC"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188595</w:t>
            </w:r>
          </w:p>
        </w:tc>
        <w:tc>
          <w:tcPr>
            <w:tcW w:w="1701" w:type="dxa"/>
            <w:tcBorders>
              <w:top w:val="single" w:sz="4" w:space="0" w:color="000000"/>
              <w:left w:val="single" w:sz="4" w:space="0" w:color="000000"/>
              <w:bottom w:val="single" w:sz="4" w:space="0" w:color="000000"/>
              <w:right w:val="single" w:sz="4" w:space="0" w:color="000000"/>
            </w:tcBorders>
            <w:hideMark/>
          </w:tcPr>
          <w:p w14:paraId="0CF0009D"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203490</w:t>
            </w:r>
          </w:p>
        </w:tc>
        <w:tc>
          <w:tcPr>
            <w:tcW w:w="1560" w:type="dxa"/>
            <w:tcBorders>
              <w:top w:val="single" w:sz="4" w:space="0" w:color="000000"/>
              <w:left w:val="single" w:sz="4" w:space="0" w:color="000000"/>
              <w:bottom w:val="single" w:sz="4" w:space="0" w:color="000000"/>
              <w:right w:val="single" w:sz="4" w:space="0" w:color="000000"/>
            </w:tcBorders>
            <w:hideMark/>
          </w:tcPr>
          <w:p w14:paraId="6E54321E"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157112</w:t>
            </w:r>
          </w:p>
        </w:tc>
      </w:tr>
      <w:tr w:rsidR="000C4B32" w:rsidRPr="000C4B32" w14:paraId="52921DBD"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1D17E0FA"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в том числе в отрасли животноводства,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381EA173"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1825017</w:t>
            </w:r>
          </w:p>
        </w:tc>
        <w:tc>
          <w:tcPr>
            <w:tcW w:w="1701" w:type="dxa"/>
            <w:tcBorders>
              <w:top w:val="single" w:sz="4" w:space="0" w:color="000000"/>
              <w:left w:val="single" w:sz="4" w:space="0" w:color="000000"/>
              <w:bottom w:val="single" w:sz="4" w:space="0" w:color="000000"/>
              <w:right w:val="single" w:sz="4" w:space="0" w:color="000000"/>
            </w:tcBorders>
            <w:hideMark/>
          </w:tcPr>
          <w:p w14:paraId="0A248F53"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2148615</w:t>
            </w:r>
          </w:p>
        </w:tc>
        <w:tc>
          <w:tcPr>
            <w:tcW w:w="1560" w:type="dxa"/>
            <w:tcBorders>
              <w:top w:val="single" w:sz="4" w:space="0" w:color="000000"/>
              <w:left w:val="single" w:sz="4" w:space="0" w:color="000000"/>
              <w:bottom w:val="single" w:sz="4" w:space="0" w:color="000000"/>
              <w:right w:val="single" w:sz="4" w:space="0" w:color="000000"/>
            </w:tcBorders>
            <w:hideMark/>
          </w:tcPr>
          <w:p w14:paraId="379B0EC3"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1949665</w:t>
            </w:r>
          </w:p>
        </w:tc>
      </w:tr>
      <w:tr w:rsidR="000C4B32" w:rsidRPr="000C4B32" w14:paraId="2E7D3DD4"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4A8BBFC4"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Выручка на 1 работника,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6E488F74"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1525</w:t>
            </w:r>
          </w:p>
        </w:tc>
        <w:tc>
          <w:tcPr>
            <w:tcW w:w="1701" w:type="dxa"/>
            <w:tcBorders>
              <w:top w:val="single" w:sz="4" w:space="0" w:color="000000"/>
              <w:left w:val="single" w:sz="4" w:space="0" w:color="000000"/>
              <w:bottom w:val="single" w:sz="4" w:space="0" w:color="000000"/>
              <w:right w:val="single" w:sz="4" w:space="0" w:color="000000"/>
            </w:tcBorders>
            <w:hideMark/>
          </w:tcPr>
          <w:p w14:paraId="70B43964"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1916</w:t>
            </w:r>
          </w:p>
        </w:tc>
        <w:tc>
          <w:tcPr>
            <w:tcW w:w="1560" w:type="dxa"/>
            <w:tcBorders>
              <w:top w:val="single" w:sz="4" w:space="0" w:color="000000"/>
              <w:left w:val="single" w:sz="4" w:space="0" w:color="000000"/>
              <w:bottom w:val="single" w:sz="4" w:space="0" w:color="000000"/>
              <w:right w:val="single" w:sz="4" w:space="0" w:color="000000"/>
            </w:tcBorders>
            <w:hideMark/>
          </w:tcPr>
          <w:p w14:paraId="4D0AB2E1"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1915</w:t>
            </w:r>
          </w:p>
        </w:tc>
      </w:tr>
      <w:tr w:rsidR="000C4B32" w:rsidRPr="000C4B32" w14:paraId="6DA0A437"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15B9AA90"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Выручка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0ED100CD"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2426</w:t>
            </w:r>
          </w:p>
        </w:tc>
        <w:tc>
          <w:tcPr>
            <w:tcW w:w="1701" w:type="dxa"/>
            <w:tcBorders>
              <w:top w:val="single" w:sz="4" w:space="0" w:color="000000"/>
              <w:left w:val="single" w:sz="4" w:space="0" w:color="000000"/>
              <w:bottom w:val="single" w:sz="4" w:space="0" w:color="000000"/>
              <w:right w:val="single" w:sz="4" w:space="0" w:color="000000"/>
            </w:tcBorders>
            <w:hideMark/>
          </w:tcPr>
          <w:p w14:paraId="03186B94"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2877</w:t>
            </w:r>
          </w:p>
        </w:tc>
        <w:tc>
          <w:tcPr>
            <w:tcW w:w="1560" w:type="dxa"/>
            <w:tcBorders>
              <w:top w:val="single" w:sz="4" w:space="0" w:color="000000"/>
              <w:left w:val="single" w:sz="4" w:space="0" w:color="000000"/>
              <w:bottom w:val="single" w:sz="4" w:space="0" w:color="000000"/>
              <w:right w:val="single" w:sz="4" w:space="0" w:color="000000"/>
            </w:tcBorders>
            <w:hideMark/>
          </w:tcPr>
          <w:p w14:paraId="5AE3BB98"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26873</w:t>
            </w:r>
          </w:p>
        </w:tc>
      </w:tr>
      <w:tr w:rsidR="000C4B32" w:rsidRPr="000C4B32" w14:paraId="0454EB02"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46C8B556" w14:textId="77777777" w:rsidR="000C4B32" w:rsidRPr="000C4B32" w:rsidRDefault="000C4B32" w:rsidP="000C4B32">
            <w:pPr>
              <w:spacing w:after="0" w:line="100" w:lineRule="atLeast"/>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 xml:space="preserve">Объём государственной поддержки СХО </w:t>
            </w:r>
            <w:proofErr w:type="spellStart"/>
            <w:r w:rsidRPr="000C4B32">
              <w:rPr>
                <w:rFonts w:ascii="Times New Roman" w:eastAsia="Times New Roman" w:hAnsi="Times New Roman" w:cs="Times New Roman"/>
                <w:b/>
                <w:sz w:val="24"/>
                <w:szCs w:val="24"/>
                <w:lang w:eastAsia="ru-RU"/>
              </w:rPr>
              <w:t>тыс</w:t>
            </w:r>
            <w:proofErr w:type="gramStart"/>
            <w:r w:rsidRPr="000C4B32">
              <w:rPr>
                <w:rFonts w:ascii="Times New Roman" w:eastAsia="Times New Roman" w:hAnsi="Times New Roman" w:cs="Times New Roman"/>
                <w:b/>
                <w:sz w:val="24"/>
                <w:szCs w:val="24"/>
                <w:lang w:eastAsia="ru-RU"/>
              </w:rPr>
              <w:t>.р</w:t>
            </w:r>
            <w:proofErr w:type="gramEnd"/>
            <w:r w:rsidRPr="000C4B32">
              <w:rPr>
                <w:rFonts w:ascii="Times New Roman" w:eastAsia="Times New Roman" w:hAnsi="Times New Roman" w:cs="Times New Roman"/>
                <w:b/>
                <w:sz w:val="24"/>
                <w:szCs w:val="24"/>
                <w:lang w:eastAsia="ru-RU"/>
              </w:rPr>
              <w:t>уб</w:t>
            </w:r>
            <w:proofErr w:type="spellEnd"/>
            <w:r w:rsidRPr="000C4B32">
              <w:rPr>
                <w:rFonts w:ascii="Times New Roman" w:eastAsia="Times New Roman" w:hAnsi="Times New Roman" w:cs="Times New Roman"/>
                <w:b/>
                <w:sz w:val="24"/>
                <w:szCs w:val="24"/>
                <w:lang w:eastAsia="ru-RU"/>
              </w:rPr>
              <w:t>.</w:t>
            </w:r>
          </w:p>
        </w:tc>
        <w:tc>
          <w:tcPr>
            <w:tcW w:w="1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1CE1788A"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203145</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10DA06E0"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134264</w:t>
            </w:r>
          </w:p>
        </w:tc>
        <w:tc>
          <w:tcPr>
            <w:tcW w:w="15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17467075"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130892</w:t>
            </w:r>
          </w:p>
        </w:tc>
      </w:tr>
      <w:tr w:rsidR="000C4B32" w:rsidRPr="000C4B32" w14:paraId="2FAF5A98"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48C86F89"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Объём полученной государственной поддержки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hideMark/>
          </w:tcPr>
          <w:p w14:paraId="4C6BC35E"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206,65</w:t>
            </w:r>
          </w:p>
        </w:tc>
        <w:tc>
          <w:tcPr>
            <w:tcW w:w="1701" w:type="dxa"/>
            <w:tcBorders>
              <w:top w:val="single" w:sz="4" w:space="0" w:color="000000"/>
              <w:left w:val="single" w:sz="4" w:space="0" w:color="000000"/>
              <w:bottom w:val="single" w:sz="4" w:space="0" w:color="000000"/>
              <w:right w:val="single" w:sz="4" w:space="0" w:color="000000"/>
            </w:tcBorders>
            <w:hideMark/>
          </w:tcPr>
          <w:p w14:paraId="5D32DCDD"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136,57</w:t>
            </w:r>
          </w:p>
        </w:tc>
        <w:tc>
          <w:tcPr>
            <w:tcW w:w="1560" w:type="dxa"/>
            <w:tcBorders>
              <w:top w:val="single" w:sz="4" w:space="0" w:color="000000"/>
              <w:left w:val="single" w:sz="4" w:space="0" w:color="000000"/>
              <w:bottom w:val="single" w:sz="4" w:space="0" w:color="000000"/>
              <w:right w:val="single" w:sz="4" w:space="0" w:color="000000"/>
            </w:tcBorders>
            <w:hideMark/>
          </w:tcPr>
          <w:p w14:paraId="035003D3"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133,138</w:t>
            </w:r>
          </w:p>
        </w:tc>
      </w:tr>
      <w:tr w:rsidR="000C4B32" w:rsidRPr="000C4B32" w14:paraId="4067FEF5" w14:textId="77777777" w:rsidTr="003D5CCD">
        <w:trPr>
          <w:trHeight w:val="11"/>
          <w:jc w:val="center"/>
        </w:trPr>
        <w:tc>
          <w:tcPr>
            <w:tcW w:w="4537" w:type="dxa"/>
            <w:tcBorders>
              <w:top w:val="single" w:sz="4" w:space="0" w:color="000000"/>
              <w:left w:val="single" w:sz="4" w:space="0" w:color="000000"/>
              <w:bottom w:val="single" w:sz="4" w:space="0" w:color="000000"/>
              <w:right w:val="single" w:sz="4" w:space="0" w:color="000000"/>
            </w:tcBorders>
            <w:hideMark/>
          </w:tcPr>
          <w:p w14:paraId="753341C0" w14:textId="77777777" w:rsidR="000C4B32" w:rsidRPr="000C4B32" w:rsidRDefault="000C4B32" w:rsidP="000C4B32">
            <w:pPr>
              <w:spacing w:after="0" w:line="100" w:lineRule="atLeast"/>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Объем выручки продукции сельского хозяйства на 1 руб. </w:t>
            </w:r>
            <w:proofErr w:type="gramStart"/>
            <w:r w:rsidRPr="000C4B32">
              <w:rPr>
                <w:rFonts w:ascii="Times New Roman" w:eastAsia="Times New Roman" w:hAnsi="Times New Roman" w:cs="Times New Roman"/>
                <w:sz w:val="24"/>
                <w:szCs w:val="24"/>
                <w:lang w:eastAsia="ru-RU"/>
              </w:rPr>
              <w:t>гос. поддержки</w:t>
            </w:r>
            <w:proofErr w:type="gramEnd"/>
            <w:r w:rsidRPr="000C4B32">
              <w:rPr>
                <w:rFonts w:ascii="Times New Roman" w:eastAsia="Times New Roman" w:hAnsi="Times New Roman" w:cs="Times New Roman"/>
                <w:sz w:val="24"/>
                <w:szCs w:val="24"/>
                <w:lang w:eastAsia="ru-RU"/>
              </w:rPr>
              <w:t xml:space="preserve"> из бюджетов двух уровней, руб.</w:t>
            </w:r>
          </w:p>
        </w:tc>
        <w:tc>
          <w:tcPr>
            <w:tcW w:w="1698" w:type="dxa"/>
            <w:tcBorders>
              <w:top w:val="single" w:sz="4" w:space="0" w:color="000000"/>
              <w:left w:val="single" w:sz="4" w:space="0" w:color="000000"/>
              <w:bottom w:val="single" w:sz="4" w:space="0" w:color="000000"/>
              <w:right w:val="single" w:sz="4" w:space="0" w:color="000000"/>
            </w:tcBorders>
            <w:hideMark/>
          </w:tcPr>
          <w:p w14:paraId="4A6E4CFF"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11,74</w:t>
            </w:r>
          </w:p>
        </w:tc>
        <w:tc>
          <w:tcPr>
            <w:tcW w:w="1701" w:type="dxa"/>
            <w:tcBorders>
              <w:top w:val="single" w:sz="4" w:space="0" w:color="000000"/>
              <w:left w:val="single" w:sz="4" w:space="0" w:color="000000"/>
              <w:bottom w:val="single" w:sz="4" w:space="0" w:color="000000"/>
              <w:right w:val="single" w:sz="4" w:space="0" w:color="000000"/>
            </w:tcBorders>
            <w:hideMark/>
          </w:tcPr>
          <w:p w14:paraId="048CC235"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21,07</w:t>
            </w:r>
          </w:p>
        </w:tc>
        <w:tc>
          <w:tcPr>
            <w:tcW w:w="1560" w:type="dxa"/>
            <w:tcBorders>
              <w:top w:val="single" w:sz="4" w:space="0" w:color="000000"/>
              <w:left w:val="single" w:sz="4" w:space="0" w:color="000000"/>
              <w:bottom w:val="single" w:sz="4" w:space="0" w:color="000000"/>
              <w:right w:val="single" w:sz="4" w:space="0" w:color="000000"/>
            </w:tcBorders>
            <w:hideMark/>
          </w:tcPr>
          <w:p w14:paraId="2703307D" w14:textId="77777777" w:rsidR="000C4B32" w:rsidRPr="000C4B32" w:rsidRDefault="000C4B32" w:rsidP="000C4B32">
            <w:pPr>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20,184</w:t>
            </w:r>
          </w:p>
        </w:tc>
      </w:tr>
    </w:tbl>
    <w:p w14:paraId="70ACC4C8" w14:textId="77777777" w:rsidR="000C4B32" w:rsidRPr="000C4B32" w:rsidRDefault="000C4B32" w:rsidP="000C4B32">
      <w:pPr>
        <w:spacing w:after="0" w:line="240" w:lineRule="auto"/>
        <w:rPr>
          <w:rFonts w:ascii="Times New Roman" w:eastAsia="Calibri" w:hAnsi="Times New Roman" w:cs="Times New Roman"/>
          <w:sz w:val="24"/>
          <w:szCs w:val="24"/>
        </w:rPr>
      </w:pPr>
    </w:p>
    <w:p w14:paraId="2F062D4F"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w:t>
      </w:r>
      <w:proofErr w:type="spellStart"/>
      <w:r w:rsidRPr="000C4B32">
        <w:rPr>
          <w:rFonts w:ascii="Times New Roman" w:eastAsia="Calibri" w:hAnsi="Times New Roman" w:cs="Times New Roman"/>
          <w:sz w:val="24"/>
          <w:szCs w:val="24"/>
        </w:rPr>
        <w:t>Можгинском</w:t>
      </w:r>
      <w:proofErr w:type="spellEnd"/>
      <w:r w:rsidRPr="000C4B32">
        <w:rPr>
          <w:rFonts w:ascii="Times New Roman" w:eastAsia="Calibri" w:hAnsi="Times New Roman" w:cs="Times New Roman"/>
          <w:sz w:val="24"/>
          <w:szCs w:val="24"/>
        </w:rPr>
        <w:t xml:space="preserve"> районе ведут производственную деятельность 20 сельскохозяйственных организаций и 83 крестьянских (фермерских) хозяйства. Посевная площадь составила 72,103 тысячи гектар, что на 362 гектара уровня 2022 года. Сокращение посевных площадей произошло из-за того, что прекратили деятельность четыре </w:t>
      </w:r>
      <w:proofErr w:type="gramStart"/>
      <w:r w:rsidRPr="000C4B32">
        <w:rPr>
          <w:rFonts w:ascii="Times New Roman" w:eastAsia="Calibri" w:hAnsi="Times New Roman" w:cs="Times New Roman"/>
          <w:sz w:val="24"/>
          <w:szCs w:val="24"/>
        </w:rPr>
        <w:t>К(</w:t>
      </w:r>
      <w:proofErr w:type="gramEnd"/>
      <w:r w:rsidRPr="000C4B32">
        <w:rPr>
          <w:rFonts w:ascii="Times New Roman" w:eastAsia="Calibri" w:hAnsi="Times New Roman" w:cs="Times New Roman"/>
          <w:sz w:val="24"/>
          <w:szCs w:val="24"/>
        </w:rPr>
        <w:t>Ф)Х.</w:t>
      </w:r>
    </w:p>
    <w:p w14:paraId="1B0504E5"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Устойчивая засушливая погода, сложившаяся в </w:t>
      </w:r>
      <w:proofErr w:type="spellStart"/>
      <w:r w:rsidRPr="000C4B32">
        <w:rPr>
          <w:rFonts w:ascii="Times New Roman" w:eastAsia="Calibri" w:hAnsi="Times New Roman" w:cs="Times New Roman"/>
          <w:sz w:val="24"/>
          <w:szCs w:val="24"/>
        </w:rPr>
        <w:t>весенне</w:t>
      </w:r>
      <w:proofErr w:type="spellEnd"/>
      <w:r w:rsidRPr="000C4B32">
        <w:rPr>
          <w:rFonts w:ascii="Times New Roman" w:eastAsia="Calibri" w:hAnsi="Times New Roman" w:cs="Times New Roman"/>
          <w:sz w:val="24"/>
          <w:szCs w:val="24"/>
        </w:rPr>
        <w:t xml:space="preserve"> – летний период 2023 года, не позволила реализовать намеченные планы по производству продукции растениеводства. Валовый сбор зерна в бункерном весе составил 58,9 тысяч тонн, что ниже уровня прошлого года на 35,0 %. Недополучено 31,8 тысяч тонн и в результате, вышли на второе место по валовому сбору зерна среди районов Удмуртской Республики. </w:t>
      </w:r>
    </w:p>
    <w:p w14:paraId="2A998CD3"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Лидерами по намолоту зерна в районе стали:</w:t>
      </w:r>
    </w:p>
    <w:p w14:paraId="5FBC4701"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ООО «РОССИЯ»         - 13798,0 тонн</w:t>
      </w:r>
    </w:p>
    <w:p w14:paraId="54FCCEB9"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ООО «Родина»            - 3939 тонн</w:t>
      </w:r>
    </w:p>
    <w:p w14:paraId="0193757D"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СПК – колхоз «Заря» - 3808,7 тонн</w:t>
      </w:r>
    </w:p>
    <w:p w14:paraId="110EED91"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ООО «</w:t>
      </w:r>
      <w:proofErr w:type="spellStart"/>
      <w:r w:rsidRPr="000C4B32">
        <w:rPr>
          <w:rFonts w:ascii="Times New Roman" w:eastAsia="Calibri" w:hAnsi="Times New Roman" w:cs="Times New Roman"/>
          <w:sz w:val="24"/>
          <w:szCs w:val="24"/>
        </w:rPr>
        <w:t>Какси</w:t>
      </w:r>
      <w:proofErr w:type="spellEnd"/>
      <w:r w:rsidRPr="000C4B32">
        <w:rPr>
          <w:rFonts w:ascii="Times New Roman" w:eastAsia="Calibri" w:hAnsi="Times New Roman" w:cs="Times New Roman"/>
          <w:sz w:val="24"/>
          <w:szCs w:val="24"/>
        </w:rPr>
        <w:t>»             - 3452 тонны</w:t>
      </w:r>
    </w:p>
    <w:p w14:paraId="04BC8D27"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СПК «Луч»                 - 3256,5 тонн</w:t>
      </w:r>
    </w:p>
    <w:p w14:paraId="507FB5FF"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Лидерами по урожайности зерновых и </w:t>
      </w:r>
      <w:proofErr w:type="gramStart"/>
      <w:r w:rsidRPr="000C4B32">
        <w:rPr>
          <w:rFonts w:ascii="Times New Roman" w:eastAsia="Calibri" w:hAnsi="Times New Roman" w:cs="Times New Roman"/>
          <w:sz w:val="24"/>
          <w:szCs w:val="24"/>
        </w:rPr>
        <w:t>зерно-бобовых</w:t>
      </w:r>
      <w:proofErr w:type="gramEnd"/>
      <w:r w:rsidRPr="000C4B32">
        <w:rPr>
          <w:rFonts w:ascii="Times New Roman" w:eastAsia="Calibri" w:hAnsi="Times New Roman" w:cs="Times New Roman"/>
          <w:sz w:val="24"/>
          <w:szCs w:val="24"/>
        </w:rPr>
        <w:t xml:space="preserve"> культур стали:</w:t>
      </w:r>
    </w:p>
    <w:p w14:paraId="4E75C8E5"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ООО «Родина»                  - 27,7 центнеров с гектара</w:t>
      </w:r>
    </w:p>
    <w:p w14:paraId="17A8E5D7" w14:textId="77777777" w:rsidR="000C4B32" w:rsidRPr="000C4B32" w:rsidRDefault="000C4B32" w:rsidP="000C4B32">
      <w:pPr>
        <w:spacing w:after="0" w:line="240" w:lineRule="auto"/>
        <w:ind w:left="-284" w:firstLine="710"/>
        <w:rPr>
          <w:rFonts w:ascii="Times New Roman" w:eastAsia="Calibri" w:hAnsi="Times New Roman" w:cs="Times New Roman"/>
          <w:sz w:val="24"/>
          <w:szCs w:val="24"/>
        </w:rPr>
      </w:pPr>
      <w:r w:rsidRPr="000C4B32">
        <w:rPr>
          <w:rFonts w:ascii="Times New Roman" w:eastAsia="Calibri" w:hAnsi="Times New Roman" w:cs="Times New Roman"/>
          <w:sz w:val="24"/>
          <w:szCs w:val="24"/>
        </w:rPr>
        <w:t>ООО «РОССИЯ»               - 26,8 центнеров с гектара</w:t>
      </w:r>
    </w:p>
    <w:p w14:paraId="45862B1E" w14:textId="77777777" w:rsidR="000C4B32" w:rsidRPr="000C4B32" w:rsidRDefault="000C4B32" w:rsidP="000C4B32">
      <w:pPr>
        <w:spacing w:after="0" w:line="240" w:lineRule="auto"/>
        <w:ind w:left="-284" w:firstLine="710"/>
        <w:rPr>
          <w:rFonts w:ascii="Times New Roman" w:eastAsia="Calibri" w:hAnsi="Times New Roman" w:cs="Times New Roman"/>
          <w:sz w:val="24"/>
          <w:szCs w:val="24"/>
        </w:rPr>
      </w:pPr>
      <w:r w:rsidRPr="000C4B32">
        <w:rPr>
          <w:rFonts w:ascii="Times New Roman" w:eastAsia="Calibri" w:hAnsi="Times New Roman" w:cs="Times New Roman"/>
          <w:sz w:val="24"/>
          <w:szCs w:val="24"/>
        </w:rPr>
        <w:t>СПК – колхоз «Трактор»  - 26,8 центнеров с гектара</w:t>
      </w:r>
    </w:p>
    <w:p w14:paraId="4730F8B6" w14:textId="77777777" w:rsidR="000C4B32" w:rsidRPr="000C4B32" w:rsidRDefault="000C4B32" w:rsidP="000C4B32">
      <w:pPr>
        <w:spacing w:after="0" w:line="240" w:lineRule="auto"/>
        <w:ind w:left="-284" w:firstLine="710"/>
        <w:rPr>
          <w:rFonts w:ascii="Times New Roman" w:eastAsia="Calibri" w:hAnsi="Times New Roman" w:cs="Times New Roman"/>
          <w:sz w:val="24"/>
          <w:szCs w:val="24"/>
        </w:rPr>
      </w:pPr>
      <w:r w:rsidRPr="000C4B32">
        <w:rPr>
          <w:rFonts w:ascii="Times New Roman" w:eastAsia="Calibri" w:hAnsi="Times New Roman" w:cs="Times New Roman"/>
          <w:sz w:val="24"/>
          <w:szCs w:val="24"/>
        </w:rPr>
        <w:lastRenderedPageBreak/>
        <w:t>СПК – колхоз «Заря»         - 26,6 центнеров с гектара</w:t>
      </w:r>
    </w:p>
    <w:p w14:paraId="3CC23DA7" w14:textId="77777777" w:rsidR="000C4B32" w:rsidRPr="000C4B32" w:rsidRDefault="000C4B32" w:rsidP="000C4B32">
      <w:pPr>
        <w:spacing w:after="0" w:line="240" w:lineRule="auto"/>
        <w:ind w:left="-284" w:firstLine="710"/>
        <w:rPr>
          <w:rFonts w:ascii="Times New Roman" w:eastAsia="Calibri" w:hAnsi="Times New Roman" w:cs="Times New Roman"/>
          <w:sz w:val="24"/>
          <w:szCs w:val="24"/>
        </w:rPr>
      </w:pPr>
      <w:r w:rsidRPr="000C4B32">
        <w:rPr>
          <w:rFonts w:ascii="Times New Roman" w:eastAsia="Calibri" w:hAnsi="Times New Roman" w:cs="Times New Roman"/>
          <w:sz w:val="24"/>
          <w:szCs w:val="24"/>
        </w:rPr>
        <w:t>СПК «Луч»                         - 26,4 центнеров с гектара</w:t>
      </w:r>
    </w:p>
    <w:p w14:paraId="02C3F9DA" w14:textId="77777777" w:rsidR="000C4B32" w:rsidRPr="000C4B32" w:rsidRDefault="000C4B32" w:rsidP="000C4B32">
      <w:pPr>
        <w:spacing w:after="0" w:line="240" w:lineRule="auto"/>
        <w:ind w:left="-284" w:firstLine="710"/>
        <w:rPr>
          <w:rFonts w:ascii="Times New Roman" w:eastAsia="Calibri" w:hAnsi="Times New Roman" w:cs="Times New Roman"/>
          <w:sz w:val="24"/>
          <w:szCs w:val="24"/>
        </w:rPr>
      </w:pPr>
    </w:p>
    <w:p w14:paraId="3354CCEE"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Среди районов Республики,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район занимает первое место по производству овощей. В 2023 году собрано овощей открытого грунта – 2,950 тысяч тонн. Из них, 1,711 тысяч тонн выращено в СПК – колхоз «Заря» и 1,239 тысяч тонн – в крестьянских (фермерских) хозяйствах.</w:t>
      </w:r>
    </w:p>
    <w:p w14:paraId="57468ACC"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Второе место, по производству картофеля (После </w:t>
      </w:r>
      <w:proofErr w:type="spellStart"/>
      <w:r w:rsidRPr="000C4B32">
        <w:rPr>
          <w:rFonts w:ascii="Times New Roman" w:eastAsia="Calibri" w:hAnsi="Times New Roman" w:cs="Times New Roman"/>
          <w:sz w:val="24"/>
          <w:szCs w:val="24"/>
        </w:rPr>
        <w:t>Воткинского</w:t>
      </w:r>
      <w:proofErr w:type="spellEnd"/>
      <w:r w:rsidRPr="000C4B32">
        <w:rPr>
          <w:rFonts w:ascii="Times New Roman" w:eastAsia="Calibri" w:hAnsi="Times New Roman" w:cs="Times New Roman"/>
          <w:sz w:val="24"/>
          <w:szCs w:val="24"/>
        </w:rPr>
        <w:t xml:space="preserve"> района). Собрано 25,148 тысяч тонн, из них 23,911 тысяч тонн собрано в фермерских хозяйствах и 1,237 тысяч тонн – в СПК – колхоз «Заря».</w:t>
      </w:r>
    </w:p>
    <w:p w14:paraId="484797C4"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По поголовью крупного рогатого скота район занимает 3 место после </w:t>
      </w:r>
      <w:proofErr w:type="spellStart"/>
      <w:r w:rsidRPr="000C4B32">
        <w:rPr>
          <w:rFonts w:ascii="Times New Roman" w:eastAsia="Calibri" w:hAnsi="Times New Roman" w:cs="Times New Roman"/>
          <w:sz w:val="24"/>
          <w:szCs w:val="24"/>
        </w:rPr>
        <w:t>Вавожского</w:t>
      </w:r>
      <w:proofErr w:type="spellEnd"/>
      <w:r w:rsidRPr="000C4B32">
        <w:rPr>
          <w:rFonts w:ascii="Times New Roman" w:eastAsia="Calibri" w:hAnsi="Times New Roman" w:cs="Times New Roman"/>
          <w:sz w:val="24"/>
          <w:szCs w:val="24"/>
        </w:rPr>
        <w:t xml:space="preserve"> и </w:t>
      </w:r>
      <w:proofErr w:type="spellStart"/>
      <w:r w:rsidRPr="000C4B32">
        <w:rPr>
          <w:rFonts w:ascii="Times New Roman" w:eastAsia="Calibri" w:hAnsi="Times New Roman" w:cs="Times New Roman"/>
          <w:sz w:val="24"/>
          <w:szCs w:val="24"/>
        </w:rPr>
        <w:t>Шарканского</w:t>
      </w:r>
      <w:proofErr w:type="spellEnd"/>
      <w:r w:rsidRPr="000C4B32">
        <w:rPr>
          <w:rFonts w:ascii="Times New Roman" w:eastAsia="Calibri" w:hAnsi="Times New Roman" w:cs="Times New Roman"/>
          <w:sz w:val="24"/>
          <w:szCs w:val="24"/>
        </w:rPr>
        <w:t xml:space="preserve"> районов. Лидеры по поголовью крупного рогатого скота:</w:t>
      </w:r>
    </w:p>
    <w:p w14:paraId="7D960401"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ООО «РОССИЯ» - 3529 голов</w:t>
      </w:r>
    </w:p>
    <w:p w14:paraId="7F249757"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СПК _</w:t>
      </w:r>
      <w:proofErr w:type="gramStart"/>
      <w:r w:rsidRPr="000C4B32">
        <w:rPr>
          <w:rFonts w:ascii="Times New Roman" w:eastAsia="Calibri" w:hAnsi="Times New Roman" w:cs="Times New Roman"/>
          <w:sz w:val="24"/>
          <w:szCs w:val="24"/>
        </w:rPr>
        <w:t>к-з</w:t>
      </w:r>
      <w:proofErr w:type="gramEnd"/>
      <w:r w:rsidRPr="000C4B32">
        <w:rPr>
          <w:rFonts w:ascii="Times New Roman" w:eastAsia="Calibri" w:hAnsi="Times New Roman" w:cs="Times New Roman"/>
          <w:sz w:val="24"/>
          <w:szCs w:val="24"/>
        </w:rPr>
        <w:t xml:space="preserve"> «Заря» - 2216 голов</w:t>
      </w:r>
    </w:p>
    <w:p w14:paraId="39CEE3E9"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ООО «Родина» - 2146 голов</w:t>
      </w:r>
    </w:p>
    <w:p w14:paraId="510A2C7F"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СПК «Луч» - 1839 голов</w:t>
      </w:r>
    </w:p>
    <w:p w14:paraId="0E59EF96"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ООО «</w:t>
      </w:r>
      <w:proofErr w:type="spellStart"/>
      <w:r w:rsidRPr="000C4B32">
        <w:rPr>
          <w:rFonts w:ascii="Times New Roman" w:eastAsia="Calibri" w:hAnsi="Times New Roman" w:cs="Times New Roman"/>
          <w:sz w:val="24"/>
          <w:szCs w:val="24"/>
        </w:rPr>
        <w:t>ВерА</w:t>
      </w:r>
      <w:proofErr w:type="spellEnd"/>
      <w:r w:rsidRPr="000C4B32">
        <w:rPr>
          <w:rFonts w:ascii="Times New Roman" w:eastAsia="Calibri" w:hAnsi="Times New Roman" w:cs="Times New Roman"/>
          <w:sz w:val="24"/>
          <w:szCs w:val="24"/>
        </w:rPr>
        <w:t>» - 1647 голов.</w:t>
      </w:r>
    </w:p>
    <w:p w14:paraId="2B49131A"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Основной производимой продукцией хозяйств района является молоко. За 2023 год произведено 63386 тонн молока, что составило 105,4 % к уровню прошлого года. Надоено от каждой коровы в сельскохозяйственных организациях по 7560 кг молока.</w:t>
      </w:r>
    </w:p>
    <w:p w14:paraId="2D6E9C78"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По продуктивности коров в число лучших вошли:</w:t>
      </w:r>
    </w:p>
    <w:p w14:paraId="07758123"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ООО «</w:t>
      </w:r>
      <w:proofErr w:type="spellStart"/>
      <w:r w:rsidRPr="000C4B32">
        <w:rPr>
          <w:rFonts w:ascii="Times New Roman" w:eastAsia="Calibri" w:hAnsi="Times New Roman" w:cs="Times New Roman"/>
          <w:sz w:val="24"/>
          <w:szCs w:val="24"/>
        </w:rPr>
        <w:t>ВерА</w:t>
      </w:r>
      <w:proofErr w:type="spellEnd"/>
      <w:r w:rsidRPr="000C4B32">
        <w:rPr>
          <w:rFonts w:ascii="Times New Roman" w:eastAsia="Calibri" w:hAnsi="Times New Roman" w:cs="Times New Roman"/>
          <w:sz w:val="24"/>
          <w:szCs w:val="24"/>
        </w:rPr>
        <w:t xml:space="preserve">»               - 8877 кг на корову </w:t>
      </w:r>
    </w:p>
    <w:p w14:paraId="41E7D183"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ООО «</w:t>
      </w:r>
      <w:proofErr w:type="spellStart"/>
      <w:r w:rsidRPr="000C4B32">
        <w:rPr>
          <w:rFonts w:ascii="Times New Roman" w:eastAsia="Calibri" w:hAnsi="Times New Roman" w:cs="Times New Roman"/>
          <w:sz w:val="24"/>
          <w:szCs w:val="24"/>
        </w:rPr>
        <w:t>Туташево</w:t>
      </w:r>
      <w:proofErr w:type="spellEnd"/>
      <w:r w:rsidRPr="000C4B32">
        <w:rPr>
          <w:rFonts w:ascii="Times New Roman" w:eastAsia="Calibri" w:hAnsi="Times New Roman" w:cs="Times New Roman"/>
          <w:sz w:val="24"/>
          <w:szCs w:val="24"/>
        </w:rPr>
        <w:t xml:space="preserve">»          - 8668 кг, </w:t>
      </w:r>
    </w:p>
    <w:p w14:paraId="755D7876"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ООО «РОССИЯ»           - 88428 кг, </w:t>
      </w:r>
    </w:p>
    <w:p w14:paraId="1DE339F6"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СПК «Заря»                      - 8182 кг. </w:t>
      </w:r>
    </w:p>
    <w:p w14:paraId="313345D8"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СПК – колхоз «Трактор» - 7934 кг. </w:t>
      </w:r>
    </w:p>
    <w:p w14:paraId="170B4125"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ООО «</w:t>
      </w:r>
      <w:proofErr w:type="spellStart"/>
      <w:r w:rsidRPr="000C4B32">
        <w:rPr>
          <w:rFonts w:ascii="Times New Roman" w:eastAsia="Calibri" w:hAnsi="Times New Roman" w:cs="Times New Roman"/>
          <w:sz w:val="24"/>
          <w:szCs w:val="24"/>
        </w:rPr>
        <w:t>Туташево</w:t>
      </w:r>
      <w:proofErr w:type="spellEnd"/>
      <w:r w:rsidRPr="000C4B32">
        <w:rPr>
          <w:rFonts w:ascii="Times New Roman" w:eastAsia="Calibri" w:hAnsi="Times New Roman" w:cs="Times New Roman"/>
          <w:sz w:val="24"/>
          <w:szCs w:val="24"/>
        </w:rPr>
        <w:t xml:space="preserve">» и СПК «Заря» впервые перешагнули 8-тысячный рубеж, а СПК «Держава» и СПК «Луч» - 7 тысячный. </w:t>
      </w:r>
    </w:p>
    <w:p w14:paraId="25CEDB78"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Среди фермеров лучшим является хозяйство </w:t>
      </w:r>
      <w:proofErr w:type="spellStart"/>
      <w:r w:rsidRPr="000C4B32">
        <w:rPr>
          <w:rFonts w:ascii="Times New Roman" w:eastAsia="Calibri" w:hAnsi="Times New Roman" w:cs="Times New Roman"/>
          <w:sz w:val="24"/>
          <w:szCs w:val="24"/>
        </w:rPr>
        <w:t>Пчельникова</w:t>
      </w:r>
      <w:proofErr w:type="spellEnd"/>
      <w:r w:rsidRPr="000C4B32">
        <w:rPr>
          <w:rFonts w:ascii="Times New Roman" w:eastAsia="Calibri" w:hAnsi="Times New Roman" w:cs="Times New Roman"/>
          <w:sz w:val="24"/>
          <w:szCs w:val="24"/>
        </w:rPr>
        <w:t xml:space="preserve"> В.П. с продуктивностью коров свыше 9300 кг молока!</w:t>
      </w:r>
    </w:p>
    <w:p w14:paraId="0BC658D3"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Реализовано молока 105,2 % к уровню 2022 года. Товарность составила 92,1 % (-0,6 %). </w:t>
      </w:r>
    </w:p>
    <w:p w14:paraId="534A3C0A"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Для дальнейшего развития отрасли животноводства строятся новые животноводческие помещения с современным оборудованием. В 2023 году введен один из самых крупных молочных комплексов в ООО «</w:t>
      </w:r>
      <w:proofErr w:type="spellStart"/>
      <w:r w:rsidRPr="000C4B32">
        <w:rPr>
          <w:rFonts w:ascii="Times New Roman" w:eastAsia="Calibri" w:hAnsi="Times New Roman" w:cs="Times New Roman"/>
          <w:sz w:val="24"/>
          <w:szCs w:val="24"/>
        </w:rPr>
        <w:t>ВерА</w:t>
      </w:r>
      <w:proofErr w:type="spellEnd"/>
      <w:r w:rsidRPr="000C4B32">
        <w:rPr>
          <w:rFonts w:ascii="Times New Roman" w:eastAsia="Calibri" w:hAnsi="Times New Roman" w:cs="Times New Roman"/>
          <w:sz w:val="24"/>
          <w:szCs w:val="24"/>
        </w:rPr>
        <w:t xml:space="preserve">» на 1356 голов с доильной установкой «Карусель», которая одновременно позволяет доить 60 голов. В СПК – колхоз «Заря» комплекс на 300 голов, </w:t>
      </w:r>
      <w:proofErr w:type="gramStart"/>
      <w:r w:rsidRPr="000C4B32">
        <w:rPr>
          <w:rFonts w:ascii="Times New Roman" w:eastAsia="Calibri" w:hAnsi="Times New Roman" w:cs="Times New Roman"/>
          <w:sz w:val="24"/>
          <w:szCs w:val="24"/>
        </w:rPr>
        <w:t>К(</w:t>
      </w:r>
      <w:proofErr w:type="gramEnd"/>
      <w:r w:rsidRPr="000C4B32">
        <w:rPr>
          <w:rFonts w:ascii="Times New Roman" w:eastAsia="Calibri" w:hAnsi="Times New Roman" w:cs="Times New Roman"/>
          <w:sz w:val="24"/>
          <w:szCs w:val="24"/>
        </w:rPr>
        <w:t>Ф)Х Сашина Ю.П. коровник на 200 голов, так же телятники в СПК «Луч» и ООО «Родина» на 150 и 180 голов соответственно. Всего создано 2200 новых скотомест для животных. Также построены 2 кормоцеха и кормовая площадка в ООО «Родина» и СПК «Луч», навозохранилища (лагуны), приобретены 4 робота – дояра серии «Мерлин» в СПК – колхоз «Заря», всего в районе насчитывается 8 шт.</w:t>
      </w:r>
    </w:p>
    <w:p w14:paraId="61EE3DF9"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Продолжается строительство коровника на 456 голов в СПК «Держава», </w:t>
      </w:r>
      <w:proofErr w:type="spellStart"/>
      <w:r w:rsidRPr="000C4B32">
        <w:rPr>
          <w:rFonts w:ascii="Times New Roman" w:eastAsia="Calibri" w:hAnsi="Times New Roman" w:cs="Times New Roman"/>
          <w:sz w:val="24"/>
          <w:szCs w:val="24"/>
        </w:rPr>
        <w:t>молочно</w:t>
      </w:r>
      <w:proofErr w:type="spellEnd"/>
      <w:r w:rsidRPr="000C4B32">
        <w:rPr>
          <w:rFonts w:ascii="Times New Roman" w:eastAsia="Calibri" w:hAnsi="Times New Roman" w:cs="Times New Roman"/>
          <w:sz w:val="24"/>
          <w:szCs w:val="24"/>
        </w:rPr>
        <w:t xml:space="preserve"> – товарной фермы беспривязного содержания в КФХ Александрова С.В. и Григорьева Ю.В. В 2024 году планируется строительство фермы на 400 голов в СПК «Луч». </w:t>
      </w:r>
    </w:p>
    <w:p w14:paraId="0BCC5A58"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 районе продолжается работа по строительству лагун – навозохранилищ. Лагуна является одним из решений временного хранения навоза, а также обеззараживания его перед внесением в поле в качестве органического удобрения. На сегодняшний день в районе функционируют 6 лагун в ООО «РОССИЯ» и 3 в ООО «</w:t>
      </w:r>
      <w:proofErr w:type="spellStart"/>
      <w:r w:rsidRPr="000C4B32">
        <w:rPr>
          <w:rFonts w:ascii="Times New Roman" w:eastAsia="Calibri" w:hAnsi="Times New Roman" w:cs="Times New Roman"/>
          <w:sz w:val="24"/>
          <w:szCs w:val="24"/>
        </w:rPr>
        <w:t>Аскор</w:t>
      </w:r>
      <w:proofErr w:type="spellEnd"/>
      <w:r w:rsidRPr="000C4B32">
        <w:rPr>
          <w:rFonts w:ascii="Times New Roman" w:eastAsia="Calibri" w:hAnsi="Times New Roman" w:cs="Times New Roman"/>
          <w:sz w:val="24"/>
          <w:szCs w:val="24"/>
        </w:rPr>
        <w:t>», одна в СПК «Трактор» и две в СПК «Заря». Также имеются установки по сепарированию навоза и площадки для хранения его сухой фракции в СПК «Трактор» и СПК «Заря».</w:t>
      </w:r>
    </w:p>
    <w:p w14:paraId="39B29020"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Всего, </w:t>
      </w:r>
      <w:proofErr w:type="spellStart"/>
      <w:r w:rsidRPr="000C4B32">
        <w:rPr>
          <w:rFonts w:ascii="Times New Roman" w:eastAsia="Calibri" w:hAnsi="Times New Roman" w:cs="Times New Roman"/>
          <w:sz w:val="24"/>
          <w:szCs w:val="24"/>
        </w:rPr>
        <w:t>сельхозтоваропроизводителями</w:t>
      </w:r>
      <w:proofErr w:type="spellEnd"/>
      <w:r w:rsidRPr="000C4B32">
        <w:rPr>
          <w:rFonts w:ascii="Times New Roman" w:eastAsia="Calibri" w:hAnsi="Times New Roman" w:cs="Times New Roman"/>
          <w:sz w:val="24"/>
          <w:szCs w:val="24"/>
        </w:rPr>
        <w:t xml:space="preserve"> района за 2023 год получено субсидий в размере 167,09 млн. рублей. Кроме того, молодыми специалистами и другими категориями </w:t>
      </w:r>
      <w:r w:rsidRPr="000C4B32">
        <w:rPr>
          <w:rFonts w:ascii="Times New Roman" w:eastAsia="Calibri" w:hAnsi="Times New Roman" w:cs="Times New Roman"/>
          <w:sz w:val="24"/>
          <w:szCs w:val="24"/>
        </w:rPr>
        <w:lastRenderedPageBreak/>
        <w:t>граждан (руководителям с большим стажем работы на руководящей должности) – 6,6 млн. рублей. Воспользовались государственной поддержкой 47 СХТП. В том числе СХО – 19.</w:t>
      </w:r>
    </w:p>
    <w:p w14:paraId="124FF145"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Получено два гранта по направлению «</w:t>
      </w:r>
      <w:proofErr w:type="spellStart"/>
      <w:r w:rsidRPr="000C4B32">
        <w:rPr>
          <w:rFonts w:ascii="Times New Roman" w:eastAsia="Calibri" w:hAnsi="Times New Roman" w:cs="Times New Roman"/>
          <w:sz w:val="24"/>
          <w:szCs w:val="24"/>
        </w:rPr>
        <w:t>Агростартап</w:t>
      </w:r>
      <w:proofErr w:type="spellEnd"/>
      <w:r w:rsidRPr="000C4B32">
        <w:rPr>
          <w:rFonts w:ascii="Times New Roman" w:eastAsia="Calibri" w:hAnsi="Times New Roman" w:cs="Times New Roman"/>
          <w:sz w:val="24"/>
          <w:szCs w:val="24"/>
        </w:rPr>
        <w:t>» в сумме 12 млн. рублей и один грант на развитие семейной фермы, в размере 14,01 млн. рублей.</w:t>
      </w:r>
    </w:p>
    <w:p w14:paraId="1FE7AF26"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По </w:t>
      </w:r>
      <w:proofErr w:type="spellStart"/>
      <w:r w:rsidRPr="000C4B32">
        <w:rPr>
          <w:rFonts w:ascii="Times New Roman" w:eastAsia="Calibri" w:hAnsi="Times New Roman" w:cs="Times New Roman"/>
          <w:sz w:val="24"/>
          <w:szCs w:val="24"/>
        </w:rPr>
        <w:t>сельхозорганизациям</w:t>
      </w:r>
      <w:proofErr w:type="spellEnd"/>
      <w:r w:rsidRPr="000C4B32">
        <w:rPr>
          <w:rFonts w:ascii="Times New Roman" w:eastAsia="Calibri" w:hAnsi="Times New Roman" w:cs="Times New Roman"/>
          <w:sz w:val="24"/>
          <w:szCs w:val="24"/>
        </w:rPr>
        <w:t xml:space="preserve"> и фермерским хозяйствам произведено 63,386 тыс. тонн молока, что на 2620 тонн больше уровня 2022 года. </w:t>
      </w:r>
    </w:p>
    <w:p w14:paraId="1636F86F"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За год приобретено 63 единицы самоходной и прицепной сельскохозяйственной техники на сумму более 306,1 млн. рублей.</w:t>
      </w:r>
    </w:p>
    <w:p w14:paraId="55E57392"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Планы на 2024 год:</w:t>
      </w:r>
    </w:p>
    <w:p w14:paraId="5E8F792F"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1. Увеличить объем валового производства молока на 4,2 % и достичь результата 64,888 тыс. тонн. </w:t>
      </w:r>
    </w:p>
    <w:p w14:paraId="4128F56A"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2. Сохранить поголовье коров на уровне 8577 голов. </w:t>
      </w:r>
    </w:p>
    <w:p w14:paraId="5B5BA837"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3. Достичь продуктивности коров по району 7800 кг.</w:t>
      </w:r>
    </w:p>
    <w:p w14:paraId="66513579"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4. Улучшить воспроизводство стада и добиться выхода телят не менее 76 голов на 100 коров.</w:t>
      </w:r>
    </w:p>
    <w:p w14:paraId="547D4796"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5. Заготовить полуторагодовой запас качественных кормов.</w:t>
      </w:r>
    </w:p>
    <w:p w14:paraId="65301D28"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6. Произвести 61,9 тысяч тонн зерна.</w:t>
      </w:r>
    </w:p>
    <w:p w14:paraId="01DB754E"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7. Посевная площадь – 72,168 тысяч га.</w:t>
      </w:r>
    </w:p>
    <w:p w14:paraId="5B2FE8C8"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8. Ввести в оборот 300 га неиспользуемых земельных участков.</w:t>
      </w:r>
    </w:p>
    <w:p w14:paraId="58022A62" w14:textId="77777777" w:rsidR="000C4B32" w:rsidRPr="000C4B32" w:rsidRDefault="000C4B32" w:rsidP="000C4B32">
      <w:pPr>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9. Поставить на кадастровый учет 1000 га земель.</w:t>
      </w:r>
    </w:p>
    <w:p w14:paraId="6620C764" w14:textId="77777777" w:rsidR="000C4B32" w:rsidRPr="000C4B32" w:rsidRDefault="000C4B32" w:rsidP="000C4B32">
      <w:pPr>
        <w:spacing w:after="0" w:line="240" w:lineRule="auto"/>
        <w:ind w:left="-284" w:firstLine="709"/>
        <w:jc w:val="both"/>
        <w:rPr>
          <w:rFonts w:ascii="Times New Roman" w:eastAsia="Times New Roman" w:hAnsi="Times New Roman" w:cs="Times New Roman"/>
          <w:sz w:val="24"/>
          <w:szCs w:val="24"/>
          <w:highlight w:val="yellow"/>
        </w:rPr>
      </w:pPr>
    </w:p>
    <w:p w14:paraId="128E46B6"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Общая выручка сельхозпредприятий за 2023 год составила 2 641,966 млн. руб. Чистая прибыль составила 135,3 млн. рублей (в 2022 461,5 млн. рублей). Общая рентабельность производства составила – 5,6 % (в 2022 году – 20,1 %). Рентабельность производства молока составила 15,4 % против 27,6 % в прошлом году. Рентабельность производства мяса составила-26,2% без учета </w:t>
      </w:r>
      <w:proofErr w:type="spellStart"/>
      <w:r w:rsidRPr="000C4B32">
        <w:rPr>
          <w:rFonts w:ascii="Times New Roman" w:eastAsia="Calibri" w:hAnsi="Times New Roman" w:cs="Times New Roman"/>
          <w:sz w:val="24"/>
          <w:szCs w:val="24"/>
        </w:rPr>
        <w:t>индюшатины</w:t>
      </w:r>
      <w:proofErr w:type="spellEnd"/>
      <w:r w:rsidRPr="000C4B32">
        <w:rPr>
          <w:rFonts w:ascii="Times New Roman" w:eastAsia="Calibri" w:hAnsi="Times New Roman" w:cs="Times New Roman"/>
          <w:sz w:val="24"/>
          <w:szCs w:val="24"/>
        </w:rPr>
        <w:t>.</w:t>
      </w:r>
    </w:p>
    <w:p w14:paraId="773B5F7F"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Заработная плата за 2023 год в </w:t>
      </w:r>
      <w:proofErr w:type="spellStart"/>
      <w:r w:rsidRPr="000C4B32">
        <w:rPr>
          <w:rFonts w:ascii="Times New Roman" w:eastAsia="Calibri" w:hAnsi="Times New Roman" w:cs="Times New Roman"/>
          <w:sz w:val="24"/>
          <w:szCs w:val="24"/>
        </w:rPr>
        <w:t>сельхозорганизациях</w:t>
      </w:r>
      <w:proofErr w:type="spellEnd"/>
      <w:r w:rsidRPr="000C4B32">
        <w:rPr>
          <w:rFonts w:ascii="Times New Roman" w:eastAsia="Calibri" w:hAnsi="Times New Roman" w:cs="Times New Roman"/>
          <w:sz w:val="24"/>
          <w:szCs w:val="24"/>
        </w:rPr>
        <w:t xml:space="preserve"> составила 37730 руб. или 115,7 % к 2022 году. </w:t>
      </w:r>
      <w:proofErr w:type="spellStart"/>
      <w:proofErr w:type="gramStart"/>
      <w:r w:rsidRPr="000C4B32">
        <w:rPr>
          <w:rFonts w:ascii="Times New Roman" w:eastAsia="Calibri" w:hAnsi="Times New Roman" w:cs="Times New Roman"/>
          <w:sz w:val="24"/>
          <w:szCs w:val="24"/>
        </w:rPr>
        <w:t>Сельхозорганизации</w:t>
      </w:r>
      <w:proofErr w:type="spellEnd"/>
      <w:r w:rsidRPr="000C4B32">
        <w:rPr>
          <w:rFonts w:ascii="Times New Roman" w:eastAsia="Calibri" w:hAnsi="Times New Roman" w:cs="Times New Roman"/>
          <w:sz w:val="24"/>
          <w:szCs w:val="24"/>
        </w:rPr>
        <w:t xml:space="preserve"> со стабильно высокой заработной платой остаются – ООО «Вера», ООО «Родина», ООО «Россия», СПК к-з «Красный Октябрь» и «Заря».</w:t>
      </w:r>
      <w:proofErr w:type="gramEnd"/>
      <w:r w:rsidRPr="000C4B32">
        <w:rPr>
          <w:rFonts w:ascii="Times New Roman" w:eastAsia="Calibri" w:hAnsi="Times New Roman" w:cs="Times New Roman"/>
          <w:sz w:val="24"/>
          <w:szCs w:val="24"/>
        </w:rPr>
        <w:t xml:space="preserve"> Отдельно стоят ООО «</w:t>
      </w:r>
      <w:proofErr w:type="spellStart"/>
      <w:r w:rsidRPr="000C4B32">
        <w:rPr>
          <w:rFonts w:ascii="Times New Roman" w:eastAsia="Calibri" w:hAnsi="Times New Roman" w:cs="Times New Roman"/>
          <w:sz w:val="24"/>
          <w:szCs w:val="24"/>
        </w:rPr>
        <w:t>Зверохозяйство</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Можгинское</w:t>
      </w:r>
      <w:proofErr w:type="spellEnd"/>
      <w:r w:rsidRPr="000C4B32">
        <w:rPr>
          <w:rFonts w:ascii="Times New Roman" w:eastAsia="Calibri" w:hAnsi="Times New Roman" w:cs="Times New Roman"/>
          <w:sz w:val="24"/>
          <w:szCs w:val="24"/>
        </w:rPr>
        <w:t xml:space="preserve">» </w:t>
      </w:r>
      <w:proofErr w:type="gramStart"/>
      <w:r w:rsidRPr="000C4B32">
        <w:rPr>
          <w:rFonts w:ascii="Times New Roman" w:eastAsia="Calibri" w:hAnsi="Times New Roman" w:cs="Times New Roman"/>
          <w:sz w:val="24"/>
          <w:szCs w:val="24"/>
        </w:rPr>
        <w:t>и ООО</w:t>
      </w:r>
      <w:proofErr w:type="gram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Можгаплем</w:t>
      </w:r>
      <w:proofErr w:type="spellEnd"/>
      <w:r w:rsidRPr="000C4B32">
        <w:rPr>
          <w:rFonts w:ascii="Times New Roman" w:eastAsia="Calibri" w:hAnsi="Times New Roman" w:cs="Times New Roman"/>
          <w:sz w:val="24"/>
          <w:szCs w:val="24"/>
        </w:rPr>
        <w:t>».</w:t>
      </w:r>
    </w:p>
    <w:p w14:paraId="3BCB91DC" w14:textId="77777777" w:rsidR="000C4B32" w:rsidRPr="000C4B32" w:rsidRDefault="000C4B32" w:rsidP="000C4B32">
      <w:pPr>
        <w:spacing w:after="0"/>
        <w:ind w:left="-284"/>
        <w:jc w:val="both"/>
        <w:rPr>
          <w:rFonts w:ascii="Times New Roman" w:eastAsia="Calibri" w:hAnsi="Times New Roman" w:cs="Times New Roman"/>
          <w:sz w:val="24"/>
          <w:szCs w:val="24"/>
        </w:rPr>
      </w:pPr>
    </w:p>
    <w:p w14:paraId="0BA76F08" w14:textId="77777777" w:rsidR="000C4B32" w:rsidRPr="000C4B32" w:rsidRDefault="000C4B32" w:rsidP="000C4B32">
      <w:pPr>
        <w:spacing w:after="0"/>
        <w:ind w:left="-284"/>
        <w:jc w:val="center"/>
        <w:rPr>
          <w:rFonts w:ascii="Times New Roman" w:eastAsia="Times New Roman" w:hAnsi="Times New Roman" w:cs="Times New Roman"/>
          <w:color w:val="000000"/>
          <w:sz w:val="28"/>
          <w:szCs w:val="24"/>
          <w:shd w:val="clear" w:color="auto" w:fill="FFFFFF"/>
          <w:lang w:eastAsia="ru-RU"/>
        </w:rPr>
      </w:pPr>
      <w:r w:rsidRPr="000C4B32">
        <w:rPr>
          <w:rFonts w:ascii="Times New Roman" w:eastAsia="Calibri" w:hAnsi="Times New Roman" w:cs="Times New Roman"/>
          <w:b/>
          <w:sz w:val="28"/>
          <w:szCs w:val="24"/>
        </w:rPr>
        <w:t>Потребительский рынок</w:t>
      </w:r>
    </w:p>
    <w:p w14:paraId="315B2BAC" w14:textId="77777777" w:rsidR="000C4B32" w:rsidRPr="000C4B32" w:rsidRDefault="000C4B32" w:rsidP="000C4B32">
      <w:pPr>
        <w:spacing w:after="0" w:line="240" w:lineRule="auto"/>
        <w:ind w:left="-284" w:firstLine="567"/>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bCs/>
          <w:color w:val="333333"/>
          <w:sz w:val="24"/>
          <w:szCs w:val="24"/>
          <w:bdr w:val="none" w:sz="0" w:space="0" w:color="auto" w:frame="1"/>
          <w:lang w:eastAsia="ru-RU"/>
        </w:rPr>
        <w:t>Оборот розничной торговли по крупным и средним предприятиям</w:t>
      </w:r>
      <w:r w:rsidRPr="000C4B32">
        <w:rPr>
          <w:rFonts w:ascii="Times New Roman" w:eastAsia="Times New Roman" w:hAnsi="Times New Roman" w:cs="Times New Roman"/>
          <w:color w:val="333333"/>
          <w:sz w:val="24"/>
          <w:szCs w:val="24"/>
          <w:lang w:eastAsia="ru-RU"/>
        </w:rPr>
        <w:t xml:space="preserve"> за 2023 год составил </w:t>
      </w:r>
      <w:r w:rsidRPr="000C4B32">
        <w:rPr>
          <w:rFonts w:ascii="Times New Roman" w:eastAsia="Times New Roman" w:hAnsi="Times New Roman" w:cs="Times New Roman"/>
          <w:sz w:val="24"/>
          <w:szCs w:val="24"/>
          <w:lang w:eastAsia="ru-RU"/>
        </w:rPr>
        <w:t>877,5</w:t>
      </w:r>
      <w:r w:rsidRPr="000C4B32">
        <w:rPr>
          <w:rFonts w:ascii="Times New Roman" w:eastAsia="Times New Roman" w:hAnsi="Times New Roman" w:cs="Times New Roman"/>
          <w:bCs/>
          <w:sz w:val="24"/>
          <w:szCs w:val="24"/>
          <w:bdr w:val="none" w:sz="0" w:space="0" w:color="auto" w:frame="1"/>
          <w:lang w:eastAsia="ru-RU"/>
        </w:rPr>
        <w:t xml:space="preserve"> млн. рублей</w:t>
      </w:r>
      <w:r w:rsidRPr="000C4B32">
        <w:rPr>
          <w:rFonts w:ascii="Times New Roman" w:eastAsia="Times New Roman" w:hAnsi="Times New Roman" w:cs="Times New Roman"/>
          <w:sz w:val="24"/>
          <w:szCs w:val="24"/>
          <w:lang w:eastAsia="ru-RU"/>
        </w:rPr>
        <w:t>, темп роста в сопоставимых ценах к уровню соответствующего периода 2022 года составляет 102,4%.</w:t>
      </w:r>
    </w:p>
    <w:p w14:paraId="11A72DF1" w14:textId="77777777" w:rsidR="000C4B32" w:rsidRPr="000C4B32" w:rsidRDefault="000C4B32" w:rsidP="000C4B32">
      <w:pPr>
        <w:spacing w:after="0" w:line="240" w:lineRule="auto"/>
        <w:ind w:left="-284" w:firstLine="567"/>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Подавляющая масса товарооборота приходится на продукты питания.</w:t>
      </w:r>
    </w:p>
    <w:p w14:paraId="559A42D4" w14:textId="77777777" w:rsidR="000C4B32" w:rsidRPr="000C4B32" w:rsidRDefault="000C4B32" w:rsidP="000C4B32">
      <w:pPr>
        <w:spacing w:after="0" w:line="240" w:lineRule="auto"/>
        <w:ind w:left="-284" w:firstLine="567"/>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В настоящее время на территории Можгинского района осуществляют свою деятельность:</w:t>
      </w:r>
    </w:p>
    <w:p w14:paraId="1A029569" w14:textId="77777777" w:rsidR="000C4B32" w:rsidRPr="000C4B32" w:rsidRDefault="000C4B32" w:rsidP="000C4B32">
      <w:pPr>
        <w:numPr>
          <w:ilvl w:val="0"/>
          <w:numId w:val="2"/>
        </w:numPr>
        <w:spacing w:after="0" w:line="240" w:lineRule="auto"/>
        <w:ind w:left="-284" w:firstLine="709"/>
        <w:contextualSpacing/>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95 объектов розничной торговли (магазины, торговые комплексы (центры));</w:t>
      </w:r>
    </w:p>
    <w:p w14:paraId="702AA12D" w14:textId="77777777" w:rsidR="000C4B32" w:rsidRPr="000C4B32" w:rsidRDefault="000C4B32" w:rsidP="000C4B32">
      <w:pPr>
        <w:numPr>
          <w:ilvl w:val="0"/>
          <w:numId w:val="2"/>
        </w:numPr>
        <w:spacing w:after="0" w:line="240" w:lineRule="auto"/>
        <w:ind w:left="-284" w:firstLine="709"/>
        <w:contextualSpacing/>
        <w:jc w:val="both"/>
        <w:rPr>
          <w:rFonts w:ascii="Times New Roman" w:eastAsia="Times New Roman" w:hAnsi="Times New Roman" w:cs="Times New Roman"/>
          <w:sz w:val="24"/>
          <w:szCs w:val="24"/>
          <w:lang w:eastAsia="ru-RU"/>
        </w:rPr>
      </w:pPr>
      <w:proofErr w:type="gramStart"/>
      <w:r w:rsidRPr="000C4B32">
        <w:rPr>
          <w:rFonts w:ascii="Times New Roman" w:eastAsia="Times New Roman" w:hAnsi="Times New Roman" w:cs="Times New Roman"/>
          <w:sz w:val="24"/>
          <w:szCs w:val="24"/>
          <w:lang w:eastAsia="ru-RU"/>
        </w:rPr>
        <w:t>5 предприятий общественного питания (общедоступные столовые, кафе</w:t>
      </w:r>
      <w:proofErr w:type="gramEnd"/>
    </w:p>
    <w:p w14:paraId="2E7638DB" w14:textId="77777777" w:rsidR="000C4B32" w:rsidRPr="000C4B32" w:rsidRDefault="000C4B32" w:rsidP="000C4B32">
      <w:pPr>
        <w:numPr>
          <w:ilvl w:val="0"/>
          <w:numId w:val="2"/>
        </w:numPr>
        <w:spacing w:after="0" w:line="240" w:lineRule="auto"/>
        <w:ind w:left="-284" w:firstLine="709"/>
        <w:contextualSpacing/>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4 аптеки и аптечные магазины.</w:t>
      </w:r>
    </w:p>
    <w:p w14:paraId="086FE6A1" w14:textId="77777777" w:rsidR="000C4B32" w:rsidRPr="000C4B32" w:rsidRDefault="000C4B32" w:rsidP="000C4B32">
      <w:pPr>
        <w:spacing w:after="0" w:line="240" w:lineRule="auto"/>
        <w:ind w:left="-284" w:firstLine="567"/>
        <w:jc w:val="both"/>
        <w:rPr>
          <w:rFonts w:ascii="Times New Roman" w:eastAsia="Times New Roman" w:hAnsi="Times New Roman" w:cs="Times New Roman"/>
          <w:sz w:val="24"/>
          <w:szCs w:val="24"/>
          <w:highlight w:val="yellow"/>
          <w:lang w:eastAsia="ru-RU"/>
        </w:rPr>
      </w:pPr>
      <w:r w:rsidRPr="000C4B32">
        <w:rPr>
          <w:rFonts w:ascii="Times New Roman" w:eastAsia="Times New Roman" w:hAnsi="Times New Roman" w:cs="Times New Roman"/>
          <w:sz w:val="24"/>
          <w:szCs w:val="24"/>
          <w:lang w:eastAsia="ru-RU"/>
        </w:rPr>
        <w:t>Торговые площади объектов розничной торговли составляют 5434,7 м</w:t>
      </w:r>
      <w:proofErr w:type="gramStart"/>
      <w:r w:rsidRPr="000C4B32">
        <w:rPr>
          <w:rFonts w:ascii="Times New Roman" w:eastAsia="Times New Roman" w:hAnsi="Times New Roman" w:cs="Times New Roman"/>
          <w:sz w:val="24"/>
          <w:szCs w:val="24"/>
          <w:vertAlign w:val="superscript"/>
          <w:lang w:eastAsia="ru-RU"/>
        </w:rPr>
        <w:t>2</w:t>
      </w:r>
      <w:proofErr w:type="gramEnd"/>
      <w:r w:rsidRPr="000C4B32">
        <w:rPr>
          <w:rFonts w:ascii="Times New Roman" w:eastAsia="Times New Roman" w:hAnsi="Times New Roman" w:cs="Times New Roman"/>
          <w:sz w:val="24"/>
          <w:szCs w:val="24"/>
          <w:lang w:eastAsia="ru-RU"/>
        </w:rPr>
        <w:t xml:space="preserve">. </w:t>
      </w:r>
    </w:p>
    <w:p w14:paraId="47EF6363" w14:textId="77777777" w:rsidR="000C4B32" w:rsidRPr="000C4B32" w:rsidRDefault="000C4B32" w:rsidP="000C4B32">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shd w:val="clear" w:color="auto" w:fill="FFFFFF"/>
          <w:lang w:eastAsia="ru-RU"/>
        </w:rPr>
        <w:t>Главными факторами, сдерживающими активность организаций розничной торговли, являются низкая платежеспособность покупателей и высокая конкуренция со стороны сетевых компаний и торговой сети города Можга.</w:t>
      </w:r>
    </w:p>
    <w:p w14:paraId="45C4AFF2" w14:textId="77777777" w:rsidR="000C4B32" w:rsidRPr="000C4B32" w:rsidRDefault="000C4B32" w:rsidP="000C4B32">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p>
    <w:p w14:paraId="259EAEBB" w14:textId="77777777" w:rsidR="000C4B32" w:rsidRPr="000C4B32" w:rsidRDefault="000C4B32" w:rsidP="000C4B32">
      <w:pPr>
        <w:spacing w:after="0"/>
        <w:ind w:left="-284"/>
        <w:jc w:val="center"/>
        <w:rPr>
          <w:rFonts w:ascii="Times New Roman" w:eastAsia="Calibri" w:hAnsi="Times New Roman" w:cs="Times New Roman"/>
          <w:b/>
          <w:sz w:val="28"/>
          <w:szCs w:val="24"/>
        </w:rPr>
      </w:pPr>
      <w:r w:rsidRPr="000C4B32">
        <w:rPr>
          <w:rFonts w:ascii="Times New Roman" w:eastAsia="Calibri" w:hAnsi="Times New Roman" w:cs="Times New Roman"/>
          <w:b/>
          <w:sz w:val="28"/>
          <w:szCs w:val="24"/>
        </w:rPr>
        <w:t>Малое и среднее предпринимательство</w:t>
      </w:r>
    </w:p>
    <w:p w14:paraId="53A21147" w14:textId="77777777" w:rsidR="000C4B32" w:rsidRPr="000C4B32" w:rsidRDefault="000C4B32" w:rsidP="000C4B32">
      <w:pPr>
        <w:spacing w:after="0" w:line="240" w:lineRule="auto"/>
        <w:ind w:left="-284" w:firstLine="567"/>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По данным единого реестра на 01.01.2024 года субъектов малого и среднего предпринимательства на территории Можгинского района зарегистрировано 86 юридических лиц. Число индивидуальных предпринимателей составляет 496 человек. Всего 582 субъектов малого и среднего предпринимательства (на 01.01.2023 г. – 490). Количество </w:t>
      </w:r>
      <w:r w:rsidRPr="000C4B32">
        <w:rPr>
          <w:rFonts w:ascii="Times New Roman" w:eastAsia="Times New Roman" w:hAnsi="Times New Roman" w:cs="Times New Roman"/>
          <w:sz w:val="24"/>
          <w:szCs w:val="24"/>
          <w:lang w:eastAsia="ru-RU"/>
        </w:rPr>
        <w:lastRenderedPageBreak/>
        <w:t>«</w:t>
      </w:r>
      <w:proofErr w:type="spellStart"/>
      <w:r w:rsidRPr="000C4B32">
        <w:rPr>
          <w:rFonts w:ascii="Times New Roman" w:eastAsia="Times New Roman" w:hAnsi="Times New Roman" w:cs="Times New Roman"/>
          <w:sz w:val="24"/>
          <w:szCs w:val="24"/>
          <w:lang w:eastAsia="ru-RU"/>
        </w:rPr>
        <w:t>Самозанятых</w:t>
      </w:r>
      <w:proofErr w:type="spellEnd"/>
      <w:r w:rsidRPr="000C4B32">
        <w:rPr>
          <w:rFonts w:ascii="Times New Roman" w:eastAsia="Times New Roman" w:hAnsi="Times New Roman" w:cs="Times New Roman"/>
          <w:sz w:val="24"/>
          <w:szCs w:val="24"/>
          <w:lang w:eastAsia="ru-RU"/>
        </w:rPr>
        <w:t xml:space="preserve">» или налогоплательщиков применяющий налог на профессиональный доход по состоянию на 01.01.2024 года зарегистрировано 972 человек. </w:t>
      </w:r>
    </w:p>
    <w:p w14:paraId="0B7DA65D" w14:textId="77777777" w:rsidR="000C4B32" w:rsidRPr="000C4B32" w:rsidRDefault="000C4B32" w:rsidP="000C4B32">
      <w:pPr>
        <w:spacing w:after="0" w:line="240" w:lineRule="auto"/>
        <w:ind w:left="-284" w:firstLine="567"/>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За год работы </w:t>
      </w:r>
      <w:proofErr w:type="spellStart"/>
      <w:r w:rsidRPr="000C4B32">
        <w:rPr>
          <w:rFonts w:ascii="Times New Roman" w:eastAsia="Times New Roman" w:hAnsi="Times New Roman" w:cs="Times New Roman"/>
          <w:sz w:val="24"/>
          <w:szCs w:val="24"/>
          <w:lang w:eastAsia="ru-RU"/>
        </w:rPr>
        <w:t>Можгинским</w:t>
      </w:r>
      <w:proofErr w:type="spellEnd"/>
      <w:r w:rsidRPr="000C4B32">
        <w:rPr>
          <w:rFonts w:ascii="Times New Roman" w:eastAsia="Times New Roman" w:hAnsi="Times New Roman" w:cs="Times New Roman"/>
          <w:sz w:val="24"/>
          <w:szCs w:val="24"/>
          <w:lang w:eastAsia="ru-RU"/>
        </w:rPr>
        <w:t xml:space="preserve"> отделением «Мой бизнес» вовлечено в предпринимательскую деятельность 26 индивидуальных предпринимателей. Для субъектов малого и среднего предпринимательства проведено 8 обучающих семинаров и 1 консультационный день (бухгалтер, юрист).</w:t>
      </w:r>
    </w:p>
    <w:p w14:paraId="6E6401E4" w14:textId="77777777" w:rsidR="000C4B32" w:rsidRPr="000C4B32" w:rsidRDefault="000C4B32" w:rsidP="000C4B32">
      <w:pPr>
        <w:spacing w:after="0" w:line="240" w:lineRule="auto"/>
        <w:ind w:left="-284" w:firstLine="567"/>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Заключено 6 социальных контрактов </w:t>
      </w:r>
      <w:r w:rsidRPr="000C4B32">
        <w:rPr>
          <w:rFonts w:ascii="Times New Roman" w:eastAsia="Calibri" w:hAnsi="Times New Roman" w:cs="Times New Roman"/>
          <w:sz w:val="24"/>
          <w:szCs w:val="24"/>
        </w:rPr>
        <w:t>по осуществлению индивидуальной предпринимательской деятельности, по следующим направлениям:</w:t>
      </w:r>
    </w:p>
    <w:p w14:paraId="0DA98C4E"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открытие автомастерской (</w:t>
      </w:r>
      <w:proofErr w:type="spellStart"/>
      <w:r w:rsidRPr="000C4B32">
        <w:rPr>
          <w:rFonts w:ascii="Times New Roman" w:eastAsia="Calibri" w:hAnsi="Times New Roman" w:cs="Times New Roman"/>
          <w:sz w:val="24"/>
          <w:szCs w:val="24"/>
        </w:rPr>
        <w:t>самозанятость</w:t>
      </w:r>
      <w:proofErr w:type="spellEnd"/>
      <w:r w:rsidRPr="000C4B32">
        <w:rPr>
          <w:rFonts w:ascii="Times New Roman" w:eastAsia="Calibri" w:hAnsi="Times New Roman" w:cs="Times New Roman"/>
          <w:sz w:val="24"/>
          <w:szCs w:val="24"/>
        </w:rPr>
        <w:t>);</w:t>
      </w:r>
    </w:p>
    <w:p w14:paraId="3C784535"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производство пиломатериалов (</w:t>
      </w:r>
      <w:proofErr w:type="spellStart"/>
      <w:r w:rsidRPr="000C4B32">
        <w:rPr>
          <w:rFonts w:ascii="Times New Roman" w:eastAsia="Calibri" w:hAnsi="Times New Roman" w:cs="Times New Roman"/>
          <w:sz w:val="24"/>
          <w:szCs w:val="24"/>
        </w:rPr>
        <w:t>самозанятость</w:t>
      </w:r>
      <w:proofErr w:type="spellEnd"/>
      <w:r w:rsidRPr="000C4B32">
        <w:rPr>
          <w:rFonts w:ascii="Times New Roman" w:eastAsia="Calibri" w:hAnsi="Times New Roman" w:cs="Times New Roman"/>
          <w:sz w:val="24"/>
          <w:szCs w:val="24"/>
        </w:rPr>
        <w:t>);</w:t>
      </w:r>
    </w:p>
    <w:p w14:paraId="6D03D6EC"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- 2 - открытие швейной мастерской (</w:t>
      </w:r>
      <w:proofErr w:type="spellStart"/>
      <w:r w:rsidRPr="000C4B32">
        <w:rPr>
          <w:rFonts w:ascii="Times New Roman" w:eastAsia="Calibri" w:hAnsi="Times New Roman" w:cs="Times New Roman"/>
          <w:sz w:val="24"/>
          <w:szCs w:val="24"/>
        </w:rPr>
        <w:t>самозанятость</w:t>
      </w:r>
      <w:proofErr w:type="spellEnd"/>
      <w:r w:rsidRPr="000C4B32">
        <w:rPr>
          <w:rFonts w:ascii="Times New Roman" w:eastAsia="Calibri" w:hAnsi="Times New Roman" w:cs="Times New Roman"/>
          <w:sz w:val="24"/>
          <w:szCs w:val="24"/>
        </w:rPr>
        <w:t>);</w:t>
      </w:r>
    </w:p>
    <w:p w14:paraId="4758FF50"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изготовление мебели в сите </w:t>
      </w:r>
      <w:proofErr w:type="spellStart"/>
      <w:r w:rsidRPr="000C4B32">
        <w:rPr>
          <w:rFonts w:ascii="Times New Roman" w:eastAsia="Calibri" w:hAnsi="Times New Roman" w:cs="Times New Roman"/>
          <w:sz w:val="24"/>
          <w:szCs w:val="24"/>
        </w:rPr>
        <w:t>лофт</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самозанятость</w:t>
      </w:r>
      <w:proofErr w:type="spellEnd"/>
      <w:r w:rsidRPr="000C4B32">
        <w:rPr>
          <w:rFonts w:ascii="Times New Roman" w:eastAsia="Calibri" w:hAnsi="Times New Roman" w:cs="Times New Roman"/>
          <w:sz w:val="24"/>
          <w:szCs w:val="24"/>
        </w:rPr>
        <w:t>);</w:t>
      </w:r>
    </w:p>
    <w:p w14:paraId="3C478956"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открытие мини-пекарни (ИП).</w:t>
      </w:r>
    </w:p>
    <w:p w14:paraId="1F6C89F3" w14:textId="77777777" w:rsidR="000C4B32" w:rsidRPr="000C4B32" w:rsidRDefault="000C4B32" w:rsidP="000C4B32">
      <w:pPr>
        <w:spacing w:after="0" w:line="240" w:lineRule="auto"/>
        <w:ind w:left="-284" w:firstLine="567"/>
        <w:jc w:val="both"/>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4 человека дополнительно получили поддержку по прохождению программы повышения квалификации «Основы предпринимательской деятельности».</w:t>
      </w:r>
    </w:p>
    <w:p w14:paraId="21F503B9" w14:textId="77777777" w:rsidR="000C4B32" w:rsidRPr="000C4B32" w:rsidRDefault="000C4B32" w:rsidP="000C4B32">
      <w:pPr>
        <w:spacing w:after="0" w:line="240" w:lineRule="auto"/>
        <w:ind w:left="-284" w:firstLine="567"/>
        <w:jc w:val="both"/>
        <w:rPr>
          <w:rFonts w:ascii="Times New Roman" w:eastAsia="Times New Roman" w:hAnsi="Times New Roman" w:cs="Times New Roman"/>
          <w:sz w:val="24"/>
          <w:szCs w:val="24"/>
          <w:shd w:val="clear" w:color="auto" w:fill="FFFFFF"/>
          <w:lang w:eastAsia="ru-RU"/>
        </w:rPr>
      </w:pPr>
      <w:r w:rsidRPr="000C4B32">
        <w:rPr>
          <w:rFonts w:ascii="Times New Roman" w:eastAsia="Times New Roman" w:hAnsi="Times New Roman" w:cs="Times New Roman"/>
          <w:sz w:val="24"/>
          <w:szCs w:val="24"/>
          <w:shd w:val="clear" w:color="auto" w:fill="FFFFFF"/>
          <w:lang w:eastAsia="ru-RU"/>
        </w:rPr>
        <w:t>Проводилась информационно-консультационная поддержка субъектов малого и среднего предпринимательства путем:</w:t>
      </w:r>
    </w:p>
    <w:p w14:paraId="4F9C9EE2" w14:textId="77777777" w:rsidR="000C4B32" w:rsidRPr="000C4B32" w:rsidRDefault="000C4B32" w:rsidP="000C4B32">
      <w:pPr>
        <w:numPr>
          <w:ilvl w:val="0"/>
          <w:numId w:val="3"/>
        </w:numPr>
        <w:spacing w:after="0" w:line="240" w:lineRule="auto"/>
        <w:ind w:left="-284" w:firstLine="567"/>
        <w:jc w:val="both"/>
        <w:rPr>
          <w:rFonts w:ascii="Times New Roman" w:eastAsia="Times New Roman" w:hAnsi="Times New Roman" w:cs="Times New Roman"/>
          <w:sz w:val="24"/>
          <w:szCs w:val="24"/>
          <w:shd w:val="clear" w:color="auto" w:fill="FFFFFF"/>
          <w:lang w:eastAsia="ru-RU"/>
        </w:rPr>
      </w:pPr>
      <w:r w:rsidRPr="000C4B32">
        <w:rPr>
          <w:rFonts w:ascii="Times New Roman" w:eastAsia="Times New Roman" w:hAnsi="Times New Roman" w:cs="Times New Roman"/>
          <w:sz w:val="24"/>
          <w:szCs w:val="24"/>
          <w:shd w:val="clear" w:color="auto" w:fill="FFFFFF"/>
          <w:lang w:eastAsia="ru-RU"/>
        </w:rPr>
        <w:t>публикации информации на официальном сайте Можгинского района (</w:t>
      </w:r>
      <w:hyperlink r:id="rId7" w:history="1">
        <w:r w:rsidRPr="000C4B32">
          <w:rPr>
            <w:rFonts w:ascii="Times New Roman" w:eastAsia="Times New Roman" w:hAnsi="Times New Roman" w:cs="Times New Roman"/>
            <w:color w:val="0000CC"/>
            <w:sz w:val="24"/>
            <w:szCs w:val="24"/>
            <w:u w:val="single"/>
            <w:shd w:val="clear" w:color="auto" w:fill="FFFFFF"/>
            <w:lang w:eastAsia="ru-RU"/>
          </w:rPr>
          <w:t>www.mozhga-rayon.ru</w:t>
        </w:r>
      </w:hyperlink>
      <w:r w:rsidRPr="000C4B32">
        <w:rPr>
          <w:rFonts w:ascii="Times New Roman" w:eastAsia="Times New Roman" w:hAnsi="Times New Roman" w:cs="Times New Roman"/>
          <w:sz w:val="24"/>
          <w:szCs w:val="24"/>
          <w:shd w:val="clear" w:color="auto" w:fill="FFFFFF"/>
          <w:lang w:eastAsia="ru-RU"/>
        </w:rPr>
        <w:t xml:space="preserve"> в разделе Малое и среднее предпринимательство);</w:t>
      </w:r>
    </w:p>
    <w:p w14:paraId="4688134D" w14:textId="77777777" w:rsidR="000C4B32" w:rsidRPr="000C4B32" w:rsidRDefault="000C4B32" w:rsidP="000C4B32">
      <w:pPr>
        <w:numPr>
          <w:ilvl w:val="0"/>
          <w:numId w:val="3"/>
        </w:numPr>
        <w:spacing w:after="0" w:line="240" w:lineRule="auto"/>
        <w:ind w:left="-284" w:firstLine="567"/>
        <w:jc w:val="both"/>
        <w:rPr>
          <w:rFonts w:ascii="Times New Roman" w:eastAsia="Times New Roman" w:hAnsi="Times New Roman" w:cs="Times New Roman"/>
          <w:sz w:val="24"/>
          <w:szCs w:val="24"/>
          <w:shd w:val="clear" w:color="auto" w:fill="FFFFFF"/>
          <w:lang w:eastAsia="ru-RU"/>
        </w:rPr>
      </w:pPr>
      <w:r w:rsidRPr="000C4B32">
        <w:rPr>
          <w:rFonts w:ascii="Times New Roman" w:eastAsia="Times New Roman" w:hAnsi="Times New Roman" w:cs="Times New Roman"/>
          <w:sz w:val="24"/>
          <w:szCs w:val="24"/>
          <w:shd w:val="clear" w:color="auto" w:fill="FFFFFF"/>
          <w:lang w:eastAsia="ru-RU"/>
        </w:rPr>
        <w:t>создана рабочая группа в мессенджере с субъектами МСП, для оперативного взаимодействия и доведения информации.</w:t>
      </w:r>
    </w:p>
    <w:p w14:paraId="6D594A96" w14:textId="77777777" w:rsidR="000C4B32" w:rsidRPr="000C4B32" w:rsidRDefault="000C4B32" w:rsidP="000C4B32">
      <w:pPr>
        <w:spacing w:after="0" w:line="240" w:lineRule="auto"/>
        <w:ind w:left="-284" w:firstLine="567"/>
        <w:jc w:val="both"/>
        <w:rPr>
          <w:rFonts w:ascii="Times New Roman" w:eastAsia="Times New Roman" w:hAnsi="Times New Roman" w:cs="Times New Roman"/>
          <w:sz w:val="24"/>
          <w:szCs w:val="24"/>
          <w:shd w:val="clear" w:color="auto" w:fill="FFFFFF"/>
          <w:lang w:eastAsia="ru-RU"/>
        </w:rPr>
      </w:pPr>
      <w:r w:rsidRPr="000C4B32">
        <w:rPr>
          <w:rFonts w:ascii="Times New Roman" w:eastAsia="Times New Roman" w:hAnsi="Times New Roman" w:cs="Times New Roman"/>
          <w:sz w:val="24"/>
          <w:szCs w:val="24"/>
          <w:shd w:val="clear" w:color="auto" w:fill="FFFFFF"/>
          <w:lang w:eastAsia="ru-RU"/>
        </w:rPr>
        <w:t xml:space="preserve">Проведена работа по инвентаризации и актуализации документов, размещенных на официальном сайте Администрации района. Раздел Имущественная поддержка приведен в соответствие с требованиями Корпорации МСП. Актуализирован Перечень муниципальных услуг. </w:t>
      </w:r>
    </w:p>
    <w:p w14:paraId="158F3FA0" w14:textId="77777777" w:rsidR="000C4B32" w:rsidRPr="000C4B32" w:rsidRDefault="000C4B32" w:rsidP="000C4B32">
      <w:pPr>
        <w:spacing w:after="0" w:line="240" w:lineRule="auto"/>
        <w:ind w:left="-284" w:firstLine="567"/>
        <w:jc w:val="both"/>
        <w:rPr>
          <w:rFonts w:ascii="Times New Roman" w:eastAsia="Times New Roman" w:hAnsi="Times New Roman" w:cs="Times New Roman"/>
          <w:sz w:val="24"/>
          <w:szCs w:val="24"/>
          <w:shd w:val="clear" w:color="auto" w:fill="FFFFFF"/>
          <w:lang w:eastAsia="ru-RU"/>
        </w:rPr>
      </w:pPr>
      <w:r w:rsidRPr="000C4B32">
        <w:rPr>
          <w:rFonts w:ascii="Times New Roman" w:eastAsia="Times New Roman" w:hAnsi="Times New Roman" w:cs="Times New Roman"/>
          <w:sz w:val="24"/>
          <w:szCs w:val="24"/>
          <w:shd w:val="clear" w:color="auto" w:fill="FFFFFF"/>
          <w:lang w:eastAsia="ru-RU"/>
        </w:rPr>
        <w:t>Оказывается организационное содействие для участия предпринимателей района в выставках, ярмарках продукции.</w:t>
      </w:r>
    </w:p>
    <w:p w14:paraId="33889C97" w14:textId="77777777" w:rsidR="000C4B32" w:rsidRPr="000C4B32" w:rsidRDefault="000C4B32" w:rsidP="000C4B32">
      <w:pPr>
        <w:spacing w:after="0" w:line="240" w:lineRule="auto"/>
        <w:ind w:left="-284" w:firstLine="709"/>
        <w:jc w:val="both"/>
        <w:rPr>
          <w:rFonts w:ascii="Times New Roman" w:eastAsia="Times New Roman" w:hAnsi="Times New Roman" w:cs="Times New Roman"/>
          <w:sz w:val="24"/>
          <w:szCs w:val="24"/>
          <w:shd w:val="clear" w:color="auto" w:fill="FFFFFF"/>
          <w:lang w:eastAsia="ru-RU"/>
        </w:rPr>
      </w:pPr>
      <w:r w:rsidRPr="000C4B32">
        <w:rPr>
          <w:rFonts w:ascii="Times New Roman" w:eastAsia="Times New Roman" w:hAnsi="Times New Roman" w:cs="Times New Roman"/>
          <w:sz w:val="24"/>
          <w:szCs w:val="24"/>
          <w:shd w:val="clear" w:color="auto" w:fill="FFFFFF"/>
          <w:lang w:eastAsia="ru-RU"/>
        </w:rPr>
        <w:t xml:space="preserve">Одним из основных инструментов анализа развития малого и среднего предпринимательства является мониторинг их деятельности, который осуществлялся посредством предоставления налоговой службой данных, не относящихся к сведениям, составляющим налоговую тайну с целью обеспечения Администрации Можгинского района информацией, необходимой для формирования и исполнения бюджета в части налогов и сборов. </w:t>
      </w:r>
    </w:p>
    <w:p w14:paraId="1AEC20ED" w14:textId="77777777" w:rsidR="000C4B32" w:rsidRPr="000C4B32" w:rsidRDefault="000C4B32" w:rsidP="000C4B32">
      <w:pPr>
        <w:spacing w:after="0" w:line="240" w:lineRule="auto"/>
        <w:ind w:left="-284" w:firstLine="709"/>
        <w:jc w:val="both"/>
        <w:rPr>
          <w:rFonts w:ascii="Times New Roman" w:eastAsia="Times New Roman" w:hAnsi="Times New Roman" w:cs="Times New Roman"/>
          <w:sz w:val="24"/>
          <w:szCs w:val="24"/>
          <w:shd w:val="clear" w:color="auto" w:fill="FFFFFF"/>
          <w:lang w:eastAsia="ru-RU"/>
        </w:rPr>
      </w:pPr>
      <w:r w:rsidRPr="000C4B32">
        <w:rPr>
          <w:rFonts w:ascii="Times New Roman" w:eastAsia="Times New Roman" w:hAnsi="Times New Roman" w:cs="Times New Roman"/>
          <w:sz w:val="24"/>
          <w:szCs w:val="24"/>
          <w:shd w:val="clear" w:color="auto" w:fill="FFFFFF"/>
          <w:lang w:eastAsia="ru-RU"/>
        </w:rPr>
        <w:t>На заседаниях Экономического Совета при Администрации рассматриваются вопросы об экономической ситуации в субъектах малого и среднего бизнеса, в том числе погашение задолженности по налогам и сборам, выводе заработной платы из «тени», выплате заработной платы не ниже прожиточного минимума. На заседания приглашаются руководители предприятий малого и среднего бизнеса и индивидуальные предприниматели. Проводится выездной опрос состояния трудовых отношений в организациях и у индивидуальных предпринимателей района.</w:t>
      </w:r>
    </w:p>
    <w:p w14:paraId="6FB7F64B" w14:textId="77777777" w:rsidR="000C4B32" w:rsidRPr="000C4B32" w:rsidRDefault="000C4B32" w:rsidP="000C4B32">
      <w:pPr>
        <w:spacing w:after="0" w:line="240" w:lineRule="auto"/>
        <w:ind w:left="-284" w:firstLine="709"/>
        <w:jc w:val="both"/>
        <w:rPr>
          <w:rFonts w:ascii="Times New Roman" w:eastAsia="Times New Roman" w:hAnsi="Times New Roman" w:cs="Times New Roman"/>
          <w:sz w:val="24"/>
          <w:szCs w:val="24"/>
          <w:shd w:val="clear" w:color="auto" w:fill="FFFFFF"/>
          <w:lang w:eastAsia="ru-RU"/>
        </w:rPr>
      </w:pPr>
      <w:r w:rsidRPr="000C4B32">
        <w:rPr>
          <w:rFonts w:ascii="Times New Roman" w:eastAsia="Times New Roman" w:hAnsi="Times New Roman" w:cs="Times New Roman"/>
          <w:sz w:val="24"/>
          <w:szCs w:val="24"/>
          <w:shd w:val="clear" w:color="auto" w:fill="FFFFFF"/>
          <w:lang w:eastAsia="ru-RU"/>
        </w:rPr>
        <w:t>Во время проверки с руководителями организации была проведена беседа по вопросам использования нелегальной рабочей силы, несвоевременной выплаты заработной платы и использования «серых» схем оплаты труда.</w:t>
      </w:r>
    </w:p>
    <w:p w14:paraId="7F707F0C" w14:textId="77777777" w:rsidR="000C4B32" w:rsidRPr="000C4B32" w:rsidRDefault="000C4B32" w:rsidP="000C4B32">
      <w:pPr>
        <w:spacing w:line="240" w:lineRule="auto"/>
        <w:ind w:left="-284" w:firstLine="709"/>
        <w:jc w:val="both"/>
        <w:rPr>
          <w:rFonts w:ascii="Times New Roman" w:eastAsia="Calibri" w:hAnsi="Times New Roman" w:cs="Times New Roman"/>
          <w:sz w:val="24"/>
          <w:szCs w:val="24"/>
        </w:rPr>
      </w:pPr>
      <w:r w:rsidRPr="000C4B32">
        <w:rPr>
          <w:rFonts w:ascii="Times New Roman" w:eastAsia="Times New Roman" w:hAnsi="Times New Roman" w:cs="Times New Roman"/>
          <w:color w:val="111111"/>
          <w:sz w:val="24"/>
          <w:szCs w:val="24"/>
        </w:rPr>
        <w:t xml:space="preserve">Оказывается консультационная поддержка молодым предпринимателям по направлению </w:t>
      </w:r>
      <w:r w:rsidRPr="000C4B32">
        <w:rPr>
          <w:rFonts w:ascii="Times New Roman" w:eastAsia="Calibri" w:hAnsi="Times New Roman" w:cs="Times New Roman"/>
          <w:color w:val="212529"/>
          <w:sz w:val="24"/>
          <w:szCs w:val="24"/>
          <w:shd w:val="clear" w:color="auto" w:fill="FFFFFF"/>
        </w:rPr>
        <w:t>«</w:t>
      </w:r>
      <w:proofErr w:type="spellStart"/>
      <w:r w:rsidRPr="000C4B32">
        <w:rPr>
          <w:rFonts w:ascii="Times New Roman" w:eastAsia="Calibri" w:hAnsi="Times New Roman" w:cs="Times New Roman"/>
          <w:color w:val="212529"/>
          <w:sz w:val="24"/>
          <w:szCs w:val="24"/>
          <w:shd w:val="clear" w:color="auto" w:fill="FFFFFF"/>
        </w:rPr>
        <w:t>Агростартап</w:t>
      </w:r>
      <w:proofErr w:type="spellEnd"/>
      <w:r w:rsidRPr="000C4B32">
        <w:rPr>
          <w:rFonts w:ascii="Times New Roman" w:eastAsia="Calibri" w:hAnsi="Times New Roman" w:cs="Times New Roman"/>
          <w:color w:val="212529"/>
          <w:sz w:val="24"/>
          <w:szCs w:val="24"/>
          <w:shd w:val="clear" w:color="auto" w:fill="FFFFFF"/>
        </w:rPr>
        <w:t>», выделяемых в рамках федерального проекта «Создание системы поддержки фермеров и развитие сельской кооперации» нацпроекта «Малое и среднее предпринимательство и поддержка индивидуальной предпринимательской инициативы». Так в прошлом году «</w:t>
      </w:r>
      <w:proofErr w:type="spellStart"/>
      <w:r w:rsidRPr="000C4B32">
        <w:rPr>
          <w:rFonts w:ascii="Times New Roman" w:eastAsia="Calibri" w:hAnsi="Times New Roman" w:cs="Times New Roman"/>
          <w:color w:val="212529"/>
          <w:sz w:val="24"/>
          <w:szCs w:val="24"/>
          <w:shd w:val="clear" w:color="auto" w:fill="FFFFFF"/>
        </w:rPr>
        <w:t>агростартаповцами</w:t>
      </w:r>
      <w:proofErr w:type="spellEnd"/>
      <w:r w:rsidRPr="000C4B32">
        <w:rPr>
          <w:rFonts w:ascii="Times New Roman" w:eastAsia="Calibri" w:hAnsi="Times New Roman" w:cs="Times New Roman"/>
          <w:color w:val="212529"/>
          <w:sz w:val="24"/>
          <w:szCs w:val="24"/>
          <w:shd w:val="clear" w:color="auto" w:fill="FFFFFF"/>
        </w:rPr>
        <w:t>» стали два человека. Все они организовали фермерские хозяйства и работают на развитие и расширение производства. Создали рабочие места. «</w:t>
      </w:r>
      <w:proofErr w:type="spellStart"/>
      <w:r w:rsidRPr="000C4B32">
        <w:rPr>
          <w:rFonts w:ascii="Times New Roman" w:eastAsia="Calibri" w:hAnsi="Times New Roman" w:cs="Times New Roman"/>
          <w:color w:val="212529"/>
          <w:sz w:val="24"/>
          <w:szCs w:val="24"/>
          <w:shd w:val="clear" w:color="auto" w:fill="FFFFFF"/>
        </w:rPr>
        <w:t>Агростартап</w:t>
      </w:r>
      <w:proofErr w:type="spellEnd"/>
      <w:r w:rsidRPr="000C4B32">
        <w:rPr>
          <w:rFonts w:ascii="Times New Roman" w:eastAsia="Calibri" w:hAnsi="Times New Roman" w:cs="Times New Roman"/>
          <w:color w:val="212529"/>
          <w:sz w:val="24"/>
          <w:szCs w:val="24"/>
          <w:shd w:val="clear" w:color="auto" w:fill="FFFFFF"/>
        </w:rPr>
        <w:t>» даёт шанс начинающим фермерам воплотить в жизнь свои проекты, развивать сельскохозяйственное производство и создавать на селе новые рабочие места.</w:t>
      </w:r>
      <w:r w:rsidRPr="000C4B32">
        <w:rPr>
          <w:rFonts w:ascii="Times New Roman" w:eastAsia="Calibri" w:hAnsi="Times New Roman" w:cs="Times New Roman"/>
          <w:sz w:val="24"/>
          <w:szCs w:val="24"/>
        </w:rPr>
        <w:t xml:space="preserve"> Общая сумма привлеченных субсидий в виде грантов 12 млн. рублей.</w:t>
      </w:r>
    </w:p>
    <w:p w14:paraId="19C6ED77" w14:textId="77777777" w:rsidR="000C4B32" w:rsidRPr="000C4B32" w:rsidRDefault="000C4B32" w:rsidP="000C4B32">
      <w:pPr>
        <w:spacing w:after="0" w:line="240" w:lineRule="auto"/>
        <w:ind w:left="-284" w:firstLine="284"/>
        <w:jc w:val="center"/>
        <w:rPr>
          <w:rFonts w:ascii="Times New Roman" w:eastAsia="Times New Roman" w:hAnsi="Times New Roman" w:cs="Times New Roman"/>
          <w:b/>
          <w:bCs/>
          <w:sz w:val="28"/>
          <w:szCs w:val="28"/>
          <w:shd w:val="clear" w:color="auto" w:fill="FFFFFF"/>
          <w:lang w:eastAsia="ru-RU"/>
        </w:rPr>
      </w:pPr>
      <w:r w:rsidRPr="000C4B32">
        <w:rPr>
          <w:rFonts w:ascii="Times New Roman" w:eastAsia="Times New Roman" w:hAnsi="Times New Roman" w:cs="Times New Roman"/>
          <w:b/>
          <w:bCs/>
          <w:sz w:val="28"/>
          <w:szCs w:val="28"/>
          <w:shd w:val="clear" w:color="auto" w:fill="FFFFFF"/>
          <w:lang w:eastAsia="ru-RU"/>
        </w:rPr>
        <w:lastRenderedPageBreak/>
        <w:t>Проектная деятельность</w:t>
      </w:r>
    </w:p>
    <w:p w14:paraId="7F90BCAD"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Практика участия в проектной деятельности показала, что это один из лучших инструментов развития территории Можгинского района. Так за 2023 год было подано 150 заявок в различные всероссийские и региональные </w:t>
      </w:r>
      <w:proofErr w:type="spellStart"/>
      <w:r w:rsidRPr="000C4B32">
        <w:rPr>
          <w:rFonts w:ascii="Times New Roman" w:eastAsia="Calibri" w:hAnsi="Times New Roman" w:cs="Times New Roman"/>
          <w:sz w:val="24"/>
          <w:szCs w:val="24"/>
          <w:shd w:val="clear" w:color="auto" w:fill="FFFFFF"/>
        </w:rPr>
        <w:t>грантовые</w:t>
      </w:r>
      <w:proofErr w:type="spellEnd"/>
      <w:r w:rsidRPr="000C4B32">
        <w:rPr>
          <w:rFonts w:ascii="Times New Roman" w:eastAsia="Calibri" w:hAnsi="Times New Roman" w:cs="Times New Roman"/>
          <w:sz w:val="24"/>
          <w:szCs w:val="24"/>
          <w:shd w:val="clear" w:color="auto" w:fill="FFFFFF"/>
        </w:rPr>
        <w:t xml:space="preserve"> конкурсы, 89 из которых стали победителями и получили финансирование на общую сумму 55,7 млн. рублей. Основными источниками привлечения дополнительных средств являются проекты инициативного бюджетирования и самообложения. </w:t>
      </w:r>
    </w:p>
    <w:p w14:paraId="6EA33FDE"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Только за прошлый 2023 год в рамках республиканского конкурса «Наша инициатива» реализовано 11 проектов на общую сумму 11,8 млн. рублей.</w:t>
      </w:r>
    </w:p>
    <w:p w14:paraId="07D60DA1"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В д. Новая Бия провели ремонт полов в сельском доме культуры, а в </w:t>
      </w:r>
      <w:proofErr w:type="spellStart"/>
      <w:r w:rsidRPr="000C4B32">
        <w:rPr>
          <w:rFonts w:ascii="Times New Roman" w:eastAsia="Calibri" w:hAnsi="Times New Roman" w:cs="Times New Roman"/>
          <w:sz w:val="24"/>
          <w:szCs w:val="24"/>
          <w:shd w:val="clear" w:color="auto" w:fill="FFFFFF"/>
        </w:rPr>
        <w:t>Верхнеюринском</w:t>
      </w:r>
      <w:proofErr w:type="spellEnd"/>
      <w:r w:rsidRPr="000C4B32">
        <w:rPr>
          <w:rFonts w:ascii="Times New Roman" w:eastAsia="Calibri" w:hAnsi="Times New Roman" w:cs="Times New Roman"/>
          <w:sz w:val="24"/>
          <w:szCs w:val="24"/>
          <w:shd w:val="clear" w:color="auto" w:fill="FFFFFF"/>
        </w:rPr>
        <w:t xml:space="preserve"> доме культуры полностью обновили театральные кресла.</w:t>
      </w:r>
    </w:p>
    <w:p w14:paraId="39D59535"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proofErr w:type="gramStart"/>
      <w:r w:rsidRPr="000C4B32">
        <w:rPr>
          <w:rFonts w:ascii="Times New Roman" w:eastAsia="Calibri" w:hAnsi="Times New Roman" w:cs="Times New Roman"/>
          <w:sz w:val="24"/>
          <w:szCs w:val="24"/>
          <w:shd w:val="clear" w:color="auto" w:fill="FFFFFF"/>
        </w:rPr>
        <w:t>В</w:t>
      </w:r>
      <w:proofErr w:type="gramEnd"/>
      <w:r w:rsidRPr="000C4B32">
        <w:rPr>
          <w:rFonts w:ascii="Times New Roman" w:eastAsia="Calibri" w:hAnsi="Times New Roman" w:cs="Times New Roman"/>
          <w:sz w:val="24"/>
          <w:szCs w:val="24"/>
          <w:shd w:val="clear" w:color="auto" w:fill="FFFFFF"/>
        </w:rPr>
        <w:t xml:space="preserve"> </w:t>
      </w:r>
      <w:proofErr w:type="gramStart"/>
      <w:r w:rsidRPr="000C4B32">
        <w:rPr>
          <w:rFonts w:ascii="Times New Roman" w:eastAsia="Calibri" w:hAnsi="Times New Roman" w:cs="Times New Roman"/>
          <w:sz w:val="24"/>
          <w:szCs w:val="24"/>
          <w:shd w:val="clear" w:color="auto" w:fill="FFFFFF"/>
        </w:rPr>
        <w:t>с</w:t>
      </w:r>
      <w:proofErr w:type="gramEnd"/>
      <w:r w:rsidRPr="000C4B32">
        <w:rPr>
          <w:rFonts w:ascii="Times New Roman" w:eastAsia="Calibri" w:hAnsi="Times New Roman" w:cs="Times New Roman"/>
          <w:sz w:val="24"/>
          <w:szCs w:val="24"/>
          <w:shd w:val="clear" w:color="auto" w:fill="FFFFFF"/>
        </w:rPr>
        <w:t xml:space="preserve">. Горняк и д. Малая </w:t>
      </w:r>
      <w:proofErr w:type="spellStart"/>
      <w:r w:rsidRPr="000C4B32">
        <w:rPr>
          <w:rFonts w:ascii="Times New Roman" w:eastAsia="Calibri" w:hAnsi="Times New Roman" w:cs="Times New Roman"/>
          <w:sz w:val="24"/>
          <w:szCs w:val="24"/>
          <w:shd w:val="clear" w:color="auto" w:fill="FFFFFF"/>
        </w:rPr>
        <w:t>Сюга</w:t>
      </w:r>
      <w:proofErr w:type="spellEnd"/>
      <w:r w:rsidRPr="000C4B32">
        <w:rPr>
          <w:rFonts w:ascii="Times New Roman" w:eastAsia="Calibri" w:hAnsi="Times New Roman" w:cs="Times New Roman"/>
          <w:sz w:val="24"/>
          <w:szCs w:val="24"/>
          <w:shd w:val="clear" w:color="auto" w:fill="FFFFFF"/>
        </w:rPr>
        <w:t xml:space="preserve"> на территории школ появились новые спортивные беговые дорожки.</w:t>
      </w:r>
    </w:p>
    <w:p w14:paraId="51C9E32D"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Новую жизнь получил парк в д. Ныша, где появились тротуарные дорожки, уличные скамейки, вазоны, стенды, а вход в парк украшает большой арт-объект из объёмных букв названия парка - «Парк Победы».</w:t>
      </w:r>
    </w:p>
    <w:p w14:paraId="491D15C8"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В д. </w:t>
      </w:r>
      <w:proofErr w:type="spellStart"/>
      <w:r w:rsidRPr="000C4B32">
        <w:rPr>
          <w:rFonts w:ascii="Times New Roman" w:eastAsia="Calibri" w:hAnsi="Times New Roman" w:cs="Times New Roman"/>
          <w:sz w:val="24"/>
          <w:szCs w:val="24"/>
          <w:shd w:val="clear" w:color="auto" w:fill="FFFFFF"/>
        </w:rPr>
        <w:t>Бальзяшур</w:t>
      </w:r>
      <w:proofErr w:type="spellEnd"/>
      <w:r w:rsidRPr="000C4B32">
        <w:rPr>
          <w:rFonts w:ascii="Times New Roman" w:eastAsia="Calibri" w:hAnsi="Times New Roman" w:cs="Times New Roman"/>
          <w:sz w:val="24"/>
          <w:szCs w:val="24"/>
          <w:shd w:val="clear" w:color="auto" w:fill="FFFFFF"/>
        </w:rPr>
        <w:t xml:space="preserve"> построили беседку с печью, а вот жители д. </w:t>
      </w:r>
      <w:proofErr w:type="spellStart"/>
      <w:r w:rsidRPr="000C4B32">
        <w:rPr>
          <w:rFonts w:ascii="Times New Roman" w:eastAsia="Calibri" w:hAnsi="Times New Roman" w:cs="Times New Roman"/>
          <w:sz w:val="24"/>
          <w:szCs w:val="24"/>
          <w:shd w:val="clear" w:color="auto" w:fill="FFFFFF"/>
        </w:rPr>
        <w:t>Чежебаш</w:t>
      </w:r>
      <w:proofErr w:type="spellEnd"/>
      <w:r w:rsidRPr="000C4B32">
        <w:rPr>
          <w:rFonts w:ascii="Times New Roman" w:eastAsia="Calibri" w:hAnsi="Times New Roman" w:cs="Times New Roman"/>
          <w:sz w:val="24"/>
          <w:szCs w:val="24"/>
          <w:shd w:val="clear" w:color="auto" w:fill="FFFFFF"/>
        </w:rPr>
        <w:t xml:space="preserve"> поддержали строительство тёплой беседки с печью и мультимедийным оборудованием. Теперь жители часто собираются на встречи в тёплом месте и уже планируют реализацию следующих проектов. А название беседке дали - «</w:t>
      </w:r>
      <w:proofErr w:type="spellStart"/>
      <w:r w:rsidRPr="000C4B32">
        <w:rPr>
          <w:rFonts w:ascii="Times New Roman" w:eastAsia="Calibri" w:hAnsi="Times New Roman" w:cs="Times New Roman"/>
          <w:sz w:val="24"/>
          <w:szCs w:val="24"/>
          <w:shd w:val="clear" w:color="auto" w:fill="FFFFFF"/>
        </w:rPr>
        <w:t>Чожйыл</w:t>
      </w:r>
      <w:proofErr w:type="spellEnd"/>
      <w:r w:rsidRPr="000C4B32">
        <w:rPr>
          <w:rFonts w:ascii="Times New Roman" w:eastAsia="Calibri" w:hAnsi="Times New Roman" w:cs="Times New Roman"/>
          <w:sz w:val="24"/>
          <w:szCs w:val="24"/>
          <w:shd w:val="clear" w:color="auto" w:fill="FFFFFF"/>
        </w:rPr>
        <w:t xml:space="preserve"> </w:t>
      </w:r>
      <w:proofErr w:type="spellStart"/>
      <w:r w:rsidRPr="000C4B32">
        <w:rPr>
          <w:rFonts w:ascii="Times New Roman" w:eastAsia="Calibri" w:hAnsi="Times New Roman" w:cs="Times New Roman"/>
          <w:sz w:val="24"/>
          <w:szCs w:val="24"/>
          <w:shd w:val="clear" w:color="auto" w:fill="FFFFFF"/>
        </w:rPr>
        <w:t>пукон</w:t>
      </w:r>
      <w:proofErr w:type="spellEnd"/>
      <w:r w:rsidRPr="000C4B32">
        <w:rPr>
          <w:rFonts w:ascii="Times New Roman" w:eastAsia="Calibri" w:hAnsi="Times New Roman" w:cs="Times New Roman"/>
          <w:sz w:val="24"/>
          <w:szCs w:val="24"/>
          <w:shd w:val="clear" w:color="auto" w:fill="FFFFFF"/>
        </w:rPr>
        <w:t xml:space="preserve"> корка».</w:t>
      </w:r>
    </w:p>
    <w:p w14:paraId="7BD96ABA"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В с. Большая</w:t>
      </w:r>
      <w:proofErr w:type="gramStart"/>
      <w:r w:rsidRPr="000C4B32">
        <w:rPr>
          <w:rFonts w:ascii="Times New Roman" w:eastAsia="Calibri" w:hAnsi="Times New Roman" w:cs="Times New Roman"/>
          <w:sz w:val="24"/>
          <w:szCs w:val="24"/>
          <w:shd w:val="clear" w:color="auto" w:fill="FFFFFF"/>
        </w:rPr>
        <w:t xml:space="preserve"> У</w:t>
      </w:r>
      <w:proofErr w:type="gramEnd"/>
      <w:r w:rsidRPr="000C4B32">
        <w:rPr>
          <w:rFonts w:ascii="Times New Roman" w:eastAsia="Calibri" w:hAnsi="Times New Roman" w:cs="Times New Roman"/>
          <w:sz w:val="24"/>
          <w:szCs w:val="24"/>
          <w:shd w:val="clear" w:color="auto" w:fill="FFFFFF"/>
        </w:rPr>
        <w:t xml:space="preserve">ча на территории детского сада появилась современная оборудованная спортивная площадка с резиновым покрытием.  </w:t>
      </w:r>
    </w:p>
    <w:p w14:paraId="5EE04FF0"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Особое внимание уделяется ремонту и реконструкции памятников участникам Великой Отечественной Войны. Так </w:t>
      </w:r>
      <w:proofErr w:type="gramStart"/>
      <w:r w:rsidRPr="000C4B32">
        <w:rPr>
          <w:rFonts w:ascii="Times New Roman" w:eastAsia="Calibri" w:hAnsi="Times New Roman" w:cs="Times New Roman"/>
          <w:sz w:val="24"/>
          <w:szCs w:val="24"/>
          <w:shd w:val="clear" w:color="auto" w:fill="FFFFFF"/>
        </w:rPr>
        <w:t>в</w:t>
      </w:r>
      <w:proofErr w:type="gramEnd"/>
      <w:r w:rsidRPr="000C4B32">
        <w:rPr>
          <w:rFonts w:ascii="Times New Roman" w:eastAsia="Calibri" w:hAnsi="Times New Roman" w:cs="Times New Roman"/>
          <w:sz w:val="24"/>
          <w:szCs w:val="24"/>
          <w:shd w:val="clear" w:color="auto" w:fill="FFFFFF"/>
        </w:rPr>
        <w:t xml:space="preserve"> </w:t>
      </w:r>
      <w:proofErr w:type="gramStart"/>
      <w:r w:rsidRPr="000C4B32">
        <w:rPr>
          <w:rFonts w:ascii="Times New Roman" w:eastAsia="Calibri" w:hAnsi="Times New Roman" w:cs="Times New Roman"/>
          <w:sz w:val="24"/>
          <w:szCs w:val="24"/>
          <w:shd w:val="clear" w:color="auto" w:fill="FFFFFF"/>
        </w:rPr>
        <w:t>с</w:t>
      </w:r>
      <w:proofErr w:type="gramEnd"/>
      <w:r w:rsidRPr="000C4B32">
        <w:rPr>
          <w:rFonts w:ascii="Times New Roman" w:eastAsia="Calibri" w:hAnsi="Times New Roman" w:cs="Times New Roman"/>
          <w:sz w:val="24"/>
          <w:szCs w:val="24"/>
          <w:shd w:val="clear" w:color="auto" w:fill="FFFFFF"/>
        </w:rPr>
        <w:t xml:space="preserve">. Малая </w:t>
      </w:r>
      <w:proofErr w:type="spellStart"/>
      <w:r w:rsidRPr="000C4B32">
        <w:rPr>
          <w:rFonts w:ascii="Times New Roman" w:eastAsia="Calibri" w:hAnsi="Times New Roman" w:cs="Times New Roman"/>
          <w:sz w:val="24"/>
          <w:szCs w:val="24"/>
          <w:shd w:val="clear" w:color="auto" w:fill="FFFFFF"/>
        </w:rPr>
        <w:t>Воложикья</w:t>
      </w:r>
      <w:proofErr w:type="spellEnd"/>
      <w:r w:rsidRPr="000C4B32">
        <w:rPr>
          <w:rFonts w:ascii="Times New Roman" w:eastAsia="Calibri" w:hAnsi="Times New Roman" w:cs="Times New Roman"/>
          <w:sz w:val="24"/>
          <w:szCs w:val="24"/>
          <w:shd w:val="clear" w:color="auto" w:fill="FFFFFF"/>
        </w:rPr>
        <w:t xml:space="preserve"> провели благоустройство территории памятника, ремонт постамента, обновили все фамилии участников войны.</w:t>
      </w:r>
    </w:p>
    <w:p w14:paraId="5E679974"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В д. </w:t>
      </w:r>
      <w:proofErr w:type="spellStart"/>
      <w:r w:rsidRPr="000C4B32">
        <w:rPr>
          <w:rFonts w:ascii="Times New Roman" w:eastAsia="Calibri" w:hAnsi="Times New Roman" w:cs="Times New Roman"/>
          <w:sz w:val="24"/>
          <w:szCs w:val="24"/>
          <w:shd w:val="clear" w:color="auto" w:fill="FFFFFF"/>
        </w:rPr>
        <w:t>Сосмак</w:t>
      </w:r>
      <w:proofErr w:type="spellEnd"/>
      <w:r w:rsidRPr="000C4B32">
        <w:rPr>
          <w:rFonts w:ascii="Times New Roman" w:eastAsia="Calibri" w:hAnsi="Times New Roman" w:cs="Times New Roman"/>
          <w:sz w:val="24"/>
          <w:szCs w:val="24"/>
          <w:shd w:val="clear" w:color="auto" w:fill="FFFFFF"/>
        </w:rPr>
        <w:t xml:space="preserve"> установили изгородь по периметру кладбища. Материалы для изготовления ограждения были приобретены благодаря проекту, а вот все сварочные и монтажные работы были проведены активными жителями д. </w:t>
      </w:r>
      <w:proofErr w:type="spellStart"/>
      <w:r w:rsidRPr="000C4B32">
        <w:rPr>
          <w:rFonts w:ascii="Times New Roman" w:eastAsia="Calibri" w:hAnsi="Times New Roman" w:cs="Times New Roman"/>
          <w:sz w:val="24"/>
          <w:szCs w:val="24"/>
          <w:shd w:val="clear" w:color="auto" w:fill="FFFFFF"/>
        </w:rPr>
        <w:t>Сосмак</w:t>
      </w:r>
      <w:proofErr w:type="spellEnd"/>
      <w:r w:rsidRPr="000C4B32">
        <w:rPr>
          <w:rFonts w:ascii="Times New Roman" w:eastAsia="Calibri" w:hAnsi="Times New Roman" w:cs="Times New Roman"/>
          <w:sz w:val="24"/>
          <w:szCs w:val="24"/>
          <w:shd w:val="clear" w:color="auto" w:fill="FFFFFF"/>
        </w:rPr>
        <w:t>.</w:t>
      </w:r>
    </w:p>
    <w:p w14:paraId="4776ED3A"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Молодёжное инициативное бюджетирование «Атмосфера».</w:t>
      </w:r>
    </w:p>
    <w:p w14:paraId="3877AE1A"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В этом конкурсе в 2023 году приняло участие 39 проектных команд. 8 проектов были поддержаны при голосовании самой молодёжью. 2,4 млн. рублей было направлено для реализации молодёжных проектов. </w:t>
      </w:r>
    </w:p>
    <w:p w14:paraId="625EE1BA"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В </w:t>
      </w:r>
      <w:proofErr w:type="spellStart"/>
      <w:r w:rsidRPr="000C4B32">
        <w:rPr>
          <w:rFonts w:ascii="Times New Roman" w:eastAsia="Calibri" w:hAnsi="Times New Roman" w:cs="Times New Roman"/>
          <w:sz w:val="24"/>
          <w:szCs w:val="24"/>
          <w:shd w:val="clear" w:color="auto" w:fill="FFFFFF"/>
        </w:rPr>
        <w:t>Новобиинский</w:t>
      </w:r>
      <w:proofErr w:type="spellEnd"/>
      <w:r w:rsidRPr="000C4B32">
        <w:rPr>
          <w:rFonts w:ascii="Times New Roman" w:eastAsia="Calibri" w:hAnsi="Times New Roman" w:cs="Times New Roman"/>
          <w:sz w:val="24"/>
          <w:szCs w:val="24"/>
          <w:shd w:val="clear" w:color="auto" w:fill="FFFFFF"/>
        </w:rPr>
        <w:t xml:space="preserve"> дом культуры приобрели музыкальное оборудование, а в </w:t>
      </w:r>
      <w:proofErr w:type="spellStart"/>
      <w:r w:rsidRPr="000C4B32">
        <w:rPr>
          <w:rFonts w:ascii="Times New Roman" w:eastAsia="Calibri" w:hAnsi="Times New Roman" w:cs="Times New Roman"/>
          <w:sz w:val="24"/>
          <w:szCs w:val="24"/>
          <w:shd w:val="clear" w:color="auto" w:fill="FFFFFF"/>
        </w:rPr>
        <w:t>Пычасском</w:t>
      </w:r>
      <w:proofErr w:type="spellEnd"/>
      <w:r w:rsidRPr="000C4B32">
        <w:rPr>
          <w:rFonts w:ascii="Times New Roman" w:eastAsia="Calibri" w:hAnsi="Times New Roman" w:cs="Times New Roman"/>
          <w:sz w:val="24"/>
          <w:szCs w:val="24"/>
          <w:shd w:val="clear" w:color="auto" w:fill="FFFFFF"/>
        </w:rPr>
        <w:t xml:space="preserve"> доме культуры появилась зона отдыха с мягкими диванчиками и кофе машиной. В </w:t>
      </w:r>
      <w:proofErr w:type="spellStart"/>
      <w:r w:rsidRPr="000C4B32">
        <w:rPr>
          <w:rFonts w:ascii="Times New Roman" w:eastAsia="Calibri" w:hAnsi="Times New Roman" w:cs="Times New Roman"/>
          <w:sz w:val="24"/>
          <w:szCs w:val="24"/>
          <w:shd w:val="clear" w:color="auto" w:fill="FFFFFF"/>
        </w:rPr>
        <w:t>Маловаложикьинской</w:t>
      </w:r>
      <w:proofErr w:type="spellEnd"/>
      <w:r w:rsidRPr="000C4B32">
        <w:rPr>
          <w:rFonts w:ascii="Times New Roman" w:eastAsia="Calibri" w:hAnsi="Times New Roman" w:cs="Times New Roman"/>
          <w:sz w:val="24"/>
          <w:szCs w:val="24"/>
          <w:shd w:val="clear" w:color="auto" w:fill="FFFFFF"/>
        </w:rPr>
        <w:t xml:space="preserve"> школе появился «</w:t>
      </w:r>
      <w:proofErr w:type="spellStart"/>
      <w:r w:rsidRPr="000C4B32">
        <w:rPr>
          <w:rFonts w:ascii="Times New Roman" w:eastAsia="Calibri" w:hAnsi="Times New Roman" w:cs="Times New Roman"/>
          <w:sz w:val="24"/>
          <w:szCs w:val="24"/>
          <w:shd w:val="clear" w:color="auto" w:fill="FFFFFF"/>
        </w:rPr>
        <w:t>Коворкинг</w:t>
      </w:r>
      <w:proofErr w:type="spellEnd"/>
      <w:r w:rsidRPr="000C4B32">
        <w:rPr>
          <w:rFonts w:ascii="Times New Roman" w:eastAsia="Calibri" w:hAnsi="Times New Roman" w:cs="Times New Roman"/>
          <w:sz w:val="24"/>
          <w:szCs w:val="24"/>
          <w:shd w:val="clear" w:color="auto" w:fill="FFFFFF"/>
        </w:rPr>
        <w:t xml:space="preserve">-центр», а в </w:t>
      </w:r>
      <w:proofErr w:type="spellStart"/>
      <w:r w:rsidRPr="000C4B32">
        <w:rPr>
          <w:rFonts w:ascii="Times New Roman" w:eastAsia="Calibri" w:hAnsi="Times New Roman" w:cs="Times New Roman"/>
          <w:sz w:val="24"/>
          <w:szCs w:val="24"/>
          <w:shd w:val="clear" w:color="auto" w:fill="FFFFFF"/>
        </w:rPr>
        <w:t>Кватчинской</w:t>
      </w:r>
      <w:proofErr w:type="spellEnd"/>
      <w:r w:rsidRPr="000C4B32">
        <w:rPr>
          <w:rFonts w:ascii="Times New Roman" w:eastAsia="Calibri" w:hAnsi="Times New Roman" w:cs="Times New Roman"/>
          <w:sz w:val="24"/>
          <w:szCs w:val="24"/>
          <w:shd w:val="clear" w:color="auto" w:fill="FFFFFF"/>
        </w:rPr>
        <w:t xml:space="preserve"> школе «Центр притяжения». </w:t>
      </w:r>
    </w:p>
    <w:p w14:paraId="6D0684F1"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Благодаря «Атмосфере» преобразился холл </w:t>
      </w:r>
      <w:proofErr w:type="spellStart"/>
      <w:r w:rsidRPr="000C4B32">
        <w:rPr>
          <w:rFonts w:ascii="Times New Roman" w:eastAsia="Calibri" w:hAnsi="Times New Roman" w:cs="Times New Roman"/>
          <w:sz w:val="24"/>
          <w:szCs w:val="24"/>
          <w:shd w:val="clear" w:color="auto" w:fill="FFFFFF"/>
        </w:rPr>
        <w:t>Большеучинской</w:t>
      </w:r>
      <w:proofErr w:type="spellEnd"/>
      <w:r w:rsidRPr="000C4B32">
        <w:rPr>
          <w:rFonts w:ascii="Times New Roman" w:eastAsia="Calibri" w:hAnsi="Times New Roman" w:cs="Times New Roman"/>
          <w:sz w:val="24"/>
          <w:szCs w:val="24"/>
          <w:shd w:val="clear" w:color="auto" w:fill="FFFFFF"/>
        </w:rPr>
        <w:t xml:space="preserve"> школы и </w:t>
      </w:r>
      <w:proofErr w:type="spellStart"/>
      <w:r w:rsidRPr="000C4B32">
        <w:rPr>
          <w:rFonts w:ascii="Times New Roman" w:eastAsia="Calibri" w:hAnsi="Times New Roman" w:cs="Times New Roman"/>
          <w:sz w:val="24"/>
          <w:szCs w:val="24"/>
          <w:shd w:val="clear" w:color="auto" w:fill="FFFFFF"/>
        </w:rPr>
        <w:t>Пычасский</w:t>
      </w:r>
      <w:proofErr w:type="spellEnd"/>
      <w:r w:rsidRPr="000C4B32">
        <w:rPr>
          <w:rFonts w:ascii="Times New Roman" w:eastAsia="Calibri" w:hAnsi="Times New Roman" w:cs="Times New Roman"/>
          <w:sz w:val="24"/>
          <w:szCs w:val="24"/>
          <w:shd w:val="clear" w:color="auto" w:fill="FFFFFF"/>
        </w:rPr>
        <w:t xml:space="preserve"> центр детского творчества, а Александровская школа приобрела оборудование для кабинета ОБЖ. На базе Можгинского педагогического колледжа состоялась профильная лагерная смена «</w:t>
      </w:r>
      <w:proofErr w:type="spellStart"/>
      <w:r w:rsidRPr="000C4B32">
        <w:rPr>
          <w:rFonts w:ascii="Times New Roman" w:eastAsia="Calibri" w:hAnsi="Times New Roman" w:cs="Times New Roman"/>
          <w:sz w:val="24"/>
          <w:szCs w:val="24"/>
          <w:shd w:val="clear" w:color="auto" w:fill="FFFFFF"/>
        </w:rPr>
        <w:t>Егит</w:t>
      </w:r>
      <w:proofErr w:type="spellEnd"/>
      <w:r w:rsidRPr="000C4B32">
        <w:rPr>
          <w:rFonts w:ascii="Times New Roman" w:eastAsia="Calibri" w:hAnsi="Times New Roman" w:cs="Times New Roman"/>
          <w:sz w:val="24"/>
          <w:szCs w:val="24"/>
          <w:shd w:val="clear" w:color="auto" w:fill="FFFFFF"/>
        </w:rPr>
        <w:t xml:space="preserve"> </w:t>
      </w:r>
      <w:proofErr w:type="spellStart"/>
      <w:r w:rsidRPr="000C4B32">
        <w:rPr>
          <w:rFonts w:ascii="Times New Roman" w:eastAsia="Calibri" w:hAnsi="Times New Roman" w:cs="Times New Roman"/>
          <w:sz w:val="24"/>
          <w:szCs w:val="24"/>
          <w:shd w:val="clear" w:color="auto" w:fill="FFFFFF"/>
        </w:rPr>
        <w:t>тулкым</w:t>
      </w:r>
      <w:proofErr w:type="spellEnd"/>
      <w:r w:rsidRPr="000C4B32">
        <w:rPr>
          <w:rFonts w:ascii="Times New Roman" w:eastAsia="Calibri" w:hAnsi="Times New Roman" w:cs="Times New Roman"/>
          <w:sz w:val="24"/>
          <w:szCs w:val="24"/>
          <w:shd w:val="clear" w:color="auto" w:fill="FFFFFF"/>
        </w:rPr>
        <w:t xml:space="preserve"> -2023».</w:t>
      </w:r>
    </w:p>
    <w:p w14:paraId="2E2712BB"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«Без границ» - инклюзивный проект инициативного бюджетирования, был введен впервые в Удмуртской Республике в 2023 году. 4 проекта были поддержаны при голосовании самими участниками. 2,8 млн. рублей было направлено для реализации идей людей с ограниченными возможностями. </w:t>
      </w:r>
    </w:p>
    <w:p w14:paraId="2C06491B"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proofErr w:type="gramStart"/>
      <w:r w:rsidRPr="000C4B32">
        <w:rPr>
          <w:rFonts w:ascii="Times New Roman" w:eastAsia="Calibri" w:hAnsi="Times New Roman" w:cs="Times New Roman"/>
          <w:sz w:val="24"/>
          <w:szCs w:val="24"/>
          <w:shd w:val="clear" w:color="auto" w:fill="FFFFFF"/>
        </w:rPr>
        <w:t xml:space="preserve">В </w:t>
      </w:r>
      <w:proofErr w:type="spellStart"/>
      <w:r w:rsidRPr="000C4B32">
        <w:rPr>
          <w:rFonts w:ascii="Times New Roman" w:eastAsia="Calibri" w:hAnsi="Times New Roman" w:cs="Times New Roman"/>
          <w:sz w:val="24"/>
          <w:szCs w:val="24"/>
          <w:shd w:val="clear" w:color="auto" w:fill="FFFFFF"/>
        </w:rPr>
        <w:t>Малосюгинском</w:t>
      </w:r>
      <w:proofErr w:type="spellEnd"/>
      <w:r w:rsidRPr="000C4B32">
        <w:rPr>
          <w:rFonts w:ascii="Times New Roman" w:eastAsia="Calibri" w:hAnsi="Times New Roman" w:cs="Times New Roman"/>
          <w:sz w:val="24"/>
          <w:szCs w:val="24"/>
          <w:shd w:val="clear" w:color="auto" w:fill="FFFFFF"/>
        </w:rPr>
        <w:t xml:space="preserve"> доме культуры провели капитальный ремонт санузлов, даже установили пандус для маломобильных групп населения, детская игровая инклюзивная площадка появилась на территории детского сада в с. Малая </w:t>
      </w:r>
      <w:proofErr w:type="spellStart"/>
      <w:r w:rsidRPr="000C4B32">
        <w:rPr>
          <w:rFonts w:ascii="Times New Roman" w:eastAsia="Calibri" w:hAnsi="Times New Roman" w:cs="Times New Roman"/>
          <w:sz w:val="24"/>
          <w:szCs w:val="24"/>
          <w:shd w:val="clear" w:color="auto" w:fill="FFFFFF"/>
        </w:rPr>
        <w:t>Воложикья</w:t>
      </w:r>
      <w:proofErr w:type="spellEnd"/>
      <w:r w:rsidRPr="000C4B32">
        <w:rPr>
          <w:rFonts w:ascii="Times New Roman" w:eastAsia="Calibri" w:hAnsi="Times New Roman" w:cs="Times New Roman"/>
          <w:sz w:val="24"/>
          <w:szCs w:val="24"/>
          <w:shd w:val="clear" w:color="auto" w:fill="FFFFFF"/>
        </w:rPr>
        <w:t xml:space="preserve">, приобрели инклюзивное оборудование для занятий гимнастикой в </w:t>
      </w:r>
      <w:proofErr w:type="spellStart"/>
      <w:r w:rsidRPr="000C4B32">
        <w:rPr>
          <w:rFonts w:ascii="Times New Roman" w:eastAsia="Calibri" w:hAnsi="Times New Roman" w:cs="Times New Roman"/>
          <w:sz w:val="24"/>
          <w:szCs w:val="24"/>
          <w:shd w:val="clear" w:color="auto" w:fill="FFFFFF"/>
        </w:rPr>
        <w:t>Комякский</w:t>
      </w:r>
      <w:proofErr w:type="spellEnd"/>
      <w:r w:rsidRPr="000C4B32">
        <w:rPr>
          <w:rFonts w:ascii="Times New Roman" w:eastAsia="Calibri" w:hAnsi="Times New Roman" w:cs="Times New Roman"/>
          <w:sz w:val="24"/>
          <w:szCs w:val="24"/>
          <w:shd w:val="clear" w:color="auto" w:fill="FFFFFF"/>
        </w:rPr>
        <w:t xml:space="preserve"> детский сад, а в </w:t>
      </w:r>
      <w:proofErr w:type="spellStart"/>
      <w:r w:rsidRPr="000C4B32">
        <w:rPr>
          <w:rFonts w:ascii="Times New Roman" w:eastAsia="Calibri" w:hAnsi="Times New Roman" w:cs="Times New Roman"/>
          <w:sz w:val="24"/>
          <w:szCs w:val="24"/>
          <w:shd w:val="clear" w:color="auto" w:fill="FFFFFF"/>
        </w:rPr>
        <w:t>Староберезнякском</w:t>
      </w:r>
      <w:proofErr w:type="spellEnd"/>
      <w:r w:rsidRPr="000C4B32">
        <w:rPr>
          <w:rFonts w:ascii="Times New Roman" w:eastAsia="Calibri" w:hAnsi="Times New Roman" w:cs="Times New Roman"/>
          <w:sz w:val="24"/>
          <w:szCs w:val="24"/>
          <w:shd w:val="clear" w:color="auto" w:fill="FFFFFF"/>
        </w:rPr>
        <w:t xml:space="preserve"> доме культуры появилась тренажёрная сенсорная комната с современным оборудованием и массажным креслом.</w:t>
      </w:r>
      <w:proofErr w:type="gramEnd"/>
      <w:r w:rsidRPr="000C4B32">
        <w:rPr>
          <w:rFonts w:ascii="Times New Roman" w:eastAsia="Calibri" w:hAnsi="Times New Roman" w:cs="Times New Roman"/>
          <w:sz w:val="24"/>
          <w:szCs w:val="24"/>
          <w:shd w:val="clear" w:color="auto" w:fill="FFFFFF"/>
        </w:rPr>
        <w:t xml:space="preserve"> Советую посетить и испытать на себе оздоровляющий эффект этого проекта. </w:t>
      </w:r>
    </w:p>
    <w:p w14:paraId="082F5AFE"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lastRenderedPageBreak/>
        <w:t xml:space="preserve">Жители Можгинского района впервые в 2023 году приняли участие в программе самообложения и при том очень активно. Реализовано 45 проектов на общую сумму более 33,4 </w:t>
      </w:r>
      <w:proofErr w:type="gramStart"/>
      <w:r w:rsidRPr="000C4B32">
        <w:rPr>
          <w:rFonts w:ascii="Times New Roman" w:eastAsia="Calibri" w:hAnsi="Times New Roman" w:cs="Times New Roman"/>
          <w:sz w:val="24"/>
          <w:szCs w:val="24"/>
          <w:shd w:val="clear" w:color="auto" w:fill="FFFFFF"/>
        </w:rPr>
        <w:t>млн</w:t>
      </w:r>
      <w:proofErr w:type="gramEnd"/>
      <w:r w:rsidRPr="000C4B32">
        <w:rPr>
          <w:rFonts w:ascii="Times New Roman" w:eastAsia="Calibri" w:hAnsi="Times New Roman" w:cs="Times New Roman"/>
          <w:sz w:val="24"/>
          <w:szCs w:val="24"/>
          <w:shd w:val="clear" w:color="auto" w:fill="FFFFFF"/>
        </w:rPr>
        <w:t xml:space="preserve"> рублей. Лидерами реализации программы самообложения стали территориальные отделы «</w:t>
      </w:r>
      <w:proofErr w:type="spellStart"/>
      <w:r w:rsidRPr="000C4B32">
        <w:rPr>
          <w:rFonts w:ascii="Times New Roman" w:eastAsia="Calibri" w:hAnsi="Times New Roman" w:cs="Times New Roman"/>
          <w:sz w:val="24"/>
          <w:szCs w:val="24"/>
          <w:shd w:val="clear" w:color="auto" w:fill="FFFFFF"/>
        </w:rPr>
        <w:t>Горнякский</w:t>
      </w:r>
      <w:proofErr w:type="spellEnd"/>
      <w:r w:rsidRPr="000C4B32">
        <w:rPr>
          <w:rFonts w:ascii="Times New Roman" w:eastAsia="Calibri" w:hAnsi="Times New Roman" w:cs="Times New Roman"/>
          <w:sz w:val="24"/>
          <w:szCs w:val="24"/>
          <w:shd w:val="clear" w:color="auto" w:fill="FFFFFF"/>
        </w:rPr>
        <w:t>» - 12, «</w:t>
      </w:r>
      <w:proofErr w:type="spellStart"/>
      <w:r w:rsidRPr="000C4B32">
        <w:rPr>
          <w:rFonts w:ascii="Times New Roman" w:eastAsia="Calibri" w:hAnsi="Times New Roman" w:cs="Times New Roman"/>
          <w:sz w:val="24"/>
          <w:szCs w:val="24"/>
          <w:shd w:val="clear" w:color="auto" w:fill="FFFFFF"/>
        </w:rPr>
        <w:t>Можгинский</w:t>
      </w:r>
      <w:proofErr w:type="spellEnd"/>
      <w:r w:rsidRPr="000C4B32">
        <w:rPr>
          <w:rFonts w:ascii="Times New Roman" w:eastAsia="Calibri" w:hAnsi="Times New Roman" w:cs="Times New Roman"/>
          <w:sz w:val="24"/>
          <w:szCs w:val="24"/>
          <w:shd w:val="clear" w:color="auto" w:fill="FFFFFF"/>
        </w:rPr>
        <w:t>» - 9 и «</w:t>
      </w:r>
      <w:proofErr w:type="spellStart"/>
      <w:r w:rsidRPr="000C4B32">
        <w:rPr>
          <w:rFonts w:ascii="Times New Roman" w:eastAsia="Calibri" w:hAnsi="Times New Roman" w:cs="Times New Roman"/>
          <w:sz w:val="24"/>
          <w:szCs w:val="24"/>
          <w:shd w:val="clear" w:color="auto" w:fill="FFFFFF"/>
        </w:rPr>
        <w:t>Большепудгинский</w:t>
      </w:r>
      <w:proofErr w:type="spellEnd"/>
      <w:r w:rsidRPr="000C4B32">
        <w:rPr>
          <w:rFonts w:ascii="Times New Roman" w:eastAsia="Calibri" w:hAnsi="Times New Roman" w:cs="Times New Roman"/>
          <w:sz w:val="24"/>
          <w:szCs w:val="24"/>
          <w:shd w:val="clear" w:color="auto" w:fill="FFFFFF"/>
        </w:rPr>
        <w:t xml:space="preserve">» - 7. Активно участвуя в этих </w:t>
      </w:r>
      <w:proofErr w:type="gramStart"/>
      <w:r w:rsidRPr="000C4B32">
        <w:rPr>
          <w:rFonts w:ascii="Times New Roman" w:eastAsia="Calibri" w:hAnsi="Times New Roman" w:cs="Times New Roman"/>
          <w:sz w:val="24"/>
          <w:szCs w:val="24"/>
          <w:shd w:val="clear" w:color="auto" w:fill="FFFFFF"/>
        </w:rPr>
        <w:t>программах</w:t>
      </w:r>
      <w:proofErr w:type="gramEnd"/>
      <w:r w:rsidRPr="000C4B32">
        <w:rPr>
          <w:rFonts w:ascii="Times New Roman" w:eastAsia="Calibri" w:hAnsi="Times New Roman" w:cs="Times New Roman"/>
          <w:sz w:val="24"/>
          <w:szCs w:val="24"/>
          <w:shd w:val="clear" w:color="auto" w:fill="FFFFFF"/>
        </w:rPr>
        <w:t xml:space="preserve"> меняется облик наших населённых пунктов восстанавливаются дороги, памятники, обустраиваются детские и спортивные площадки, места массового отдыха населения, создаются условия для досуга населения, массового спорта и многое другое.</w:t>
      </w:r>
    </w:p>
    <w:p w14:paraId="1BC26F02"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Отметим 3 проекта, </w:t>
      </w:r>
      <w:proofErr w:type="gramStart"/>
      <w:r w:rsidRPr="000C4B32">
        <w:rPr>
          <w:rFonts w:ascii="Times New Roman" w:eastAsia="Calibri" w:hAnsi="Times New Roman" w:cs="Times New Roman"/>
          <w:sz w:val="24"/>
          <w:szCs w:val="24"/>
          <w:shd w:val="clear" w:color="auto" w:fill="FFFFFF"/>
        </w:rPr>
        <w:t>которые</w:t>
      </w:r>
      <w:proofErr w:type="gramEnd"/>
      <w:r w:rsidRPr="000C4B32">
        <w:rPr>
          <w:rFonts w:ascii="Times New Roman" w:eastAsia="Calibri" w:hAnsi="Times New Roman" w:cs="Times New Roman"/>
          <w:sz w:val="24"/>
          <w:szCs w:val="24"/>
          <w:shd w:val="clear" w:color="auto" w:fill="FFFFFF"/>
        </w:rPr>
        <w:t xml:space="preserve"> победили в конкурсе «Лучший муниципальный проект в Удмуртской Республике». </w:t>
      </w:r>
      <w:proofErr w:type="gramStart"/>
      <w:r w:rsidRPr="000C4B32">
        <w:rPr>
          <w:rFonts w:ascii="Times New Roman" w:eastAsia="Calibri" w:hAnsi="Times New Roman" w:cs="Times New Roman"/>
          <w:sz w:val="24"/>
          <w:szCs w:val="24"/>
          <w:shd w:val="clear" w:color="auto" w:fill="FFFFFF"/>
        </w:rPr>
        <w:t xml:space="preserve">В с. Можга восстановили тротуар из брусчатки у памятника участникам Великой Отечественной Войны, в Большой </w:t>
      </w:r>
      <w:proofErr w:type="spellStart"/>
      <w:r w:rsidRPr="000C4B32">
        <w:rPr>
          <w:rFonts w:ascii="Times New Roman" w:eastAsia="Calibri" w:hAnsi="Times New Roman" w:cs="Times New Roman"/>
          <w:sz w:val="24"/>
          <w:szCs w:val="24"/>
          <w:shd w:val="clear" w:color="auto" w:fill="FFFFFF"/>
        </w:rPr>
        <w:t>Уче</w:t>
      </w:r>
      <w:proofErr w:type="spellEnd"/>
      <w:r w:rsidRPr="000C4B32">
        <w:rPr>
          <w:rFonts w:ascii="Times New Roman" w:eastAsia="Calibri" w:hAnsi="Times New Roman" w:cs="Times New Roman"/>
          <w:sz w:val="24"/>
          <w:szCs w:val="24"/>
          <w:shd w:val="clear" w:color="auto" w:fill="FFFFFF"/>
        </w:rPr>
        <w:t xml:space="preserve"> появился новый арт-объект, а в фойе </w:t>
      </w:r>
      <w:proofErr w:type="spellStart"/>
      <w:r w:rsidRPr="000C4B32">
        <w:rPr>
          <w:rFonts w:ascii="Times New Roman" w:eastAsia="Calibri" w:hAnsi="Times New Roman" w:cs="Times New Roman"/>
          <w:sz w:val="24"/>
          <w:szCs w:val="24"/>
          <w:shd w:val="clear" w:color="auto" w:fill="FFFFFF"/>
        </w:rPr>
        <w:t>Кватчинского</w:t>
      </w:r>
      <w:proofErr w:type="spellEnd"/>
      <w:r w:rsidRPr="000C4B32">
        <w:rPr>
          <w:rFonts w:ascii="Times New Roman" w:eastAsia="Calibri" w:hAnsi="Times New Roman" w:cs="Times New Roman"/>
          <w:sz w:val="24"/>
          <w:szCs w:val="24"/>
          <w:shd w:val="clear" w:color="auto" w:fill="FFFFFF"/>
        </w:rPr>
        <w:t xml:space="preserve"> дома культуры приобрели мягкие диванчики и заменили двери.</w:t>
      </w:r>
      <w:proofErr w:type="gramEnd"/>
    </w:p>
    <w:p w14:paraId="0D296411"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Одной из основных задач проектной деятельности является участие во всероссийских </w:t>
      </w:r>
      <w:proofErr w:type="spellStart"/>
      <w:r w:rsidRPr="000C4B32">
        <w:rPr>
          <w:rFonts w:ascii="Times New Roman" w:eastAsia="Calibri" w:hAnsi="Times New Roman" w:cs="Times New Roman"/>
          <w:sz w:val="24"/>
          <w:szCs w:val="24"/>
          <w:shd w:val="clear" w:color="auto" w:fill="FFFFFF"/>
        </w:rPr>
        <w:t>грантовых</w:t>
      </w:r>
      <w:proofErr w:type="spellEnd"/>
      <w:r w:rsidRPr="000C4B32">
        <w:rPr>
          <w:rFonts w:ascii="Times New Roman" w:eastAsia="Calibri" w:hAnsi="Times New Roman" w:cs="Times New Roman"/>
          <w:sz w:val="24"/>
          <w:szCs w:val="24"/>
          <w:shd w:val="clear" w:color="auto" w:fill="FFFFFF"/>
        </w:rPr>
        <w:t xml:space="preserve"> конкурсах – 14 проектов стали победителями этих конкурсов. Победа в </w:t>
      </w:r>
      <w:proofErr w:type="spellStart"/>
      <w:r w:rsidRPr="000C4B32">
        <w:rPr>
          <w:rFonts w:ascii="Times New Roman" w:eastAsia="Calibri" w:hAnsi="Times New Roman" w:cs="Times New Roman"/>
          <w:sz w:val="24"/>
          <w:szCs w:val="24"/>
          <w:shd w:val="clear" w:color="auto" w:fill="FFFFFF"/>
        </w:rPr>
        <w:t>грантовом</w:t>
      </w:r>
      <w:proofErr w:type="spellEnd"/>
      <w:r w:rsidRPr="000C4B32">
        <w:rPr>
          <w:rFonts w:ascii="Times New Roman" w:eastAsia="Calibri" w:hAnsi="Times New Roman" w:cs="Times New Roman"/>
          <w:sz w:val="24"/>
          <w:szCs w:val="24"/>
          <w:shd w:val="clear" w:color="auto" w:fill="FFFFFF"/>
        </w:rPr>
        <w:t xml:space="preserve"> конкурсе Президентского фонда культурных инициатив дала возможность реализовать 3 проекта молодёжной - «</w:t>
      </w:r>
      <w:proofErr w:type="spellStart"/>
      <w:r w:rsidRPr="000C4B32">
        <w:rPr>
          <w:rFonts w:ascii="Times New Roman" w:eastAsia="Calibri" w:hAnsi="Times New Roman" w:cs="Times New Roman"/>
          <w:sz w:val="24"/>
          <w:szCs w:val="24"/>
          <w:shd w:val="clear" w:color="auto" w:fill="FFFFFF"/>
        </w:rPr>
        <w:t>Егит</w:t>
      </w:r>
      <w:proofErr w:type="spellEnd"/>
      <w:r w:rsidRPr="000C4B32">
        <w:rPr>
          <w:rFonts w:ascii="Times New Roman" w:eastAsia="Calibri" w:hAnsi="Times New Roman" w:cs="Times New Roman"/>
          <w:sz w:val="24"/>
          <w:szCs w:val="24"/>
          <w:shd w:val="clear" w:color="auto" w:fill="FFFFFF"/>
        </w:rPr>
        <w:t xml:space="preserve"> +», патриотической - фестиваль «О </w:t>
      </w:r>
      <w:proofErr w:type="spellStart"/>
      <w:r w:rsidRPr="000C4B32">
        <w:rPr>
          <w:rFonts w:ascii="Times New Roman" w:eastAsia="Calibri" w:hAnsi="Times New Roman" w:cs="Times New Roman"/>
          <w:sz w:val="24"/>
          <w:szCs w:val="24"/>
          <w:shd w:val="clear" w:color="auto" w:fill="FFFFFF"/>
        </w:rPr>
        <w:t>СВОих</w:t>
      </w:r>
      <w:proofErr w:type="spellEnd"/>
      <w:r w:rsidRPr="000C4B32">
        <w:rPr>
          <w:rFonts w:ascii="Times New Roman" w:eastAsia="Calibri" w:hAnsi="Times New Roman" w:cs="Times New Roman"/>
          <w:sz w:val="24"/>
          <w:szCs w:val="24"/>
          <w:shd w:val="clear" w:color="auto" w:fill="FFFFFF"/>
        </w:rPr>
        <w:t>» и межнациональной направленности - «</w:t>
      </w:r>
      <w:proofErr w:type="spellStart"/>
      <w:r w:rsidRPr="000C4B32">
        <w:rPr>
          <w:rFonts w:ascii="Times New Roman" w:eastAsia="Calibri" w:hAnsi="Times New Roman" w:cs="Times New Roman"/>
          <w:sz w:val="24"/>
          <w:szCs w:val="24"/>
          <w:shd w:val="clear" w:color="auto" w:fill="FFFFFF"/>
        </w:rPr>
        <w:t>Вишур</w:t>
      </w:r>
      <w:proofErr w:type="spellEnd"/>
      <w:r w:rsidRPr="000C4B32">
        <w:rPr>
          <w:rFonts w:ascii="Times New Roman" w:eastAsia="Calibri" w:hAnsi="Times New Roman" w:cs="Times New Roman"/>
          <w:sz w:val="24"/>
          <w:szCs w:val="24"/>
          <w:shd w:val="clear" w:color="auto" w:fill="FFFFFF"/>
        </w:rPr>
        <w:t xml:space="preserve"> </w:t>
      </w:r>
      <w:proofErr w:type="spellStart"/>
      <w:r w:rsidRPr="000C4B32">
        <w:rPr>
          <w:rFonts w:ascii="Times New Roman" w:eastAsia="Calibri" w:hAnsi="Times New Roman" w:cs="Times New Roman"/>
          <w:sz w:val="24"/>
          <w:szCs w:val="24"/>
          <w:shd w:val="clear" w:color="auto" w:fill="FFFFFF"/>
        </w:rPr>
        <w:t>шуд</w:t>
      </w:r>
      <w:proofErr w:type="spellEnd"/>
      <w:r w:rsidRPr="000C4B32">
        <w:rPr>
          <w:rFonts w:ascii="Times New Roman" w:eastAsia="Calibri" w:hAnsi="Times New Roman" w:cs="Times New Roman"/>
          <w:sz w:val="24"/>
          <w:szCs w:val="24"/>
          <w:shd w:val="clear" w:color="auto" w:fill="FFFFFF"/>
        </w:rPr>
        <w:t xml:space="preserve">» на сумму 2,1 млн. рублей. Детскую площадку на территории детского сада в д. </w:t>
      </w:r>
      <w:proofErr w:type="spellStart"/>
      <w:r w:rsidRPr="000C4B32">
        <w:rPr>
          <w:rFonts w:ascii="Times New Roman" w:eastAsia="Calibri" w:hAnsi="Times New Roman" w:cs="Times New Roman"/>
          <w:sz w:val="24"/>
          <w:szCs w:val="24"/>
          <w:shd w:val="clear" w:color="auto" w:fill="FFFFFF"/>
        </w:rPr>
        <w:t>Пазял</w:t>
      </w:r>
      <w:proofErr w:type="spellEnd"/>
      <w:r w:rsidRPr="000C4B32">
        <w:rPr>
          <w:rFonts w:ascii="Times New Roman" w:eastAsia="Calibri" w:hAnsi="Times New Roman" w:cs="Times New Roman"/>
          <w:sz w:val="24"/>
          <w:szCs w:val="24"/>
          <w:shd w:val="clear" w:color="auto" w:fill="FFFFFF"/>
        </w:rPr>
        <w:t xml:space="preserve"> установили благодаря победе в </w:t>
      </w:r>
      <w:proofErr w:type="spellStart"/>
      <w:r w:rsidRPr="000C4B32">
        <w:rPr>
          <w:rFonts w:ascii="Times New Roman" w:eastAsia="Calibri" w:hAnsi="Times New Roman" w:cs="Times New Roman"/>
          <w:sz w:val="24"/>
          <w:szCs w:val="24"/>
          <w:shd w:val="clear" w:color="auto" w:fill="FFFFFF"/>
        </w:rPr>
        <w:t>грантовом</w:t>
      </w:r>
      <w:proofErr w:type="spellEnd"/>
      <w:r w:rsidRPr="000C4B32">
        <w:rPr>
          <w:rFonts w:ascii="Times New Roman" w:eastAsia="Calibri" w:hAnsi="Times New Roman" w:cs="Times New Roman"/>
          <w:sz w:val="24"/>
          <w:szCs w:val="24"/>
          <w:shd w:val="clear" w:color="auto" w:fill="FFFFFF"/>
        </w:rPr>
        <w:t xml:space="preserve"> конкурсе ПАО «Лукойл». 10 проектов было реализовано благодаря участию во всероссийском конкурсе общественно значимых проектов первичных отделений партии «Единая Россия». Провели благоустройство родника, приобрели печи для проведения массовых деревенских праздников, пошили занавес для проведения театрализованных представлений, приобрели оргтехнику, спортивный инвентарь, посадили «Сад здоровья», открыли музейную комнату и установили арт-объект «Сердечный перезвон».</w:t>
      </w:r>
    </w:p>
    <w:p w14:paraId="07F08678"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«Наше село», наш районный конкурс. В прошлом году было поддержано 3 проекта, </w:t>
      </w:r>
      <w:proofErr w:type="gramStart"/>
      <w:r w:rsidRPr="000C4B32">
        <w:rPr>
          <w:rFonts w:ascii="Times New Roman" w:eastAsia="Calibri" w:hAnsi="Times New Roman" w:cs="Times New Roman"/>
          <w:sz w:val="24"/>
          <w:szCs w:val="24"/>
          <w:shd w:val="clear" w:color="auto" w:fill="FFFFFF"/>
        </w:rPr>
        <w:t>которые</w:t>
      </w:r>
      <w:proofErr w:type="gramEnd"/>
      <w:r w:rsidRPr="000C4B32">
        <w:rPr>
          <w:rFonts w:ascii="Times New Roman" w:eastAsia="Calibri" w:hAnsi="Times New Roman" w:cs="Times New Roman"/>
          <w:sz w:val="24"/>
          <w:szCs w:val="24"/>
          <w:shd w:val="clear" w:color="auto" w:fill="FFFFFF"/>
        </w:rPr>
        <w:t xml:space="preserve"> не прошли республиканский конкурсный отбор, но благодаря этой программе благополучно реализованы. </w:t>
      </w:r>
      <w:proofErr w:type="gramStart"/>
      <w:r w:rsidRPr="000C4B32">
        <w:rPr>
          <w:rFonts w:ascii="Times New Roman" w:eastAsia="Calibri" w:hAnsi="Times New Roman" w:cs="Times New Roman"/>
          <w:sz w:val="24"/>
          <w:szCs w:val="24"/>
          <w:shd w:val="clear" w:color="auto" w:fill="FFFFFF"/>
        </w:rPr>
        <w:t>В</w:t>
      </w:r>
      <w:proofErr w:type="gramEnd"/>
      <w:r w:rsidRPr="000C4B32">
        <w:rPr>
          <w:rFonts w:ascii="Times New Roman" w:eastAsia="Calibri" w:hAnsi="Times New Roman" w:cs="Times New Roman"/>
          <w:sz w:val="24"/>
          <w:szCs w:val="24"/>
          <w:shd w:val="clear" w:color="auto" w:fill="FFFFFF"/>
        </w:rPr>
        <w:t xml:space="preserve"> с. </w:t>
      </w:r>
      <w:proofErr w:type="spellStart"/>
      <w:r w:rsidRPr="000C4B32">
        <w:rPr>
          <w:rFonts w:ascii="Times New Roman" w:eastAsia="Calibri" w:hAnsi="Times New Roman" w:cs="Times New Roman"/>
          <w:sz w:val="24"/>
          <w:szCs w:val="24"/>
          <w:shd w:val="clear" w:color="auto" w:fill="FFFFFF"/>
        </w:rPr>
        <w:t>Нынек</w:t>
      </w:r>
      <w:proofErr w:type="spellEnd"/>
      <w:r w:rsidRPr="000C4B32">
        <w:rPr>
          <w:rFonts w:ascii="Times New Roman" w:eastAsia="Calibri" w:hAnsi="Times New Roman" w:cs="Times New Roman"/>
          <w:sz w:val="24"/>
          <w:szCs w:val="24"/>
          <w:shd w:val="clear" w:color="auto" w:fill="FFFFFF"/>
        </w:rPr>
        <w:t xml:space="preserve"> </w:t>
      </w:r>
      <w:proofErr w:type="gramStart"/>
      <w:r w:rsidRPr="000C4B32">
        <w:rPr>
          <w:rFonts w:ascii="Times New Roman" w:eastAsia="Calibri" w:hAnsi="Times New Roman" w:cs="Times New Roman"/>
          <w:sz w:val="24"/>
          <w:szCs w:val="24"/>
          <w:shd w:val="clear" w:color="auto" w:fill="FFFFFF"/>
        </w:rPr>
        <w:t>на</w:t>
      </w:r>
      <w:proofErr w:type="gramEnd"/>
      <w:r w:rsidRPr="000C4B32">
        <w:rPr>
          <w:rFonts w:ascii="Times New Roman" w:eastAsia="Calibri" w:hAnsi="Times New Roman" w:cs="Times New Roman"/>
          <w:sz w:val="24"/>
          <w:szCs w:val="24"/>
          <w:shd w:val="clear" w:color="auto" w:fill="FFFFFF"/>
        </w:rPr>
        <w:t xml:space="preserve"> территории школы появилась зона отдыха с уличными фонарями, скамейками и тренажёрами. В актовом зале </w:t>
      </w:r>
      <w:proofErr w:type="spellStart"/>
      <w:r w:rsidRPr="000C4B32">
        <w:rPr>
          <w:rFonts w:ascii="Times New Roman" w:eastAsia="Calibri" w:hAnsi="Times New Roman" w:cs="Times New Roman"/>
          <w:sz w:val="24"/>
          <w:szCs w:val="24"/>
          <w:shd w:val="clear" w:color="auto" w:fill="FFFFFF"/>
        </w:rPr>
        <w:t>Пазяльской</w:t>
      </w:r>
      <w:proofErr w:type="spellEnd"/>
      <w:r w:rsidRPr="000C4B32">
        <w:rPr>
          <w:rFonts w:ascii="Times New Roman" w:eastAsia="Calibri" w:hAnsi="Times New Roman" w:cs="Times New Roman"/>
          <w:sz w:val="24"/>
          <w:szCs w:val="24"/>
          <w:shd w:val="clear" w:color="auto" w:fill="FFFFFF"/>
        </w:rPr>
        <w:t xml:space="preserve"> школы заменили все кресла, а для </w:t>
      </w:r>
      <w:proofErr w:type="spellStart"/>
      <w:r w:rsidRPr="000C4B32">
        <w:rPr>
          <w:rFonts w:ascii="Times New Roman" w:eastAsia="Calibri" w:hAnsi="Times New Roman" w:cs="Times New Roman"/>
          <w:sz w:val="24"/>
          <w:szCs w:val="24"/>
          <w:shd w:val="clear" w:color="auto" w:fill="FFFFFF"/>
        </w:rPr>
        <w:t>Льнозаводского</w:t>
      </w:r>
      <w:proofErr w:type="spellEnd"/>
      <w:r w:rsidRPr="000C4B32">
        <w:rPr>
          <w:rFonts w:ascii="Times New Roman" w:eastAsia="Calibri" w:hAnsi="Times New Roman" w:cs="Times New Roman"/>
          <w:sz w:val="24"/>
          <w:szCs w:val="24"/>
          <w:shd w:val="clear" w:color="auto" w:fill="FFFFFF"/>
        </w:rPr>
        <w:t xml:space="preserve"> детского сада приобрели игровой комплекс.</w:t>
      </w:r>
    </w:p>
    <w:p w14:paraId="3163561A"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Значительные изменения в благоустройстве сельских территорий несёт участие в федеральной программе «Формирование комфортной городской среды». В селе </w:t>
      </w:r>
      <w:proofErr w:type="spellStart"/>
      <w:r w:rsidRPr="000C4B32">
        <w:rPr>
          <w:rFonts w:ascii="Times New Roman" w:eastAsia="Calibri" w:hAnsi="Times New Roman" w:cs="Times New Roman"/>
          <w:sz w:val="24"/>
          <w:szCs w:val="24"/>
          <w:shd w:val="clear" w:color="auto" w:fill="FFFFFF"/>
        </w:rPr>
        <w:t>Пычас</w:t>
      </w:r>
      <w:proofErr w:type="spellEnd"/>
      <w:r w:rsidRPr="000C4B32">
        <w:rPr>
          <w:rFonts w:ascii="Times New Roman" w:eastAsia="Calibri" w:hAnsi="Times New Roman" w:cs="Times New Roman"/>
          <w:sz w:val="24"/>
          <w:szCs w:val="24"/>
          <w:shd w:val="clear" w:color="auto" w:fill="FFFFFF"/>
        </w:rPr>
        <w:t xml:space="preserve"> капитально отремонтирован лестничный марш, связывающий северную и южную часть населенного пункта между собой, в центре села появился новый стадион. В селе Большая</w:t>
      </w:r>
      <w:proofErr w:type="gramStart"/>
      <w:r w:rsidRPr="000C4B32">
        <w:rPr>
          <w:rFonts w:ascii="Times New Roman" w:eastAsia="Calibri" w:hAnsi="Times New Roman" w:cs="Times New Roman"/>
          <w:sz w:val="24"/>
          <w:szCs w:val="24"/>
          <w:shd w:val="clear" w:color="auto" w:fill="FFFFFF"/>
        </w:rPr>
        <w:t xml:space="preserve"> У</w:t>
      </w:r>
      <w:proofErr w:type="gramEnd"/>
      <w:r w:rsidRPr="000C4B32">
        <w:rPr>
          <w:rFonts w:ascii="Times New Roman" w:eastAsia="Calibri" w:hAnsi="Times New Roman" w:cs="Times New Roman"/>
          <w:sz w:val="24"/>
          <w:szCs w:val="24"/>
          <w:shd w:val="clear" w:color="auto" w:fill="FFFFFF"/>
        </w:rPr>
        <w:t>ча открылся новый парк здоровья и отдыха «Добро» с зоной для занятия спортом, детской игровой зоной и эстрадной зоной. В селе Черемушки появилась многофункциональная игровая площадка с мягким покрытием.</w:t>
      </w:r>
    </w:p>
    <w:p w14:paraId="4AEAF93D"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Жители Можгинского района видят реальные изменения и сами активно принимают участие в становлении современного облика сельских территорий.</w:t>
      </w:r>
    </w:p>
    <w:p w14:paraId="3368722D" w14:textId="77777777" w:rsidR="000C4B32" w:rsidRPr="000C4B32" w:rsidRDefault="000C4B32" w:rsidP="000C4B32">
      <w:pPr>
        <w:spacing w:after="0" w:line="240" w:lineRule="auto"/>
        <w:ind w:firstLine="708"/>
        <w:jc w:val="both"/>
        <w:rPr>
          <w:rFonts w:ascii="Times New Roman" w:eastAsia="Calibri" w:hAnsi="Times New Roman" w:cs="Times New Roman"/>
          <w:sz w:val="24"/>
          <w:szCs w:val="24"/>
          <w:shd w:val="clear" w:color="auto" w:fill="FFFFFF"/>
        </w:rPr>
      </w:pPr>
    </w:p>
    <w:p w14:paraId="48F0FA18" w14:textId="77777777" w:rsidR="000C4B32" w:rsidRPr="000C4B32" w:rsidRDefault="000C4B32" w:rsidP="000C4B32">
      <w:pPr>
        <w:spacing w:after="0"/>
        <w:ind w:left="-284"/>
        <w:jc w:val="center"/>
        <w:rPr>
          <w:rFonts w:ascii="Times New Roman" w:eastAsia="Calibri" w:hAnsi="Times New Roman" w:cs="Times New Roman"/>
          <w:b/>
          <w:sz w:val="28"/>
          <w:szCs w:val="24"/>
        </w:rPr>
      </w:pPr>
      <w:r w:rsidRPr="000C4B32">
        <w:rPr>
          <w:rFonts w:ascii="Times New Roman" w:eastAsia="Calibri" w:hAnsi="Times New Roman" w:cs="Times New Roman"/>
          <w:b/>
          <w:sz w:val="28"/>
          <w:szCs w:val="24"/>
        </w:rPr>
        <w:t>Муниципальное имущество</w:t>
      </w:r>
    </w:p>
    <w:p w14:paraId="5FB74B13"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w:t>
      </w:r>
      <w:proofErr w:type="spellStart"/>
      <w:r w:rsidRPr="000C4B32">
        <w:rPr>
          <w:rFonts w:ascii="Times New Roman" w:eastAsia="Calibri" w:hAnsi="Times New Roman" w:cs="Times New Roman"/>
          <w:sz w:val="24"/>
          <w:szCs w:val="24"/>
        </w:rPr>
        <w:t>Можгинском</w:t>
      </w:r>
      <w:proofErr w:type="spellEnd"/>
      <w:r w:rsidRPr="000C4B32">
        <w:rPr>
          <w:rFonts w:ascii="Times New Roman" w:eastAsia="Calibri" w:hAnsi="Times New Roman" w:cs="Times New Roman"/>
          <w:sz w:val="24"/>
          <w:szCs w:val="24"/>
        </w:rPr>
        <w:t xml:space="preserve"> районе по состоянию на 31 декабря 2023 года насчитывается 48 бюджетных учреждений, 12 казенных учреждений (из них 3 находятся в стадии ликвидации) и одно муниципальное унитарное предприятие. </w:t>
      </w:r>
    </w:p>
    <w:p w14:paraId="15C8085F"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 Реестре муниципального имущества муниципального образования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район» по состоянию на 31 декабря 2023 года учтены:</w:t>
      </w:r>
    </w:p>
    <w:p w14:paraId="35F5F0A4"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- 795 объектов недвижимого имущества, из них 447 объектов учитывается в составе имущества казны, 185 объектов закреплено за учреждениями на праве оперативного управления и 163 – за муниципальным предприятием на праве хозяйственного ведения, </w:t>
      </w:r>
    </w:p>
    <w:p w14:paraId="371D8C09"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- 1884 земельных участков, из них 360 – в муниципальной собственности и 1524 – в неразграниченной государственной собственности, </w:t>
      </w:r>
    </w:p>
    <w:p w14:paraId="0392018D"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- 4969 объектов движимого имущества, из них 66 единиц автотранспорта.  </w:t>
      </w:r>
    </w:p>
    <w:p w14:paraId="13522E41"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Реестр муниципального имущества и реестр договоров аренды земельных участков ведется в электронном виде на базе ПК «БАРС-Имущество» государственной </w:t>
      </w:r>
      <w:r w:rsidRPr="000C4B32">
        <w:rPr>
          <w:rFonts w:ascii="Times New Roman" w:eastAsia="Calibri" w:hAnsi="Times New Roman" w:cs="Times New Roman"/>
          <w:sz w:val="24"/>
          <w:szCs w:val="24"/>
        </w:rPr>
        <w:lastRenderedPageBreak/>
        <w:t>информационной системы Удмуртской Республики «Управление имуществом и земельными ресурсами в Удмуртской Республике». В 2023 году в бюджет района получено доходов от использования и продажи муниципального имущества и земельных участков в размере 13056,1 тыс. руб., что на 32,8% больше, чем в прошлом году.</w:t>
      </w:r>
    </w:p>
    <w:p w14:paraId="52C537A6"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Поступление в бюджет района доходов от имущества, находящегося в муниципальной собственности и земельных участков, находящихся в муниципальной и неразграниченной собственности показано в таблице.</w:t>
      </w:r>
    </w:p>
    <w:p w14:paraId="72F4B272" w14:textId="77777777" w:rsidR="000C4B32" w:rsidRPr="000C4B32" w:rsidRDefault="000C4B32" w:rsidP="000C4B32">
      <w:pPr>
        <w:spacing w:after="0" w:line="240" w:lineRule="auto"/>
        <w:ind w:left="-284" w:firstLine="708"/>
        <w:jc w:val="right"/>
        <w:rPr>
          <w:rFonts w:ascii="Times New Roman" w:eastAsia="Calibri" w:hAnsi="Times New Roman" w:cs="Times New Roman"/>
          <w:i/>
          <w:sz w:val="24"/>
          <w:szCs w:val="24"/>
        </w:rPr>
      </w:pPr>
      <w:r w:rsidRPr="000C4B32">
        <w:rPr>
          <w:rFonts w:ascii="Times New Roman" w:eastAsia="Calibri" w:hAnsi="Times New Roman" w:cs="Times New Roman"/>
          <w:i/>
          <w:sz w:val="24"/>
          <w:szCs w:val="24"/>
        </w:rPr>
        <w:t>(</w:t>
      </w:r>
      <w:proofErr w:type="gramStart"/>
      <w:r w:rsidRPr="000C4B32">
        <w:rPr>
          <w:rFonts w:ascii="Times New Roman" w:eastAsia="Calibri" w:hAnsi="Times New Roman" w:cs="Times New Roman"/>
          <w:i/>
          <w:sz w:val="24"/>
          <w:szCs w:val="24"/>
        </w:rPr>
        <w:t>т</w:t>
      </w:r>
      <w:proofErr w:type="gramEnd"/>
      <w:r w:rsidRPr="000C4B32">
        <w:rPr>
          <w:rFonts w:ascii="Times New Roman" w:eastAsia="Calibri" w:hAnsi="Times New Roman" w:cs="Times New Roman"/>
          <w:i/>
          <w:sz w:val="24"/>
          <w:szCs w:val="24"/>
        </w:rPr>
        <w:t>ыс. руб.)</w:t>
      </w:r>
    </w:p>
    <w:tbl>
      <w:tblPr>
        <w:tblW w:w="96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1275"/>
        <w:gridCol w:w="1275"/>
        <w:gridCol w:w="1417"/>
      </w:tblGrid>
      <w:tr w:rsidR="000C4B32" w:rsidRPr="000C4B32" w14:paraId="54B36BA0" w14:textId="77777777" w:rsidTr="003D5CCD">
        <w:tc>
          <w:tcPr>
            <w:tcW w:w="5637" w:type="dxa"/>
            <w:tcBorders>
              <w:left w:val="single" w:sz="4" w:space="0" w:color="auto"/>
              <w:bottom w:val="single" w:sz="4" w:space="0" w:color="auto"/>
              <w:right w:val="single" w:sz="4" w:space="0" w:color="auto"/>
            </w:tcBorders>
          </w:tcPr>
          <w:p w14:paraId="306EA2C5" w14:textId="77777777" w:rsidR="000C4B32" w:rsidRPr="000C4B32" w:rsidRDefault="000C4B32" w:rsidP="000C4B32">
            <w:pPr>
              <w:spacing w:after="0" w:line="240" w:lineRule="auto"/>
              <w:ind w:left="-284" w:firstLine="708"/>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Виды доходов</w:t>
            </w:r>
          </w:p>
        </w:tc>
        <w:tc>
          <w:tcPr>
            <w:tcW w:w="1275" w:type="dxa"/>
            <w:tcBorders>
              <w:left w:val="single" w:sz="4" w:space="0" w:color="auto"/>
              <w:bottom w:val="single" w:sz="4" w:space="0" w:color="auto"/>
              <w:right w:val="single" w:sz="4" w:space="0" w:color="auto"/>
            </w:tcBorders>
          </w:tcPr>
          <w:p w14:paraId="1F6733DD" w14:textId="77777777" w:rsidR="000C4B32" w:rsidRPr="000C4B32" w:rsidRDefault="000C4B32" w:rsidP="000C4B32">
            <w:pPr>
              <w:spacing w:after="0" w:line="240" w:lineRule="auto"/>
              <w:ind w:left="36"/>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2022 г. факт</w:t>
            </w:r>
          </w:p>
        </w:tc>
        <w:tc>
          <w:tcPr>
            <w:tcW w:w="1275" w:type="dxa"/>
            <w:tcBorders>
              <w:left w:val="single" w:sz="4" w:space="0" w:color="auto"/>
              <w:bottom w:val="single" w:sz="4" w:space="0" w:color="auto"/>
              <w:right w:val="single" w:sz="4" w:space="0" w:color="auto"/>
            </w:tcBorders>
          </w:tcPr>
          <w:p w14:paraId="553D6606" w14:textId="77777777" w:rsidR="000C4B32" w:rsidRPr="000C4B32" w:rsidRDefault="000C4B32" w:rsidP="000C4B32">
            <w:pPr>
              <w:spacing w:after="0" w:line="240" w:lineRule="auto"/>
              <w:ind w:left="32"/>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2023 г. план</w:t>
            </w:r>
          </w:p>
        </w:tc>
        <w:tc>
          <w:tcPr>
            <w:tcW w:w="1417" w:type="dxa"/>
            <w:tcBorders>
              <w:left w:val="single" w:sz="4" w:space="0" w:color="auto"/>
              <w:bottom w:val="single" w:sz="4" w:space="0" w:color="auto"/>
              <w:right w:val="single" w:sz="4" w:space="0" w:color="auto"/>
            </w:tcBorders>
          </w:tcPr>
          <w:p w14:paraId="2F7FCB9F"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2023 г. факт</w:t>
            </w:r>
          </w:p>
        </w:tc>
      </w:tr>
      <w:tr w:rsidR="000C4B32" w:rsidRPr="000C4B32" w14:paraId="4C25AA16" w14:textId="77777777" w:rsidTr="003D5CCD">
        <w:tc>
          <w:tcPr>
            <w:tcW w:w="5637" w:type="dxa"/>
            <w:tcBorders>
              <w:left w:val="single" w:sz="4" w:space="0" w:color="auto"/>
              <w:bottom w:val="single" w:sz="4" w:space="0" w:color="auto"/>
              <w:right w:val="single" w:sz="4" w:space="0" w:color="auto"/>
            </w:tcBorders>
          </w:tcPr>
          <w:p w14:paraId="0234C34D" w14:textId="77777777" w:rsidR="000C4B32" w:rsidRPr="000C4B32" w:rsidRDefault="000C4B32" w:rsidP="000C4B32">
            <w:pPr>
              <w:spacing w:after="0" w:line="240" w:lineRule="auto"/>
              <w:ind w:left="-284" w:firstLine="708"/>
              <w:jc w:val="center"/>
              <w:rPr>
                <w:rFonts w:ascii="Times New Roman" w:eastAsia="Calibri" w:hAnsi="Times New Roman" w:cs="Times New Roman"/>
                <w:b/>
                <w:iCs/>
                <w:sz w:val="24"/>
                <w:szCs w:val="24"/>
              </w:rPr>
            </w:pPr>
            <w:r w:rsidRPr="000C4B32">
              <w:rPr>
                <w:rFonts w:ascii="Times New Roman" w:eastAsia="Calibri" w:hAnsi="Times New Roman" w:cs="Times New Roman"/>
                <w:b/>
                <w:iCs/>
                <w:sz w:val="24"/>
                <w:szCs w:val="24"/>
              </w:rPr>
              <w:t>Всего доходов от имущества и земли</w:t>
            </w:r>
          </w:p>
        </w:tc>
        <w:tc>
          <w:tcPr>
            <w:tcW w:w="1275" w:type="dxa"/>
            <w:tcBorders>
              <w:left w:val="single" w:sz="4" w:space="0" w:color="auto"/>
              <w:bottom w:val="single" w:sz="4" w:space="0" w:color="auto"/>
              <w:right w:val="single" w:sz="4" w:space="0" w:color="auto"/>
            </w:tcBorders>
          </w:tcPr>
          <w:p w14:paraId="3D352336" w14:textId="77777777" w:rsidR="000C4B32" w:rsidRPr="000C4B32" w:rsidRDefault="000C4B32" w:rsidP="000C4B32">
            <w:pPr>
              <w:spacing w:after="0" w:line="240" w:lineRule="auto"/>
              <w:ind w:left="36"/>
              <w:jc w:val="center"/>
              <w:rPr>
                <w:rFonts w:ascii="Times New Roman" w:eastAsia="Calibri" w:hAnsi="Times New Roman" w:cs="Times New Roman"/>
                <w:b/>
                <w:sz w:val="24"/>
                <w:szCs w:val="24"/>
              </w:rPr>
            </w:pPr>
            <w:r w:rsidRPr="000C4B32">
              <w:rPr>
                <w:rFonts w:ascii="Times New Roman" w:eastAsia="Calibri" w:hAnsi="Times New Roman" w:cs="Times New Roman"/>
                <w:b/>
                <w:sz w:val="24"/>
                <w:szCs w:val="24"/>
              </w:rPr>
              <w:t>9829,6</w:t>
            </w:r>
          </w:p>
        </w:tc>
        <w:tc>
          <w:tcPr>
            <w:tcW w:w="1275" w:type="dxa"/>
            <w:tcBorders>
              <w:left w:val="single" w:sz="4" w:space="0" w:color="auto"/>
              <w:bottom w:val="single" w:sz="4" w:space="0" w:color="auto"/>
              <w:right w:val="single" w:sz="4" w:space="0" w:color="auto"/>
            </w:tcBorders>
          </w:tcPr>
          <w:p w14:paraId="3A9497FA" w14:textId="77777777" w:rsidR="000C4B32" w:rsidRPr="000C4B32" w:rsidRDefault="000C4B32" w:rsidP="000C4B32">
            <w:pPr>
              <w:spacing w:after="0" w:line="240" w:lineRule="auto"/>
              <w:ind w:left="32"/>
              <w:jc w:val="center"/>
              <w:rPr>
                <w:rFonts w:ascii="Times New Roman" w:eastAsia="Calibri" w:hAnsi="Times New Roman" w:cs="Times New Roman"/>
                <w:b/>
                <w:sz w:val="24"/>
                <w:szCs w:val="24"/>
              </w:rPr>
            </w:pPr>
            <w:r w:rsidRPr="000C4B32">
              <w:rPr>
                <w:rFonts w:ascii="Times New Roman" w:eastAsia="Calibri" w:hAnsi="Times New Roman" w:cs="Times New Roman"/>
                <w:b/>
                <w:sz w:val="24"/>
                <w:szCs w:val="24"/>
              </w:rPr>
              <w:t>12378</w:t>
            </w:r>
          </w:p>
        </w:tc>
        <w:tc>
          <w:tcPr>
            <w:tcW w:w="1417" w:type="dxa"/>
            <w:tcBorders>
              <w:left w:val="single" w:sz="4" w:space="0" w:color="auto"/>
              <w:bottom w:val="single" w:sz="4" w:space="0" w:color="auto"/>
              <w:right w:val="single" w:sz="4" w:space="0" w:color="auto"/>
            </w:tcBorders>
          </w:tcPr>
          <w:p w14:paraId="719715A1" w14:textId="77777777" w:rsidR="000C4B32" w:rsidRPr="000C4B32" w:rsidRDefault="000C4B32" w:rsidP="000C4B32">
            <w:pPr>
              <w:spacing w:after="0" w:line="240" w:lineRule="auto"/>
              <w:jc w:val="center"/>
              <w:rPr>
                <w:rFonts w:ascii="Times New Roman" w:eastAsia="Calibri" w:hAnsi="Times New Roman" w:cs="Times New Roman"/>
                <w:b/>
                <w:sz w:val="24"/>
                <w:szCs w:val="24"/>
              </w:rPr>
            </w:pPr>
            <w:r w:rsidRPr="000C4B32">
              <w:rPr>
                <w:rFonts w:ascii="Times New Roman" w:eastAsia="Calibri" w:hAnsi="Times New Roman" w:cs="Times New Roman"/>
                <w:b/>
                <w:sz w:val="24"/>
                <w:szCs w:val="24"/>
              </w:rPr>
              <w:t>13056,1</w:t>
            </w:r>
          </w:p>
        </w:tc>
      </w:tr>
      <w:tr w:rsidR="000C4B32" w:rsidRPr="000C4B32" w14:paraId="1807EE58" w14:textId="77777777" w:rsidTr="003D5CCD">
        <w:tc>
          <w:tcPr>
            <w:tcW w:w="5637" w:type="dxa"/>
            <w:tcBorders>
              <w:top w:val="single" w:sz="4" w:space="0" w:color="auto"/>
              <w:left w:val="single" w:sz="4" w:space="0" w:color="auto"/>
              <w:bottom w:val="single" w:sz="4" w:space="0" w:color="auto"/>
              <w:right w:val="single" w:sz="4" w:space="0" w:color="auto"/>
            </w:tcBorders>
          </w:tcPr>
          <w:p w14:paraId="5BFAFDB5"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Доходы от имущества, находящегося в муниципальной собственности, всего</w:t>
            </w:r>
          </w:p>
        </w:tc>
        <w:tc>
          <w:tcPr>
            <w:tcW w:w="1275" w:type="dxa"/>
            <w:tcBorders>
              <w:top w:val="single" w:sz="4" w:space="0" w:color="auto"/>
              <w:left w:val="single" w:sz="4" w:space="0" w:color="auto"/>
              <w:bottom w:val="single" w:sz="4" w:space="0" w:color="auto"/>
              <w:right w:val="single" w:sz="4" w:space="0" w:color="auto"/>
            </w:tcBorders>
          </w:tcPr>
          <w:p w14:paraId="46E4024A" w14:textId="77777777" w:rsidR="000C4B32" w:rsidRPr="000C4B32" w:rsidRDefault="000C4B32" w:rsidP="000C4B32">
            <w:pPr>
              <w:spacing w:after="0" w:line="240" w:lineRule="auto"/>
              <w:ind w:left="36"/>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2738,7</w:t>
            </w:r>
          </w:p>
        </w:tc>
        <w:tc>
          <w:tcPr>
            <w:tcW w:w="1275" w:type="dxa"/>
            <w:tcBorders>
              <w:top w:val="single" w:sz="4" w:space="0" w:color="auto"/>
              <w:left w:val="single" w:sz="4" w:space="0" w:color="auto"/>
              <w:bottom w:val="single" w:sz="4" w:space="0" w:color="auto"/>
              <w:right w:val="single" w:sz="4" w:space="0" w:color="auto"/>
            </w:tcBorders>
          </w:tcPr>
          <w:p w14:paraId="34389C30" w14:textId="77777777" w:rsidR="000C4B32" w:rsidRPr="000C4B32" w:rsidRDefault="000C4B32" w:rsidP="000C4B32">
            <w:pPr>
              <w:spacing w:after="0" w:line="240" w:lineRule="auto"/>
              <w:ind w:left="32"/>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3410</w:t>
            </w:r>
          </w:p>
        </w:tc>
        <w:tc>
          <w:tcPr>
            <w:tcW w:w="1417" w:type="dxa"/>
            <w:tcBorders>
              <w:top w:val="single" w:sz="4" w:space="0" w:color="auto"/>
              <w:left w:val="single" w:sz="4" w:space="0" w:color="auto"/>
              <w:bottom w:val="single" w:sz="4" w:space="0" w:color="auto"/>
              <w:right w:val="single" w:sz="4" w:space="0" w:color="auto"/>
            </w:tcBorders>
          </w:tcPr>
          <w:p w14:paraId="7ACCA5F7"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3110,2</w:t>
            </w:r>
          </w:p>
        </w:tc>
      </w:tr>
      <w:tr w:rsidR="000C4B32" w:rsidRPr="000C4B32" w14:paraId="44F78A2A" w14:textId="77777777" w:rsidTr="003D5CCD">
        <w:tc>
          <w:tcPr>
            <w:tcW w:w="5637" w:type="dxa"/>
            <w:tcBorders>
              <w:top w:val="single" w:sz="4" w:space="0" w:color="auto"/>
              <w:left w:val="single" w:sz="4" w:space="0" w:color="auto"/>
              <w:bottom w:val="single" w:sz="4" w:space="0" w:color="auto"/>
              <w:right w:val="single" w:sz="4" w:space="0" w:color="auto"/>
            </w:tcBorders>
          </w:tcPr>
          <w:p w14:paraId="034F51F5" w14:textId="77777777" w:rsidR="000C4B32" w:rsidRPr="000C4B32" w:rsidRDefault="000C4B32" w:rsidP="000C4B32">
            <w:pPr>
              <w:spacing w:after="0" w:line="240" w:lineRule="auto"/>
              <w:ind w:left="-284" w:firstLine="708"/>
              <w:jc w:val="both"/>
              <w:rPr>
                <w:rFonts w:ascii="Times New Roman" w:eastAsia="Calibri" w:hAnsi="Times New Roman" w:cs="Times New Roman"/>
                <w:i/>
                <w:iCs/>
                <w:sz w:val="24"/>
                <w:szCs w:val="24"/>
              </w:rPr>
            </w:pPr>
            <w:r w:rsidRPr="000C4B32">
              <w:rPr>
                <w:rFonts w:ascii="Times New Roman" w:eastAsia="Calibri" w:hAnsi="Times New Roman" w:cs="Times New Roman"/>
                <w:i/>
                <w:iCs/>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tcPr>
          <w:p w14:paraId="1507C905" w14:textId="77777777" w:rsidR="000C4B32" w:rsidRPr="000C4B32" w:rsidRDefault="000C4B32" w:rsidP="000C4B32">
            <w:pPr>
              <w:spacing w:after="0" w:line="240" w:lineRule="auto"/>
              <w:ind w:left="36"/>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6B79451" w14:textId="77777777" w:rsidR="000C4B32" w:rsidRPr="000C4B32" w:rsidRDefault="000C4B32" w:rsidP="000C4B32">
            <w:pPr>
              <w:spacing w:after="0" w:line="240" w:lineRule="auto"/>
              <w:ind w:left="32" w:firstLine="708"/>
              <w:jc w:val="center"/>
              <w:rPr>
                <w:rFonts w:ascii="Times New Roman" w:eastAsia="Calibri" w:hAnsi="Times New Roman" w:cs="Times New Roman"/>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tcPr>
          <w:p w14:paraId="2BC1CD8E" w14:textId="77777777" w:rsidR="000C4B32" w:rsidRPr="000C4B32" w:rsidRDefault="000C4B32" w:rsidP="000C4B32">
            <w:pPr>
              <w:spacing w:after="0" w:line="240" w:lineRule="auto"/>
              <w:ind w:firstLine="708"/>
              <w:jc w:val="center"/>
              <w:rPr>
                <w:rFonts w:ascii="Times New Roman" w:eastAsia="Calibri" w:hAnsi="Times New Roman" w:cs="Times New Roman"/>
                <w:sz w:val="24"/>
                <w:szCs w:val="24"/>
              </w:rPr>
            </w:pPr>
          </w:p>
        </w:tc>
      </w:tr>
      <w:tr w:rsidR="000C4B32" w:rsidRPr="000C4B32" w14:paraId="50654137" w14:textId="77777777" w:rsidTr="003D5CCD">
        <w:tc>
          <w:tcPr>
            <w:tcW w:w="5637" w:type="dxa"/>
            <w:tcBorders>
              <w:top w:val="single" w:sz="4" w:space="0" w:color="auto"/>
              <w:left w:val="single" w:sz="4" w:space="0" w:color="auto"/>
              <w:bottom w:val="single" w:sz="4" w:space="0" w:color="auto"/>
              <w:right w:val="single" w:sz="4" w:space="0" w:color="auto"/>
            </w:tcBorders>
          </w:tcPr>
          <w:p w14:paraId="677C5555"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доходы от сдачи имущества в аренду </w:t>
            </w:r>
          </w:p>
        </w:tc>
        <w:tc>
          <w:tcPr>
            <w:tcW w:w="1275" w:type="dxa"/>
            <w:tcBorders>
              <w:top w:val="single" w:sz="4" w:space="0" w:color="auto"/>
              <w:left w:val="single" w:sz="4" w:space="0" w:color="auto"/>
              <w:bottom w:val="single" w:sz="4" w:space="0" w:color="auto"/>
              <w:right w:val="single" w:sz="4" w:space="0" w:color="auto"/>
            </w:tcBorders>
          </w:tcPr>
          <w:p w14:paraId="27E2832F" w14:textId="77777777" w:rsidR="000C4B32" w:rsidRPr="000C4B32" w:rsidRDefault="000C4B32" w:rsidP="000C4B32">
            <w:pPr>
              <w:spacing w:after="0" w:line="240" w:lineRule="auto"/>
              <w:ind w:left="36"/>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2427,0</w:t>
            </w:r>
          </w:p>
        </w:tc>
        <w:tc>
          <w:tcPr>
            <w:tcW w:w="1275" w:type="dxa"/>
            <w:tcBorders>
              <w:top w:val="single" w:sz="4" w:space="0" w:color="auto"/>
              <w:left w:val="single" w:sz="4" w:space="0" w:color="auto"/>
              <w:bottom w:val="single" w:sz="4" w:space="0" w:color="auto"/>
              <w:right w:val="single" w:sz="4" w:space="0" w:color="auto"/>
            </w:tcBorders>
          </w:tcPr>
          <w:p w14:paraId="37CF6BBB" w14:textId="77777777" w:rsidR="000C4B32" w:rsidRPr="000C4B32" w:rsidRDefault="000C4B32" w:rsidP="000C4B32">
            <w:pPr>
              <w:spacing w:after="0" w:line="240" w:lineRule="auto"/>
              <w:ind w:left="32"/>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2800</w:t>
            </w:r>
          </w:p>
        </w:tc>
        <w:tc>
          <w:tcPr>
            <w:tcW w:w="1417" w:type="dxa"/>
            <w:tcBorders>
              <w:top w:val="single" w:sz="4" w:space="0" w:color="auto"/>
              <w:left w:val="single" w:sz="4" w:space="0" w:color="auto"/>
              <w:bottom w:val="single" w:sz="4" w:space="0" w:color="auto"/>
              <w:right w:val="single" w:sz="4" w:space="0" w:color="auto"/>
            </w:tcBorders>
          </w:tcPr>
          <w:p w14:paraId="2B64AD9E"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2562,6</w:t>
            </w:r>
          </w:p>
        </w:tc>
      </w:tr>
      <w:tr w:rsidR="000C4B32" w:rsidRPr="000C4B32" w14:paraId="0EF8A64A" w14:textId="77777777" w:rsidTr="003D5CCD">
        <w:tc>
          <w:tcPr>
            <w:tcW w:w="5637" w:type="dxa"/>
            <w:tcBorders>
              <w:top w:val="single" w:sz="4" w:space="0" w:color="auto"/>
              <w:left w:val="single" w:sz="4" w:space="0" w:color="auto"/>
              <w:bottom w:val="single" w:sz="4" w:space="0" w:color="auto"/>
              <w:right w:val="single" w:sz="4" w:space="0" w:color="auto"/>
            </w:tcBorders>
          </w:tcPr>
          <w:p w14:paraId="5783CB5F"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доходы от продажи муниципального имущества и приватизации </w:t>
            </w:r>
          </w:p>
        </w:tc>
        <w:tc>
          <w:tcPr>
            <w:tcW w:w="1275" w:type="dxa"/>
            <w:tcBorders>
              <w:top w:val="single" w:sz="4" w:space="0" w:color="auto"/>
              <w:left w:val="single" w:sz="4" w:space="0" w:color="auto"/>
              <w:bottom w:val="single" w:sz="4" w:space="0" w:color="auto"/>
              <w:right w:val="single" w:sz="4" w:space="0" w:color="auto"/>
            </w:tcBorders>
          </w:tcPr>
          <w:p w14:paraId="761DE708" w14:textId="77777777" w:rsidR="000C4B32" w:rsidRPr="000C4B32" w:rsidRDefault="000C4B32" w:rsidP="000C4B32">
            <w:pPr>
              <w:spacing w:after="0" w:line="240" w:lineRule="auto"/>
              <w:ind w:left="36"/>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18</w:t>
            </w:r>
          </w:p>
        </w:tc>
        <w:tc>
          <w:tcPr>
            <w:tcW w:w="1275" w:type="dxa"/>
            <w:tcBorders>
              <w:top w:val="single" w:sz="4" w:space="0" w:color="auto"/>
              <w:left w:val="single" w:sz="4" w:space="0" w:color="auto"/>
              <w:bottom w:val="single" w:sz="4" w:space="0" w:color="auto"/>
              <w:right w:val="single" w:sz="4" w:space="0" w:color="auto"/>
            </w:tcBorders>
          </w:tcPr>
          <w:p w14:paraId="743510D8" w14:textId="77777777" w:rsidR="000C4B32" w:rsidRPr="000C4B32" w:rsidRDefault="000C4B32" w:rsidP="000C4B32">
            <w:pPr>
              <w:spacing w:after="0" w:line="240" w:lineRule="auto"/>
              <w:ind w:left="32"/>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300</w:t>
            </w:r>
          </w:p>
        </w:tc>
        <w:tc>
          <w:tcPr>
            <w:tcW w:w="1417" w:type="dxa"/>
            <w:tcBorders>
              <w:top w:val="single" w:sz="4" w:space="0" w:color="auto"/>
              <w:left w:val="single" w:sz="4" w:space="0" w:color="auto"/>
              <w:bottom w:val="single" w:sz="4" w:space="0" w:color="auto"/>
              <w:right w:val="single" w:sz="4" w:space="0" w:color="auto"/>
            </w:tcBorders>
          </w:tcPr>
          <w:p w14:paraId="32D420BC"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253,1</w:t>
            </w:r>
          </w:p>
        </w:tc>
      </w:tr>
      <w:tr w:rsidR="000C4B32" w:rsidRPr="000C4B32" w14:paraId="216C671D" w14:textId="77777777" w:rsidTr="003D5CCD">
        <w:tc>
          <w:tcPr>
            <w:tcW w:w="5637" w:type="dxa"/>
            <w:tcBorders>
              <w:top w:val="single" w:sz="4" w:space="0" w:color="auto"/>
              <w:left w:val="single" w:sz="4" w:space="0" w:color="auto"/>
              <w:bottom w:val="single" w:sz="4" w:space="0" w:color="auto"/>
              <w:right w:val="single" w:sz="4" w:space="0" w:color="auto"/>
            </w:tcBorders>
          </w:tcPr>
          <w:p w14:paraId="74101E20"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дивиденды по акциям</w:t>
            </w:r>
          </w:p>
        </w:tc>
        <w:tc>
          <w:tcPr>
            <w:tcW w:w="1275" w:type="dxa"/>
            <w:tcBorders>
              <w:top w:val="single" w:sz="4" w:space="0" w:color="auto"/>
              <w:left w:val="single" w:sz="4" w:space="0" w:color="auto"/>
              <w:bottom w:val="single" w:sz="4" w:space="0" w:color="auto"/>
              <w:right w:val="single" w:sz="4" w:space="0" w:color="auto"/>
            </w:tcBorders>
          </w:tcPr>
          <w:p w14:paraId="2960A923" w14:textId="77777777" w:rsidR="000C4B32" w:rsidRPr="000C4B32" w:rsidRDefault="000C4B32" w:rsidP="000C4B32">
            <w:pPr>
              <w:spacing w:after="0" w:line="240" w:lineRule="auto"/>
              <w:ind w:left="36"/>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14:paraId="7C4572C3" w14:textId="77777777" w:rsidR="000C4B32" w:rsidRPr="000C4B32" w:rsidRDefault="000C4B32" w:rsidP="000C4B32">
            <w:pPr>
              <w:spacing w:after="0" w:line="240" w:lineRule="auto"/>
              <w:ind w:left="32"/>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0F5094E2"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50</w:t>
            </w:r>
          </w:p>
        </w:tc>
      </w:tr>
      <w:tr w:rsidR="000C4B32" w:rsidRPr="000C4B32" w14:paraId="49910721" w14:textId="77777777" w:rsidTr="003D5CCD">
        <w:tc>
          <w:tcPr>
            <w:tcW w:w="5637" w:type="dxa"/>
            <w:tcBorders>
              <w:top w:val="single" w:sz="4" w:space="0" w:color="auto"/>
              <w:left w:val="single" w:sz="4" w:space="0" w:color="auto"/>
              <w:bottom w:val="single" w:sz="4" w:space="0" w:color="auto"/>
              <w:right w:val="single" w:sz="4" w:space="0" w:color="auto"/>
            </w:tcBorders>
          </w:tcPr>
          <w:p w14:paraId="56BC822D"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плата за наем муниципального жилья</w:t>
            </w:r>
          </w:p>
        </w:tc>
        <w:tc>
          <w:tcPr>
            <w:tcW w:w="1275" w:type="dxa"/>
            <w:tcBorders>
              <w:top w:val="single" w:sz="4" w:space="0" w:color="auto"/>
              <w:left w:val="single" w:sz="4" w:space="0" w:color="auto"/>
              <w:bottom w:val="single" w:sz="4" w:space="0" w:color="auto"/>
              <w:right w:val="single" w:sz="4" w:space="0" w:color="auto"/>
            </w:tcBorders>
          </w:tcPr>
          <w:p w14:paraId="18DACC7F" w14:textId="77777777" w:rsidR="000C4B32" w:rsidRPr="000C4B32" w:rsidRDefault="000C4B32" w:rsidP="000C4B32">
            <w:pPr>
              <w:spacing w:after="0" w:line="240" w:lineRule="auto"/>
              <w:ind w:left="36"/>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293,7</w:t>
            </w:r>
          </w:p>
        </w:tc>
        <w:tc>
          <w:tcPr>
            <w:tcW w:w="1275" w:type="dxa"/>
            <w:tcBorders>
              <w:top w:val="single" w:sz="4" w:space="0" w:color="auto"/>
              <w:left w:val="single" w:sz="4" w:space="0" w:color="auto"/>
              <w:bottom w:val="single" w:sz="4" w:space="0" w:color="auto"/>
              <w:right w:val="single" w:sz="4" w:space="0" w:color="auto"/>
            </w:tcBorders>
          </w:tcPr>
          <w:p w14:paraId="1CE3D6F1" w14:textId="77777777" w:rsidR="000C4B32" w:rsidRPr="000C4B32" w:rsidRDefault="000C4B32" w:rsidP="000C4B32">
            <w:pPr>
              <w:spacing w:after="0" w:line="240" w:lineRule="auto"/>
              <w:ind w:left="32"/>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310</w:t>
            </w:r>
          </w:p>
        </w:tc>
        <w:tc>
          <w:tcPr>
            <w:tcW w:w="1417" w:type="dxa"/>
            <w:tcBorders>
              <w:top w:val="single" w:sz="4" w:space="0" w:color="auto"/>
              <w:left w:val="single" w:sz="4" w:space="0" w:color="auto"/>
              <w:bottom w:val="single" w:sz="4" w:space="0" w:color="auto"/>
              <w:right w:val="single" w:sz="4" w:space="0" w:color="auto"/>
            </w:tcBorders>
          </w:tcPr>
          <w:p w14:paraId="6BB994DE"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244,5</w:t>
            </w:r>
          </w:p>
        </w:tc>
      </w:tr>
      <w:tr w:rsidR="000C4B32" w:rsidRPr="000C4B32" w14:paraId="581D3BFA" w14:textId="77777777" w:rsidTr="003D5CCD">
        <w:tc>
          <w:tcPr>
            <w:tcW w:w="5637" w:type="dxa"/>
            <w:tcBorders>
              <w:top w:val="single" w:sz="4" w:space="0" w:color="auto"/>
              <w:left w:val="single" w:sz="4" w:space="0" w:color="auto"/>
              <w:bottom w:val="single" w:sz="4" w:space="0" w:color="auto"/>
              <w:right w:val="single" w:sz="4" w:space="0" w:color="auto"/>
            </w:tcBorders>
          </w:tcPr>
          <w:p w14:paraId="5BCB47D7"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Доходы от земельных участков, всего</w:t>
            </w:r>
          </w:p>
        </w:tc>
        <w:tc>
          <w:tcPr>
            <w:tcW w:w="1275" w:type="dxa"/>
            <w:tcBorders>
              <w:top w:val="single" w:sz="4" w:space="0" w:color="auto"/>
              <w:left w:val="single" w:sz="4" w:space="0" w:color="auto"/>
              <w:bottom w:val="single" w:sz="4" w:space="0" w:color="auto"/>
              <w:right w:val="single" w:sz="4" w:space="0" w:color="auto"/>
            </w:tcBorders>
          </w:tcPr>
          <w:p w14:paraId="208FEE8E" w14:textId="77777777" w:rsidR="000C4B32" w:rsidRPr="000C4B32" w:rsidRDefault="000C4B32" w:rsidP="000C4B32">
            <w:pPr>
              <w:spacing w:after="0" w:line="240" w:lineRule="auto"/>
              <w:ind w:left="36"/>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7090,9</w:t>
            </w:r>
          </w:p>
        </w:tc>
        <w:tc>
          <w:tcPr>
            <w:tcW w:w="1275" w:type="dxa"/>
            <w:tcBorders>
              <w:top w:val="single" w:sz="4" w:space="0" w:color="auto"/>
              <w:left w:val="single" w:sz="4" w:space="0" w:color="auto"/>
              <w:bottom w:val="single" w:sz="4" w:space="0" w:color="auto"/>
              <w:right w:val="single" w:sz="4" w:space="0" w:color="auto"/>
            </w:tcBorders>
          </w:tcPr>
          <w:p w14:paraId="4CBF8332" w14:textId="77777777" w:rsidR="000C4B32" w:rsidRPr="000C4B32" w:rsidRDefault="000C4B32" w:rsidP="000C4B32">
            <w:pPr>
              <w:spacing w:after="0" w:line="240" w:lineRule="auto"/>
              <w:ind w:left="32"/>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9278</w:t>
            </w:r>
          </w:p>
        </w:tc>
        <w:tc>
          <w:tcPr>
            <w:tcW w:w="1417" w:type="dxa"/>
            <w:tcBorders>
              <w:top w:val="single" w:sz="4" w:space="0" w:color="auto"/>
              <w:left w:val="single" w:sz="4" w:space="0" w:color="auto"/>
              <w:bottom w:val="single" w:sz="4" w:space="0" w:color="auto"/>
              <w:right w:val="single" w:sz="4" w:space="0" w:color="auto"/>
            </w:tcBorders>
          </w:tcPr>
          <w:p w14:paraId="6A18E52F"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9945,9</w:t>
            </w:r>
          </w:p>
        </w:tc>
      </w:tr>
      <w:tr w:rsidR="000C4B32" w:rsidRPr="000C4B32" w14:paraId="34A04500" w14:textId="77777777" w:rsidTr="003D5CCD">
        <w:tc>
          <w:tcPr>
            <w:tcW w:w="5637" w:type="dxa"/>
            <w:tcBorders>
              <w:top w:val="single" w:sz="4" w:space="0" w:color="auto"/>
              <w:left w:val="single" w:sz="4" w:space="0" w:color="auto"/>
              <w:bottom w:val="single" w:sz="4" w:space="0" w:color="auto"/>
              <w:right w:val="single" w:sz="4" w:space="0" w:color="auto"/>
            </w:tcBorders>
          </w:tcPr>
          <w:p w14:paraId="7492C1FB" w14:textId="77777777" w:rsidR="000C4B32" w:rsidRPr="000C4B32" w:rsidRDefault="000C4B32" w:rsidP="000C4B32">
            <w:pPr>
              <w:spacing w:after="0" w:line="240" w:lineRule="auto"/>
              <w:ind w:left="-284" w:firstLine="708"/>
              <w:jc w:val="both"/>
              <w:rPr>
                <w:rFonts w:ascii="Times New Roman" w:eastAsia="Calibri" w:hAnsi="Times New Roman" w:cs="Times New Roman"/>
                <w:i/>
                <w:iCs/>
                <w:sz w:val="24"/>
                <w:szCs w:val="24"/>
              </w:rPr>
            </w:pPr>
            <w:r w:rsidRPr="000C4B32">
              <w:rPr>
                <w:rFonts w:ascii="Times New Roman" w:eastAsia="Calibri" w:hAnsi="Times New Roman" w:cs="Times New Roman"/>
                <w:i/>
                <w:iCs/>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tcPr>
          <w:p w14:paraId="3D28A40F" w14:textId="77777777" w:rsidR="000C4B32" w:rsidRPr="000C4B32" w:rsidRDefault="000C4B32" w:rsidP="000C4B32">
            <w:pPr>
              <w:spacing w:after="0" w:line="240" w:lineRule="auto"/>
              <w:ind w:left="36"/>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B2AA040" w14:textId="77777777" w:rsidR="000C4B32" w:rsidRPr="000C4B32" w:rsidRDefault="000C4B32" w:rsidP="000C4B32">
            <w:pPr>
              <w:spacing w:after="0" w:line="240" w:lineRule="auto"/>
              <w:ind w:left="32" w:firstLine="708"/>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529810" w14:textId="77777777" w:rsidR="000C4B32" w:rsidRPr="000C4B32" w:rsidRDefault="000C4B32" w:rsidP="000C4B32">
            <w:pPr>
              <w:spacing w:after="0" w:line="240" w:lineRule="auto"/>
              <w:ind w:firstLine="708"/>
              <w:jc w:val="center"/>
              <w:rPr>
                <w:rFonts w:ascii="Times New Roman" w:eastAsia="Calibri" w:hAnsi="Times New Roman" w:cs="Times New Roman"/>
                <w:sz w:val="24"/>
                <w:szCs w:val="24"/>
              </w:rPr>
            </w:pPr>
          </w:p>
        </w:tc>
      </w:tr>
      <w:tr w:rsidR="000C4B32" w:rsidRPr="000C4B32" w14:paraId="7A42B1EE" w14:textId="77777777" w:rsidTr="003D5CCD">
        <w:tc>
          <w:tcPr>
            <w:tcW w:w="5637" w:type="dxa"/>
            <w:tcBorders>
              <w:top w:val="single" w:sz="4" w:space="0" w:color="auto"/>
              <w:left w:val="single" w:sz="4" w:space="0" w:color="auto"/>
              <w:bottom w:val="single" w:sz="4" w:space="0" w:color="auto"/>
              <w:right w:val="single" w:sz="4" w:space="0" w:color="auto"/>
            </w:tcBorders>
          </w:tcPr>
          <w:p w14:paraId="0383EAC5" w14:textId="77777777" w:rsidR="000C4B32" w:rsidRPr="000C4B32" w:rsidRDefault="000C4B32" w:rsidP="000C4B32">
            <w:pPr>
              <w:spacing w:after="0" w:line="240" w:lineRule="auto"/>
              <w:ind w:left="426"/>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доходы от предоставления земельных участков в аренду </w:t>
            </w:r>
          </w:p>
        </w:tc>
        <w:tc>
          <w:tcPr>
            <w:tcW w:w="1275" w:type="dxa"/>
            <w:tcBorders>
              <w:top w:val="single" w:sz="4" w:space="0" w:color="auto"/>
              <w:left w:val="single" w:sz="4" w:space="0" w:color="auto"/>
              <w:bottom w:val="single" w:sz="4" w:space="0" w:color="auto"/>
              <w:right w:val="single" w:sz="4" w:space="0" w:color="auto"/>
            </w:tcBorders>
          </w:tcPr>
          <w:p w14:paraId="76D22BE7" w14:textId="77777777" w:rsidR="000C4B32" w:rsidRPr="000C4B32" w:rsidRDefault="000C4B32" w:rsidP="000C4B32">
            <w:pPr>
              <w:spacing w:after="0" w:line="240" w:lineRule="auto"/>
              <w:ind w:left="36"/>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4944,9</w:t>
            </w:r>
          </w:p>
        </w:tc>
        <w:tc>
          <w:tcPr>
            <w:tcW w:w="1275" w:type="dxa"/>
            <w:tcBorders>
              <w:top w:val="single" w:sz="4" w:space="0" w:color="auto"/>
              <w:left w:val="single" w:sz="4" w:space="0" w:color="auto"/>
              <w:bottom w:val="single" w:sz="4" w:space="0" w:color="auto"/>
              <w:right w:val="single" w:sz="4" w:space="0" w:color="auto"/>
            </w:tcBorders>
          </w:tcPr>
          <w:p w14:paraId="77EB40CA" w14:textId="77777777" w:rsidR="000C4B32" w:rsidRPr="000C4B32" w:rsidRDefault="000C4B32" w:rsidP="000C4B32">
            <w:pPr>
              <w:spacing w:after="0" w:line="240" w:lineRule="auto"/>
              <w:ind w:left="32"/>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7578</w:t>
            </w:r>
          </w:p>
        </w:tc>
        <w:tc>
          <w:tcPr>
            <w:tcW w:w="1417" w:type="dxa"/>
            <w:tcBorders>
              <w:top w:val="single" w:sz="4" w:space="0" w:color="auto"/>
              <w:left w:val="single" w:sz="4" w:space="0" w:color="auto"/>
              <w:bottom w:val="single" w:sz="4" w:space="0" w:color="auto"/>
              <w:right w:val="single" w:sz="4" w:space="0" w:color="auto"/>
            </w:tcBorders>
          </w:tcPr>
          <w:p w14:paraId="17217999"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6589</w:t>
            </w:r>
          </w:p>
        </w:tc>
      </w:tr>
      <w:tr w:rsidR="000C4B32" w:rsidRPr="000C4B32" w14:paraId="634867EC" w14:textId="77777777" w:rsidTr="003D5CCD">
        <w:tc>
          <w:tcPr>
            <w:tcW w:w="5637" w:type="dxa"/>
            <w:tcBorders>
              <w:top w:val="single" w:sz="4" w:space="0" w:color="auto"/>
              <w:left w:val="single" w:sz="4" w:space="0" w:color="auto"/>
              <w:bottom w:val="single" w:sz="4" w:space="0" w:color="auto"/>
              <w:right w:val="single" w:sz="4" w:space="0" w:color="auto"/>
            </w:tcBorders>
          </w:tcPr>
          <w:p w14:paraId="6BB0DF02"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доходы от продажи земельных участков </w:t>
            </w:r>
          </w:p>
        </w:tc>
        <w:tc>
          <w:tcPr>
            <w:tcW w:w="1275" w:type="dxa"/>
            <w:tcBorders>
              <w:top w:val="single" w:sz="4" w:space="0" w:color="auto"/>
              <w:left w:val="single" w:sz="4" w:space="0" w:color="auto"/>
              <w:bottom w:val="single" w:sz="4" w:space="0" w:color="auto"/>
              <w:right w:val="single" w:sz="4" w:space="0" w:color="auto"/>
            </w:tcBorders>
          </w:tcPr>
          <w:p w14:paraId="7B6850F9" w14:textId="77777777" w:rsidR="000C4B32" w:rsidRPr="000C4B32" w:rsidRDefault="000C4B32" w:rsidP="000C4B32">
            <w:pPr>
              <w:spacing w:after="0" w:line="240" w:lineRule="auto"/>
              <w:ind w:left="36"/>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2146,0</w:t>
            </w:r>
          </w:p>
        </w:tc>
        <w:tc>
          <w:tcPr>
            <w:tcW w:w="1275" w:type="dxa"/>
            <w:tcBorders>
              <w:top w:val="single" w:sz="4" w:space="0" w:color="auto"/>
              <w:left w:val="single" w:sz="4" w:space="0" w:color="auto"/>
              <w:bottom w:val="single" w:sz="4" w:space="0" w:color="auto"/>
              <w:right w:val="single" w:sz="4" w:space="0" w:color="auto"/>
            </w:tcBorders>
          </w:tcPr>
          <w:p w14:paraId="6BF76D65" w14:textId="77777777" w:rsidR="000C4B32" w:rsidRPr="000C4B32" w:rsidRDefault="000C4B32" w:rsidP="000C4B32">
            <w:pPr>
              <w:spacing w:after="0" w:line="240" w:lineRule="auto"/>
              <w:ind w:left="32"/>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1700</w:t>
            </w:r>
          </w:p>
        </w:tc>
        <w:tc>
          <w:tcPr>
            <w:tcW w:w="1417" w:type="dxa"/>
            <w:tcBorders>
              <w:top w:val="single" w:sz="4" w:space="0" w:color="auto"/>
              <w:left w:val="single" w:sz="4" w:space="0" w:color="auto"/>
              <w:bottom w:val="single" w:sz="4" w:space="0" w:color="auto"/>
              <w:right w:val="single" w:sz="4" w:space="0" w:color="auto"/>
            </w:tcBorders>
          </w:tcPr>
          <w:p w14:paraId="0E2CAF29"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3356,9</w:t>
            </w:r>
          </w:p>
        </w:tc>
      </w:tr>
    </w:tbl>
    <w:p w14:paraId="6BC7B321"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p>
    <w:p w14:paraId="672FF67E"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По состоянию на 01.01.2024 года 1590 земельных участков, находящихся в муниципальной или неразграниченной государственной собственности, предоставлены в аренду, а также в отношении 27 земельных участков заключены соглашения об установлении сервитута. Общая площадь земельных участков, переданных в аренду и по которым установлен сервитут, составляет 16342,2 га (на 01.01.2022 было 14,3 тыс. га). </w:t>
      </w:r>
    </w:p>
    <w:p w14:paraId="36102334"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2022 году предоставлено в аренду 90 договоров аренды земельных участков общей площадью 2711,4 га, из них не с собственниками зданий – 61 земельный участок общей площадью 2686,6 га. </w:t>
      </w:r>
    </w:p>
    <w:p w14:paraId="24235D28"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За 2023 год в бюджет поступило 6589 тыс. руб., что на 1644,1 тыс. руб. больше, чем в предыдущем году. </w:t>
      </w:r>
    </w:p>
    <w:p w14:paraId="7BB98425"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Задолженность по арендной плате за земельные участки по состоянию на 01.01.2024 составила 5640,5 тыс. руб., которая выросла за год на 1238,1 тыс. руб. </w:t>
      </w:r>
    </w:p>
    <w:p w14:paraId="170F7DA0"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Наибольшую просроченную задолженность по аренде земли являются должники, в отношении которых договоры аренды уже расторгнуты:</w:t>
      </w:r>
    </w:p>
    <w:p w14:paraId="4853121B"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Макарова Е.А (ранее - Салахов И.А.) – 1183,6 тыс. руб. (имеются решения суда о взыскании задолженности и расторжении договора, вся задолженность в исполнительном производстве), </w:t>
      </w:r>
    </w:p>
    <w:p w14:paraId="35EA6B61"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ООО «</w:t>
      </w:r>
      <w:proofErr w:type="spellStart"/>
      <w:r w:rsidRPr="000C4B32">
        <w:rPr>
          <w:rFonts w:ascii="Times New Roman" w:eastAsia="Calibri" w:hAnsi="Times New Roman" w:cs="Times New Roman"/>
          <w:sz w:val="24"/>
          <w:szCs w:val="24"/>
        </w:rPr>
        <w:t>Удмуртстальмост</w:t>
      </w:r>
      <w:proofErr w:type="spellEnd"/>
      <w:r w:rsidRPr="000C4B32">
        <w:rPr>
          <w:rFonts w:ascii="Times New Roman" w:eastAsia="Calibri" w:hAnsi="Times New Roman" w:cs="Times New Roman"/>
          <w:sz w:val="24"/>
          <w:szCs w:val="24"/>
        </w:rPr>
        <w:t>» - 574,3 тыс. руб. (задолженность в исполнительном производстве).</w:t>
      </w:r>
    </w:p>
    <w:p w14:paraId="7D262C58"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Большую задолженность имеют организации, ИП и граждане, в отношении которых введены процедуры банкротства. Такая задолженность составляет всего 1868,3 тыс. руб. </w:t>
      </w:r>
    </w:p>
    <w:p w14:paraId="3C803071"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Кроме того, просроченную задолженность имеют следующие арендаторы:</w:t>
      </w:r>
    </w:p>
    <w:p w14:paraId="1CCF3E4A"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МСТК – 1095,2 тыс. руб. (ведется </w:t>
      </w:r>
      <w:proofErr w:type="spellStart"/>
      <w:r w:rsidRPr="000C4B32">
        <w:rPr>
          <w:rFonts w:ascii="Times New Roman" w:eastAsia="Calibri" w:hAnsi="Times New Roman" w:cs="Times New Roman"/>
          <w:sz w:val="24"/>
          <w:szCs w:val="24"/>
        </w:rPr>
        <w:t>претензионно</w:t>
      </w:r>
      <w:proofErr w:type="spellEnd"/>
      <w:r w:rsidRPr="000C4B32">
        <w:rPr>
          <w:rFonts w:ascii="Times New Roman" w:eastAsia="Calibri" w:hAnsi="Times New Roman" w:cs="Times New Roman"/>
          <w:sz w:val="24"/>
          <w:szCs w:val="24"/>
        </w:rPr>
        <w:t>-исковая работа),</w:t>
      </w:r>
    </w:p>
    <w:p w14:paraId="55954B30"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ООО «Автомобильная газовая компания» – 764 тыс. руб. (ведется </w:t>
      </w:r>
      <w:proofErr w:type="spellStart"/>
      <w:r w:rsidRPr="000C4B32">
        <w:rPr>
          <w:rFonts w:ascii="Times New Roman" w:eastAsia="Calibri" w:hAnsi="Times New Roman" w:cs="Times New Roman"/>
          <w:sz w:val="24"/>
          <w:szCs w:val="24"/>
        </w:rPr>
        <w:t>претензионно</w:t>
      </w:r>
      <w:proofErr w:type="spellEnd"/>
      <w:r w:rsidRPr="000C4B32">
        <w:rPr>
          <w:rFonts w:ascii="Times New Roman" w:eastAsia="Calibri" w:hAnsi="Times New Roman" w:cs="Times New Roman"/>
          <w:sz w:val="24"/>
          <w:szCs w:val="24"/>
        </w:rPr>
        <w:t xml:space="preserve">-исковая работа), </w:t>
      </w:r>
    </w:p>
    <w:p w14:paraId="5B725404"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proofErr w:type="spellStart"/>
      <w:r w:rsidRPr="000C4B32">
        <w:rPr>
          <w:rFonts w:ascii="Times New Roman" w:eastAsia="Calibri" w:hAnsi="Times New Roman" w:cs="Times New Roman"/>
          <w:sz w:val="24"/>
          <w:szCs w:val="24"/>
        </w:rPr>
        <w:t>Гиззатуллин</w:t>
      </w:r>
      <w:proofErr w:type="spellEnd"/>
      <w:r w:rsidRPr="000C4B32">
        <w:rPr>
          <w:rFonts w:ascii="Times New Roman" w:eastAsia="Calibri" w:hAnsi="Times New Roman" w:cs="Times New Roman"/>
          <w:sz w:val="24"/>
          <w:szCs w:val="24"/>
        </w:rPr>
        <w:t xml:space="preserve"> А.Д. – 358,6 тыс. руб. (ведется </w:t>
      </w:r>
      <w:proofErr w:type="spellStart"/>
      <w:r w:rsidRPr="000C4B32">
        <w:rPr>
          <w:rFonts w:ascii="Times New Roman" w:eastAsia="Calibri" w:hAnsi="Times New Roman" w:cs="Times New Roman"/>
          <w:sz w:val="24"/>
          <w:szCs w:val="24"/>
        </w:rPr>
        <w:t>претензионно</w:t>
      </w:r>
      <w:proofErr w:type="spellEnd"/>
      <w:r w:rsidRPr="000C4B32">
        <w:rPr>
          <w:rFonts w:ascii="Times New Roman" w:eastAsia="Calibri" w:hAnsi="Times New Roman" w:cs="Times New Roman"/>
          <w:sz w:val="24"/>
          <w:szCs w:val="24"/>
        </w:rPr>
        <w:t>-исковая работа).</w:t>
      </w:r>
    </w:p>
    <w:p w14:paraId="4C0E06A7"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lastRenderedPageBreak/>
        <w:t xml:space="preserve">В течение года арендаторам земельных участков направлено 78 претензий на общую сумму 3105,9 тыс. руб., из них удовлетворено 944,9 </w:t>
      </w:r>
      <w:proofErr w:type="spellStart"/>
      <w:r w:rsidRPr="000C4B32">
        <w:rPr>
          <w:rFonts w:ascii="Times New Roman" w:eastAsia="Calibri" w:hAnsi="Times New Roman" w:cs="Times New Roman"/>
          <w:sz w:val="24"/>
          <w:szCs w:val="24"/>
        </w:rPr>
        <w:t>тыс</w:t>
      </w:r>
      <w:proofErr w:type="gramStart"/>
      <w:r w:rsidRPr="000C4B32">
        <w:rPr>
          <w:rFonts w:ascii="Times New Roman" w:eastAsia="Calibri" w:hAnsi="Times New Roman" w:cs="Times New Roman"/>
          <w:sz w:val="24"/>
          <w:szCs w:val="24"/>
        </w:rPr>
        <w:t>.р</w:t>
      </w:r>
      <w:proofErr w:type="gramEnd"/>
      <w:r w:rsidRPr="000C4B32">
        <w:rPr>
          <w:rFonts w:ascii="Times New Roman" w:eastAsia="Calibri" w:hAnsi="Times New Roman" w:cs="Times New Roman"/>
          <w:sz w:val="24"/>
          <w:szCs w:val="24"/>
        </w:rPr>
        <w:t>уб</w:t>
      </w:r>
      <w:proofErr w:type="spellEnd"/>
      <w:r w:rsidRPr="000C4B32">
        <w:rPr>
          <w:rFonts w:ascii="Times New Roman" w:eastAsia="Calibri" w:hAnsi="Times New Roman" w:cs="Times New Roman"/>
          <w:sz w:val="24"/>
          <w:szCs w:val="24"/>
        </w:rPr>
        <w:t xml:space="preserve">, предъявлено 4 иска в суд на сумму 3809 </w:t>
      </w:r>
      <w:proofErr w:type="spellStart"/>
      <w:r w:rsidRPr="000C4B32">
        <w:rPr>
          <w:rFonts w:ascii="Times New Roman" w:eastAsia="Calibri" w:hAnsi="Times New Roman" w:cs="Times New Roman"/>
          <w:sz w:val="24"/>
          <w:szCs w:val="24"/>
        </w:rPr>
        <w:t>тыс.руб</w:t>
      </w:r>
      <w:proofErr w:type="spellEnd"/>
      <w:r w:rsidRPr="000C4B32">
        <w:rPr>
          <w:rFonts w:ascii="Times New Roman" w:eastAsia="Calibri" w:hAnsi="Times New Roman" w:cs="Times New Roman"/>
          <w:sz w:val="24"/>
          <w:szCs w:val="24"/>
        </w:rPr>
        <w:t xml:space="preserve">. </w:t>
      </w:r>
    </w:p>
    <w:p w14:paraId="51220F68"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По состоянию на 1 января 2024 года в </w:t>
      </w:r>
      <w:proofErr w:type="spellStart"/>
      <w:r w:rsidRPr="000C4B32">
        <w:rPr>
          <w:rFonts w:ascii="Times New Roman" w:eastAsia="Calibri" w:hAnsi="Times New Roman" w:cs="Times New Roman"/>
          <w:sz w:val="24"/>
          <w:szCs w:val="24"/>
        </w:rPr>
        <w:t>Можгинском</w:t>
      </w:r>
      <w:proofErr w:type="spellEnd"/>
      <w:r w:rsidRPr="000C4B32">
        <w:rPr>
          <w:rFonts w:ascii="Times New Roman" w:eastAsia="Calibri" w:hAnsi="Times New Roman" w:cs="Times New Roman"/>
          <w:sz w:val="24"/>
          <w:szCs w:val="24"/>
        </w:rPr>
        <w:t xml:space="preserve"> районе действовало 25 договоров аренды в отношении 226 объектов капитального строительства на общую сумму 2,5 млн. руб. в год. </w:t>
      </w:r>
      <w:proofErr w:type="gramStart"/>
      <w:r w:rsidRPr="000C4B32">
        <w:rPr>
          <w:rFonts w:ascii="Times New Roman" w:eastAsia="Calibri" w:hAnsi="Times New Roman" w:cs="Times New Roman"/>
          <w:sz w:val="24"/>
          <w:szCs w:val="24"/>
        </w:rPr>
        <w:t xml:space="preserve">Поступило в бюджет арендной платы в размере 2,56 млн. руб. Задолженность по аренде имущества по состоянию на 01.01.2024 года составляет 87,8 тыс. руб. Должниками являются ООО «Искра-СТ» (33,4 тыс. руб.), в отношении которого 21.03.2019 введена процедура конкурсного производства, договор расторгнут, банкротство, включена в реестр кредиторов, </w:t>
      </w:r>
      <w:proofErr w:type="spellStart"/>
      <w:r w:rsidRPr="000C4B32">
        <w:rPr>
          <w:rFonts w:ascii="Times New Roman" w:eastAsia="Calibri" w:hAnsi="Times New Roman" w:cs="Times New Roman"/>
          <w:sz w:val="24"/>
          <w:szCs w:val="24"/>
        </w:rPr>
        <w:t>Акрамов</w:t>
      </w:r>
      <w:proofErr w:type="spellEnd"/>
      <w:r w:rsidRPr="000C4B32">
        <w:rPr>
          <w:rFonts w:ascii="Times New Roman" w:eastAsia="Calibri" w:hAnsi="Times New Roman" w:cs="Times New Roman"/>
          <w:sz w:val="24"/>
          <w:szCs w:val="24"/>
        </w:rPr>
        <w:t xml:space="preserve"> Д.А. – 4,5 тыс. руб. (договор расторгнут, имеется исполнительный лист, на исполнении), Шишкин М.</w:t>
      </w:r>
      <w:proofErr w:type="gramEnd"/>
      <w:r w:rsidRPr="000C4B32">
        <w:rPr>
          <w:rFonts w:ascii="Times New Roman" w:eastAsia="Calibri" w:hAnsi="Times New Roman" w:cs="Times New Roman"/>
          <w:sz w:val="24"/>
          <w:szCs w:val="24"/>
        </w:rPr>
        <w:t xml:space="preserve">В. (50,6 </w:t>
      </w:r>
      <w:proofErr w:type="spellStart"/>
      <w:r w:rsidRPr="000C4B32">
        <w:rPr>
          <w:rFonts w:ascii="Times New Roman" w:eastAsia="Calibri" w:hAnsi="Times New Roman" w:cs="Times New Roman"/>
          <w:sz w:val="24"/>
          <w:szCs w:val="24"/>
        </w:rPr>
        <w:t>тыс</w:t>
      </w:r>
      <w:proofErr w:type="gramStart"/>
      <w:r w:rsidRPr="000C4B32">
        <w:rPr>
          <w:rFonts w:ascii="Times New Roman" w:eastAsia="Calibri" w:hAnsi="Times New Roman" w:cs="Times New Roman"/>
          <w:sz w:val="24"/>
          <w:szCs w:val="24"/>
        </w:rPr>
        <w:t>.р</w:t>
      </w:r>
      <w:proofErr w:type="gramEnd"/>
      <w:r w:rsidRPr="000C4B32">
        <w:rPr>
          <w:rFonts w:ascii="Times New Roman" w:eastAsia="Calibri" w:hAnsi="Times New Roman" w:cs="Times New Roman"/>
          <w:sz w:val="24"/>
          <w:szCs w:val="24"/>
        </w:rPr>
        <w:t>уб</w:t>
      </w:r>
      <w:proofErr w:type="spellEnd"/>
      <w:r w:rsidRPr="000C4B32">
        <w:rPr>
          <w:rFonts w:ascii="Times New Roman" w:eastAsia="Calibri" w:hAnsi="Times New Roman" w:cs="Times New Roman"/>
          <w:sz w:val="24"/>
          <w:szCs w:val="24"/>
        </w:rPr>
        <w:t xml:space="preserve">., имеется судебный приказ). </w:t>
      </w:r>
    </w:p>
    <w:p w14:paraId="22B5E159"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За год арендаторам муниципального имущества направлялось 2 претензии на общую сумму 75,8 тыс. руб., поступило из них 1 </w:t>
      </w:r>
      <w:proofErr w:type="spellStart"/>
      <w:r w:rsidRPr="000C4B32">
        <w:rPr>
          <w:rFonts w:ascii="Times New Roman" w:eastAsia="Calibri" w:hAnsi="Times New Roman" w:cs="Times New Roman"/>
          <w:sz w:val="24"/>
          <w:szCs w:val="24"/>
        </w:rPr>
        <w:t>тыс</w:t>
      </w:r>
      <w:proofErr w:type="gramStart"/>
      <w:r w:rsidRPr="000C4B32">
        <w:rPr>
          <w:rFonts w:ascii="Times New Roman" w:eastAsia="Calibri" w:hAnsi="Times New Roman" w:cs="Times New Roman"/>
          <w:sz w:val="24"/>
          <w:szCs w:val="24"/>
        </w:rPr>
        <w:t>.р</w:t>
      </w:r>
      <w:proofErr w:type="gramEnd"/>
      <w:r w:rsidRPr="000C4B32">
        <w:rPr>
          <w:rFonts w:ascii="Times New Roman" w:eastAsia="Calibri" w:hAnsi="Times New Roman" w:cs="Times New Roman"/>
          <w:sz w:val="24"/>
          <w:szCs w:val="24"/>
        </w:rPr>
        <w:t>уб</w:t>
      </w:r>
      <w:proofErr w:type="spellEnd"/>
      <w:r w:rsidRPr="000C4B32">
        <w:rPr>
          <w:rFonts w:ascii="Times New Roman" w:eastAsia="Calibri" w:hAnsi="Times New Roman" w:cs="Times New Roman"/>
          <w:sz w:val="24"/>
          <w:szCs w:val="24"/>
        </w:rPr>
        <w:t xml:space="preserve">., предъявлено в суд 2 иска на общую сумму 75,8 </w:t>
      </w:r>
      <w:proofErr w:type="spellStart"/>
      <w:r w:rsidRPr="000C4B32">
        <w:rPr>
          <w:rFonts w:ascii="Times New Roman" w:eastAsia="Calibri" w:hAnsi="Times New Roman" w:cs="Times New Roman"/>
          <w:sz w:val="24"/>
          <w:szCs w:val="24"/>
        </w:rPr>
        <w:t>тыс.руб</w:t>
      </w:r>
      <w:proofErr w:type="spellEnd"/>
      <w:r w:rsidRPr="000C4B32">
        <w:rPr>
          <w:rFonts w:ascii="Times New Roman" w:eastAsia="Calibri" w:hAnsi="Times New Roman" w:cs="Times New Roman"/>
          <w:sz w:val="24"/>
          <w:szCs w:val="24"/>
        </w:rPr>
        <w:t>., оба иска удовлетворены.</w:t>
      </w:r>
    </w:p>
    <w:p w14:paraId="3692E1A2"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От продажи муниципального имущества в 2023 году поступило 253,1 </w:t>
      </w:r>
      <w:proofErr w:type="spellStart"/>
      <w:r w:rsidRPr="000C4B32">
        <w:rPr>
          <w:rFonts w:ascii="Times New Roman" w:eastAsia="Calibri" w:hAnsi="Times New Roman" w:cs="Times New Roman"/>
          <w:sz w:val="24"/>
          <w:szCs w:val="24"/>
        </w:rPr>
        <w:t>тыс</w:t>
      </w:r>
      <w:proofErr w:type="gramStart"/>
      <w:r w:rsidRPr="000C4B32">
        <w:rPr>
          <w:rFonts w:ascii="Times New Roman" w:eastAsia="Calibri" w:hAnsi="Times New Roman" w:cs="Times New Roman"/>
          <w:sz w:val="24"/>
          <w:szCs w:val="24"/>
        </w:rPr>
        <w:t>.р</w:t>
      </w:r>
      <w:proofErr w:type="gramEnd"/>
      <w:r w:rsidRPr="000C4B32">
        <w:rPr>
          <w:rFonts w:ascii="Times New Roman" w:eastAsia="Calibri" w:hAnsi="Times New Roman" w:cs="Times New Roman"/>
          <w:sz w:val="24"/>
          <w:szCs w:val="24"/>
        </w:rPr>
        <w:t>уб</w:t>
      </w:r>
      <w:proofErr w:type="spellEnd"/>
      <w:r w:rsidRPr="000C4B32">
        <w:rPr>
          <w:rFonts w:ascii="Times New Roman" w:eastAsia="Calibri" w:hAnsi="Times New Roman" w:cs="Times New Roman"/>
          <w:sz w:val="24"/>
          <w:szCs w:val="24"/>
        </w:rPr>
        <w:t xml:space="preserve">., из них от реализации насосной станции, включенной в Прогнозный план приватизации на 2023 год в размере 115,2 </w:t>
      </w:r>
      <w:proofErr w:type="spellStart"/>
      <w:r w:rsidRPr="000C4B32">
        <w:rPr>
          <w:rFonts w:ascii="Times New Roman" w:eastAsia="Calibri" w:hAnsi="Times New Roman" w:cs="Times New Roman"/>
          <w:sz w:val="24"/>
          <w:szCs w:val="24"/>
        </w:rPr>
        <w:t>тыс.руб</w:t>
      </w:r>
      <w:proofErr w:type="spellEnd"/>
      <w:r w:rsidRPr="000C4B32">
        <w:rPr>
          <w:rFonts w:ascii="Times New Roman" w:eastAsia="Calibri" w:hAnsi="Times New Roman" w:cs="Times New Roman"/>
          <w:sz w:val="24"/>
          <w:szCs w:val="24"/>
        </w:rPr>
        <w:t>., остальные средства поступили от сдачи металлолома.</w:t>
      </w:r>
    </w:p>
    <w:p w14:paraId="3BE6D693"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Всего с начала года продано 44 земельных участка на общую сумму 3356,9 тыс. руб., из них в связи с выкупом земельным участков собственниками зданий, сооружений (1116,9 тыс. руб.), продажи пяти земельных участков на аукционе на общую сумму 881,9 тыс. руб.  </w:t>
      </w:r>
    </w:p>
    <w:p w14:paraId="21C28D43"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По состоянию на 31.12.2023 года 73 </w:t>
      </w:r>
      <w:proofErr w:type="gramStart"/>
      <w:r w:rsidRPr="000C4B32">
        <w:rPr>
          <w:rFonts w:ascii="Times New Roman" w:eastAsia="Calibri" w:hAnsi="Times New Roman" w:cs="Times New Roman"/>
          <w:sz w:val="24"/>
          <w:szCs w:val="24"/>
        </w:rPr>
        <w:t>жилых</w:t>
      </w:r>
      <w:proofErr w:type="gramEnd"/>
      <w:r w:rsidRPr="000C4B32">
        <w:rPr>
          <w:rFonts w:ascii="Times New Roman" w:eastAsia="Calibri" w:hAnsi="Times New Roman" w:cs="Times New Roman"/>
          <w:sz w:val="24"/>
          <w:szCs w:val="24"/>
        </w:rPr>
        <w:t xml:space="preserve"> помещения предоставлены гражданам по договорам найма. За отчетный год за наем муниципального жилья поступило 244,5 тыс. руб. Задолженность по состоянию на 31.12.2023 составляет 324 тыс. руб., что на 16,5 </w:t>
      </w:r>
      <w:proofErr w:type="spellStart"/>
      <w:r w:rsidRPr="000C4B32">
        <w:rPr>
          <w:rFonts w:ascii="Times New Roman" w:eastAsia="Calibri" w:hAnsi="Times New Roman" w:cs="Times New Roman"/>
          <w:sz w:val="24"/>
          <w:szCs w:val="24"/>
        </w:rPr>
        <w:t>тыс</w:t>
      </w:r>
      <w:proofErr w:type="gramStart"/>
      <w:r w:rsidRPr="000C4B32">
        <w:rPr>
          <w:rFonts w:ascii="Times New Roman" w:eastAsia="Calibri" w:hAnsi="Times New Roman" w:cs="Times New Roman"/>
          <w:sz w:val="24"/>
          <w:szCs w:val="24"/>
        </w:rPr>
        <w:t>.р</w:t>
      </w:r>
      <w:proofErr w:type="gramEnd"/>
      <w:r w:rsidRPr="000C4B32">
        <w:rPr>
          <w:rFonts w:ascii="Times New Roman" w:eastAsia="Calibri" w:hAnsi="Times New Roman" w:cs="Times New Roman"/>
          <w:sz w:val="24"/>
          <w:szCs w:val="24"/>
        </w:rPr>
        <w:t>уб</w:t>
      </w:r>
      <w:proofErr w:type="spellEnd"/>
      <w:r w:rsidRPr="000C4B32">
        <w:rPr>
          <w:rFonts w:ascii="Times New Roman" w:eastAsia="Calibri" w:hAnsi="Times New Roman" w:cs="Times New Roman"/>
          <w:sz w:val="24"/>
          <w:szCs w:val="24"/>
        </w:rPr>
        <w:t xml:space="preserve">. больше, чем на начало года. </w:t>
      </w:r>
    </w:p>
    <w:p w14:paraId="3FB1FE3C"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течение года должникам по найму муниципального жилья было направлено 37 претензий на общую сумму 69,9 тыс. руб., из них удовлетворено 48,2 тыс. руб., направлено и рассмотрено 28 исков на сумму 150,4 тыс. руб., 17 исков судом удовлетворены, судебные приказы направлены судебным приставам на исполнение. Остальные иски остаются в суде. Поступило в результате </w:t>
      </w:r>
      <w:proofErr w:type="spellStart"/>
      <w:r w:rsidRPr="000C4B32">
        <w:rPr>
          <w:rFonts w:ascii="Times New Roman" w:eastAsia="Calibri" w:hAnsi="Times New Roman" w:cs="Times New Roman"/>
          <w:sz w:val="24"/>
          <w:szCs w:val="24"/>
        </w:rPr>
        <w:t>претензионно</w:t>
      </w:r>
      <w:proofErr w:type="spellEnd"/>
      <w:r w:rsidRPr="000C4B32">
        <w:rPr>
          <w:rFonts w:ascii="Times New Roman" w:eastAsia="Calibri" w:hAnsi="Times New Roman" w:cs="Times New Roman"/>
          <w:sz w:val="24"/>
          <w:szCs w:val="24"/>
        </w:rPr>
        <w:t xml:space="preserve">-исковой работы 147,8 тыс. руб.  </w:t>
      </w:r>
    </w:p>
    <w:p w14:paraId="2A7314CC"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Дивиденды по акциям ПАО «Сбербанк России», находящимся в распоряжении муниципального образования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район» в количестве 2000 штук номинальной стоимостью 6000 рублей, поступали в бюджет в размере 50 </w:t>
      </w:r>
      <w:proofErr w:type="spellStart"/>
      <w:r w:rsidRPr="000C4B32">
        <w:rPr>
          <w:rFonts w:ascii="Times New Roman" w:eastAsia="Calibri" w:hAnsi="Times New Roman" w:cs="Times New Roman"/>
          <w:sz w:val="24"/>
          <w:szCs w:val="24"/>
        </w:rPr>
        <w:t>тыс</w:t>
      </w:r>
      <w:proofErr w:type="gramStart"/>
      <w:r w:rsidRPr="000C4B32">
        <w:rPr>
          <w:rFonts w:ascii="Times New Roman" w:eastAsia="Calibri" w:hAnsi="Times New Roman" w:cs="Times New Roman"/>
          <w:sz w:val="24"/>
          <w:szCs w:val="24"/>
        </w:rPr>
        <w:t>.р</w:t>
      </w:r>
      <w:proofErr w:type="gramEnd"/>
      <w:r w:rsidRPr="000C4B32">
        <w:rPr>
          <w:rFonts w:ascii="Times New Roman" w:eastAsia="Calibri" w:hAnsi="Times New Roman" w:cs="Times New Roman"/>
          <w:sz w:val="24"/>
          <w:szCs w:val="24"/>
        </w:rPr>
        <w:t>уб</w:t>
      </w:r>
      <w:proofErr w:type="spellEnd"/>
      <w:r w:rsidRPr="000C4B32">
        <w:rPr>
          <w:rFonts w:ascii="Times New Roman" w:eastAsia="Calibri" w:hAnsi="Times New Roman" w:cs="Times New Roman"/>
          <w:sz w:val="24"/>
          <w:szCs w:val="24"/>
        </w:rPr>
        <w:t xml:space="preserve">. </w:t>
      </w:r>
    </w:p>
    <w:p w14:paraId="1BF19726"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Продолжается работа по признанию права собственности на бесхозяйные недвижимые объекты. В отчетном периоде поставлено на учет 6 объектов газоснабжения. </w:t>
      </w:r>
    </w:p>
    <w:p w14:paraId="1E4059C2"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 Управлении федеральной регистрационной службы по Удмуртской Республике на 31 декабря 2023 года зарегистрированы права собственности муниципального образования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район» на 745 объекта недвижимости и 360 земельных участков (с учетом прошлых лет). </w:t>
      </w:r>
    </w:p>
    <w:p w14:paraId="25C02FDC"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proofErr w:type="gramStart"/>
      <w:r w:rsidRPr="000C4B32">
        <w:rPr>
          <w:rFonts w:ascii="Times New Roman" w:eastAsia="Calibri" w:hAnsi="Times New Roman" w:cs="Times New Roman"/>
          <w:sz w:val="24"/>
          <w:szCs w:val="24"/>
        </w:rPr>
        <w:t xml:space="preserve">Важным направлением деятельности в 2023 году стала реализация мероприятий по выявлению правообладателей ранее учтенных объектов недвижимости, расположенных на территории  муниципального образования  "Муниципальный округ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район Удмуртской Республики", в соответствии с Федеральным законом от 30 декабря 2020 года № 518-ФЗ «О внесении изменений в отдельные законодательные акты Российской Федерации», находящемся на постоянном контроле у Главы Удмуртской Республики. </w:t>
      </w:r>
      <w:proofErr w:type="gramEnd"/>
    </w:p>
    <w:p w14:paraId="58F8D03B"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От Управления </w:t>
      </w:r>
      <w:proofErr w:type="spellStart"/>
      <w:r w:rsidRPr="000C4B32">
        <w:rPr>
          <w:rFonts w:ascii="Times New Roman" w:eastAsia="Calibri" w:hAnsi="Times New Roman" w:cs="Times New Roman"/>
          <w:sz w:val="24"/>
          <w:szCs w:val="24"/>
        </w:rPr>
        <w:t>Росреестра</w:t>
      </w:r>
      <w:proofErr w:type="spellEnd"/>
      <w:r w:rsidRPr="000C4B32">
        <w:rPr>
          <w:rFonts w:ascii="Times New Roman" w:eastAsia="Calibri" w:hAnsi="Times New Roman" w:cs="Times New Roman"/>
          <w:sz w:val="24"/>
          <w:szCs w:val="24"/>
        </w:rPr>
        <w:t xml:space="preserve"> по Удмуртской Республике Администрацией Можгинского района были получены перечни земельных участков и объектов капитального строительства в количестве 18889 объектов, в отношении которых необходимо провести работы (из них 4464 </w:t>
      </w:r>
      <w:proofErr w:type="spellStart"/>
      <w:r w:rsidRPr="000C4B32">
        <w:rPr>
          <w:rFonts w:ascii="Times New Roman" w:eastAsia="Calibri" w:hAnsi="Times New Roman" w:cs="Times New Roman"/>
          <w:sz w:val="24"/>
          <w:szCs w:val="24"/>
        </w:rPr>
        <w:t>ОКСа</w:t>
      </w:r>
      <w:proofErr w:type="spellEnd"/>
      <w:r w:rsidRPr="000C4B32">
        <w:rPr>
          <w:rFonts w:ascii="Times New Roman" w:eastAsia="Calibri" w:hAnsi="Times New Roman" w:cs="Times New Roman"/>
          <w:sz w:val="24"/>
          <w:szCs w:val="24"/>
        </w:rPr>
        <w:t xml:space="preserve"> и 14425 земельных участков).</w:t>
      </w:r>
    </w:p>
    <w:p w14:paraId="5C5941F2"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Главой муниципального образования утвержден план-график проведения работ по выявлению правообладателей ранее учтенных объектов недвижимости на 2023 год, согласно которому в 2023 году нам необходимо отработать 4445 объектов.</w:t>
      </w:r>
    </w:p>
    <w:p w14:paraId="6743CAEF"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lastRenderedPageBreak/>
        <w:t xml:space="preserve">В соответствии с планом-графиком приема граждан в ТОСП «МФЦ УР» были организованы приемы граждан в шести </w:t>
      </w:r>
      <w:proofErr w:type="spellStart"/>
      <w:r w:rsidRPr="000C4B32">
        <w:rPr>
          <w:rFonts w:ascii="Times New Roman" w:eastAsia="Calibri" w:hAnsi="Times New Roman" w:cs="Times New Roman"/>
          <w:sz w:val="24"/>
          <w:szCs w:val="24"/>
        </w:rPr>
        <w:t>ТОСПах</w:t>
      </w:r>
      <w:proofErr w:type="spellEnd"/>
      <w:r w:rsidRPr="000C4B32">
        <w:rPr>
          <w:rFonts w:ascii="Times New Roman" w:eastAsia="Calibri" w:hAnsi="Times New Roman" w:cs="Times New Roman"/>
          <w:sz w:val="24"/>
          <w:szCs w:val="24"/>
        </w:rPr>
        <w:t xml:space="preserve"> (с. Черемушки, с. Большая</w:t>
      </w:r>
      <w:proofErr w:type="gramStart"/>
      <w:r w:rsidRPr="000C4B32">
        <w:rPr>
          <w:rFonts w:ascii="Times New Roman" w:eastAsia="Calibri" w:hAnsi="Times New Roman" w:cs="Times New Roman"/>
          <w:sz w:val="24"/>
          <w:szCs w:val="24"/>
        </w:rPr>
        <w:t xml:space="preserve"> У</w:t>
      </w:r>
      <w:proofErr w:type="gramEnd"/>
      <w:r w:rsidRPr="000C4B32">
        <w:rPr>
          <w:rFonts w:ascii="Times New Roman" w:eastAsia="Calibri" w:hAnsi="Times New Roman" w:cs="Times New Roman"/>
          <w:sz w:val="24"/>
          <w:szCs w:val="24"/>
        </w:rPr>
        <w:t xml:space="preserve">ча, с. Большая </w:t>
      </w:r>
      <w:proofErr w:type="spellStart"/>
      <w:r w:rsidRPr="000C4B32">
        <w:rPr>
          <w:rFonts w:ascii="Times New Roman" w:eastAsia="Calibri" w:hAnsi="Times New Roman" w:cs="Times New Roman"/>
          <w:sz w:val="24"/>
          <w:szCs w:val="24"/>
        </w:rPr>
        <w:t>Пудга</w:t>
      </w:r>
      <w:proofErr w:type="spellEnd"/>
      <w:r w:rsidRPr="000C4B32">
        <w:rPr>
          <w:rFonts w:ascii="Times New Roman" w:eastAsia="Calibri" w:hAnsi="Times New Roman" w:cs="Times New Roman"/>
          <w:sz w:val="24"/>
          <w:szCs w:val="24"/>
        </w:rPr>
        <w:t xml:space="preserve">, д. Новый Русский </w:t>
      </w:r>
      <w:proofErr w:type="spellStart"/>
      <w:r w:rsidRPr="000C4B32">
        <w:rPr>
          <w:rFonts w:ascii="Times New Roman" w:eastAsia="Calibri" w:hAnsi="Times New Roman" w:cs="Times New Roman"/>
          <w:sz w:val="24"/>
          <w:szCs w:val="24"/>
        </w:rPr>
        <w:t>Сюгаил</w:t>
      </w:r>
      <w:proofErr w:type="spellEnd"/>
      <w:r w:rsidRPr="000C4B32">
        <w:rPr>
          <w:rFonts w:ascii="Times New Roman" w:eastAsia="Calibri" w:hAnsi="Times New Roman" w:cs="Times New Roman"/>
          <w:sz w:val="24"/>
          <w:szCs w:val="24"/>
        </w:rPr>
        <w:t xml:space="preserve">, д. Ныша, с. </w:t>
      </w:r>
      <w:proofErr w:type="spellStart"/>
      <w:r w:rsidRPr="000C4B32">
        <w:rPr>
          <w:rFonts w:ascii="Times New Roman" w:eastAsia="Calibri" w:hAnsi="Times New Roman" w:cs="Times New Roman"/>
          <w:sz w:val="24"/>
          <w:szCs w:val="24"/>
        </w:rPr>
        <w:t>Пычас</w:t>
      </w:r>
      <w:proofErr w:type="spellEnd"/>
      <w:r w:rsidRPr="000C4B32">
        <w:rPr>
          <w:rFonts w:ascii="Times New Roman" w:eastAsia="Calibri" w:hAnsi="Times New Roman" w:cs="Times New Roman"/>
          <w:sz w:val="24"/>
          <w:szCs w:val="24"/>
        </w:rPr>
        <w:t xml:space="preserve">), на которых было проконсультировано 72 гражданина и принято 157 заявлений на совершение регистрационных действий. </w:t>
      </w:r>
    </w:p>
    <w:p w14:paraId="2ECD33DA"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По состоянию на 31.12.2023 года процент выполнения работ составил 38,68 % от общего количества объектов.</w:t>
      </w:r>
    </w:p>
    <w:p w14:paraId="114B03CC" w14:textId="77777777" w:rsidR="000C4B32" w:rsidRPr="000C4B32" w:rsidRDefault="000C4B32" w:rsidP="000C4B32">
      <w:pPr>
        <w:spacing w:after="0"/>
        <w:ind w:left="-284" w:firstLine="709"/>
        <w:jc w:val="center"/>
        <w:rPr>
          <w:rFonts w:ascii="Times New Roman" w:eastAsia="Calibri" w:hAnsi="Times New Roman" w:cs="Times New Roman"/>
          <w:b/>
          <w:sz w:val="24"/>
        </w:rPr>
      </w:pPr>
    </w:p>
    <w:p w14:paraId="05DD552C" w14:textId="77777777" w:rsidR="000C4B32" w:rsidRPr="000C4B32" w:rsidRDefault="000C4B32" w:rsidP="000C4B32">
      <w:pPr>
        <w:spacing w:after="0"/>
        <w:ind w:left="-284" w:firstLine="709"/>
        <w:jc w:val="center"/>
        <w:rPr>
          <w:rFonts w:ascii="Times New Roman" w:eastAsia="Calibri" w:hAnsi="Times New Roman" w:cs="Times New Roman"/>
          <w:b/>
          <w:sz w:val="28"/>
          <w:szCs w:val="24"/>
        </w:rPr>
      </w:pPr>
      <w:r w:rsidRPr="000C4B32">
        <w:rPr>
          <w:rFonts w:ascii="Times New Roman" w:eastAsia="Calibri" w:hAnsi="Times New Roman" w:cs="Times New Roman"/>
          <w:b/>
          <w:sz w:val="28"/>
          <w:szCs w:val="24"/>
        </w:rPr>
        <w:t>Строительство, реконструкция, капитальный ремонт</w:t>
      </w:r>
    </w:p>
    <w:p w14:paraId="171924F8" w14:textId="77777777" w:rsidR="000C4B32" w:rsidRPr="000C4B32" w:rsidRDefault="000C4B32" w:rsidP="000C4B32">
      <w:pPr>
        <w:spacing w:line="240" w:lineRule="auto"/>
        <w:ind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 2023 году в соответствии с утвержденным Перечнем объектов капитального ремонта, финансируемых за счет средств бюджета УР - выделено 4 750,812 т. р. и из бюджета МО - 47,988т.р. на объекты:</w:t>
      </w:r>
    </w:p>
    <w:tbl>
      <w:tblPr>
        <w:tblStyle w:val="21"/>
        <w:tblW w:w="9498" w:type="dxa"/>
        <w:tblInd w:w="108" w:type="dxa"/>
        <w:tblLayout w:type="fixed"/>
        <w:tblLook w:val="04A0" w:firstRow="1" w:lastRow="0" w:firstColumn="1" w:lastColumn="0" w:noHBand="0" w:noVBand="1"/>
      </w:tblPr>
      <w:tblGrid>
        <w:gridCol w:w="2977"/>
        <w:gridCol w:w="1276"/>
        <w:gridCol w:w="1276"/>
        <w:gridCol w:w="1275"/>
        <w:gridCol w:w="1418"/>
        <w:gridCol w:w="1276"/>
      </w:tblGrid>
      <w:tr w:rsidR="000C4B32" w:rsidRPr="000C4B32" w14:paraId="6E9B3052" w14:textId="77777777" w:rsidTr="003D5CCD">
        <w:tc>
          <w:tcPr>
            <w:tcW w:w="2977" w:type="dxa"/>
            <w:vMerge w:val="restart"/>
          </w:tcPr>
          <w:p w14:paraId="3AAC0979" w14:textId="77777777" w:rsidR="000C4B32" w:rsidRPr="000C4B32" w:rsidRDefault="000C4B32" w:rsidP="000C4B32">
            <w:pPr>
              <w:jc w:val="center"/>
              <w:rPr>
                <w:sz w:val="24"/>
                <w:szCs w:val="24"/>
              </w:rPr>
            </w:pPr>
            <w:r w:rsidRPr="000C4B32">
              <w:rPr>
                <w:sz w:val="24"/>
                <w:szCs w:val="24"/>
              </w:rPr>
              <w:t>Наименование объекта</w:t>
            </w:r>
          </w:p>
        </w:tc>
        <w:tc>
          <w:tcPr>
            <w:tcW w:w="1276" w:type="dxa"/>
            <w:vMerge w:val="restart"/>
          </w:tcPr>
          <w:p w14:paraId="74F43674" w14:textId="77777777" w:rsidR="000C4B32" w:rsidRPr="000C4B32" w:rsidRDefault="000C4B32" w:rsidP="000C4B32">
            <w:pPr>
              <w:jc w:val="center"/>
              <w:rPr>
                <w:sz w:val="24"/>
                <w:szCs w:val="24"/>
              </w:rPr>
            </w:pPr>
            <w:r w:rsidRPr="000C4B32">
              <w:rPr>
                <w:sz w:val="24"/>
                <w:szCs w:val="24"/>
              </w:rPr>
              <w:t>Плановый объем финансирования</w:t>
            </w:r>
          </w:p>
        </w:tc>
        <w:tc>
          <w:tcPr>
            <w:tcW w:w="1276" w:type="dxa"/>
            <w:vMerge w:val="restart"/>
          </w:tcPr>
          <w:p w14:paraId="57D9F5A1" w14:textId="77777777" w:rsidR="000C4B32" w:rsidRPr="000C4B32" w:rsidRDefault="000C4B32" w:rsidP="000C4B32">
            <w:pPr>
              <w:jc w:val="center"/>
              <w:rPr>
                <w:sz w:val="24"/>
                <w:szCs w:val="24"/>
              </w:rPr>
            </w:pPr>
            <w:r w:rsidRPr="000C4B32">
              <w:rPr>
                <w:sz w:val="24"/>
                <w:szCs w:val="24"/>
              </w:rPr>
              <w:t xml:space="preserve">Всего освоено, в </w:t>
            </w:r>
            <w:proofErr w:type="spellStart"/>
            <w:r w:rsidRPr="000C4B32">
              <w:rPr>
                <w:sz w:val="24"/>
                <w:szCs w:val="24"/>
              </w:rPr>
              <w:t>т.ч</w:t>
            </w:r>
            <w:proofErr w:type="spellEnd"/>
            <w:r w:rsidRPr="000C4B32">
              <w:rPr>
                <w:sz w:val="24"/>
                <w:szCs w:val="24"/>
              </w:rPr>
              <w:t>.</w:t>
            </w:r>
          </w:p>
        </w:tc>
        <w:tc>
          <w:tcPr>
            <w:tcW w:w="2693" w:type="dxa"/>
            <w:gridSpan w:val="2"/>
            <w:tcBorders>
              <w:right w:val="single" w:sz="4" w:space="0" w:color="auto"/>
            </w:tcBorders>
          </w:tcPr>
          <w:p w14:paraId="5FB0F422" w14:textId="77777777" w:rsidR="000C4B32" w:rsidRPr="000C4B32" w:rsidRDefault="000C4B32" w:rsidP="000C4B32">
            <w:pPr>
              <w:jc w:val="center"/>
              <w:rPr>
                <w:sz w:val="24"/>
                <w:szCs w:val="24"/>
              </w:rPr>
            </w:pPr>
            <w:r w:rsidRPr="000C4B32">
              <w:rPr>
                <w:sz w:val="24"/>
                <w:szCs w:val="24"/>
              </w:rPr>
              <w:t>Кассовый расход</w:t>
            </w:r>
          </w:p>
        </w:tc>
        <w:tc>
          <w:tcPr>
            <w:tcW w:w="1276" w:type="dxa"/>
            <w:tcBorders>
              <w:top w:val="single" w:sz="4" w:space="0" w:color="auto"/>
              <w:left w:val="single" w:sz="4" w:space="0" w:color="auto"/>
              <w:bottom w:val="nil"/>
              <w:right w:val="single" w:sz="4" w:space="0" w:color="auto"/>
            </w:tcBorders>
          </w:tcPr>
          <w:p w14:paraId="2292A39B" w14:textId="77777777" w:rsidR="000C4B32" w:rsidRPr="000C4B32" w:rsidRDefault="000C4B32" w:rsidP="000C4B32">
            <w:pPr>
              <w:jc w:val="center"/>
              <w:rPr>
                <w:sz w:val="24"/>
                <w:szCs w:val="24"/>
              </w:rPr>
            </w:pPr>
          </w:p>
        </w:tc>
      </w:tr>
      <w:tr w:rsidR="000C4B32" w:rsidRPr="000C4B32" w14:paraId="30B60BE7" w14:textId="77777777" w:rsidTr="003D5CCD">
        <w:tc>
          <w:tcPr>
            <w:tcW w:w="2977" w:type="dxa"/>
            <w:vMerge/>
          </w:tcPr>
          <w:p w14:paraId="5299B0C6" w14:textId="77777777" w:rsidR="000C4B32" w:rsidRPr="000C4B32" w:rsidRDefault="000C4B32" w:rsidP="000C4B32">
            <w:pPr>
              <w:jc w:val="both"/>
              <w:rPr>
                <w:sz w:val="24"/>
                <w:szCs w:val="24"/>
              </w:rPr>
            </w:pPr>
          </w:p>
        </w:tc>
        <w:tc>
          <w:tcPr>
            <w:tcW w:w="1276" w:type="dxa"/>
            <w:vMerge/>
          </w:tcPr>
          <w:p w14:paraId="6D1F86DA" w14:textId="77777777" w:rsidR="000C4B32" w:rsidRPr="000C4B32" w:rsidRDefault="000C4B32" w:rsidP="000C4B32">
            <w:pPr>
              <w:jc w:val="both"/>
              <w:rPr>
                <w:sz w:val="24"/>
                <w:szCs w:val="24"/>
              </w:rPr>
            </w:pPr>
          </w:p>
        </w:tc>
        <w:tc>
          <w:tcPr>
            <w:tcW w:w="1276" w:type="dxa"/>
            <w:vMerge/>
          </w:tcPr>
          <w:p w14:paraId="6D853AC0" w14:textId="77777777" w:rsidR="000C4B32" w:rsidRPr="000C4B32" w:rsidRDefault="000C4B32" w:rsidP="000C4B32">
            <w:pPr>
              <w:jc w:val="both"/>
              <w:rPr>
                <w:sz w:val="24"/>
                <w:szCs w:val="24"/>
              </w:rPr>
            </w:pPr>
          </w:p>
        </w:tc>
        <w:tc>
          <w:tcPr>
            <w:tcW w:w="1275" w:type="dxa"/>
            <w:vAlign w:val="center"/>
          </w:tcPr>
          <w:p w14:paraId="2B2BC49F" w14:textId="77777777" w:rsidR="000C4B32" w:rsidRPr="000C4B32" w:rsidRDefault="000C4B32" w:rsidP="000C4B32">
            <w:pPr>
              <w:jc w:val="center"/>
              <w:rPr>
                <w:bCs/>
                <w:sz w:val="24"/>
                <w:szCs w:val="24"/>
              </w:rPr>
            </w:pPr>
            <w:r w:rsidRPr="000C4B32">
              <w:rPr>
                <w:bCs/>
                <w:sz w:val="24"/>
                <w:szCs w:val="24"/>
              </w:rPr>
              <w:t xml:space="preserve">Бюджет </w:t>
            </w:r>
          </w:p>
          <w:p w14:paraId="4922DEC1" w14:textId="77777777" w:rsidR="000C4B32" w:rsidRPr="000C4B32" w:rsidRDefault="000C4B32" w:rsidP="000C4B32">
            <w:pPr>
              <w:jc w:val="center"/>
              <w:rPr>
                <w:bCs/>
                <w:sz w:val="24"/>
                <w:szCs w:val="24"/>
              </w:rPr>
            </w:pPr>
            <w:r w:rsidRPr="000C4B32">
              <w:rPr>
                <w:bCs/>
                <w:sz w:val="24"/>
                <w:szCs w:val="24"/>
              </w:rPr>
              <w:t>УР</w:t>
            </w:r>
          </w:p>
        </w:tc>
        <w:tc>
          <w:tcPr>
            <w:tcW w:w="1418" w:type="dxa"/>
            <w:tcBorders>
              <w:right w:val="single" w:sz="4" w:space="0" w:color="auto"/>
            </w:tcBorders>
            <w:vAlign w:val="center"/>
          </w:tcPr>
          <w:p w14:paraId="59C86788" w14:textId="77777777" w:rsidR="000C4B32" w:rsidRPr="000C4B32" w:rsidRDefault="000C4B32" w:rsidP="000C4B32">
            <w:pPr>
              <w:jc w:val="center"/>
              <w:rPr>
                <w:bCs/>
                <w:sz w:val="24"/>
                <w:szCs w:val="24"/>
              </w:rPr>
            </w:pPr>
            <w:r w:rsidRPr="000C4B32">
              <w:rPr>
                <w:bCs/>
                <w:sz w:val="24"/>
                <w:szCs w:val="24"/>
              </w:rPr>
              <w:t>Бюджет МО</w:t>
            </w:r>
          </w:p>
        </w:tc>
        <w:tc>
          <w:tcPr>
            <w:tcW w:w="1276" w:type="dxa"/>
            <w:tcBorders>
              <w:top w:val="nil"/>
              <w:left w:val="single" w:sz="4" w:space="0" w:color="auto"/>
              <w:bottom w:val="single" w:sz="4" w:space="0" w:color="auto"/>
              <w:right w:val="single" w:sz="4" w:space="0" w:color="auto"/>
            </w:tcBorders>
          </w:tcPr>
          <w:p w14:paraId="7838A8F1" w14:textId="77777777" w:rsidR="000C4B32" w:rsidRPr="000C4B32" w:rsidRDefault="000C4B32" w:rsidP="000C4B32">
            <w:pPr>
              <w:jc w:val="center"/>
              <w:rPr>
                <w:bCs/>
                <w:sz w:val="24"/>
                <w:szCs w:val="24"/>
              </w:rPr>
            </w:pPr>
            <w:r w:rsidRPr="000C4B32">
              <w:rPr>
                <w:bCs/>
                <w:sz w:val="24"/>
                <w:szCs w:val="24"/>
              </w:rPr>
              <w:t>Примечание</w:t>
            </w:r>
          </w:p>
        </w:tc>
      </w:tr>
      <w:tr w:rsidR="000C4B32" w:rsidRPr="000C4B32" w14:paraId="2FEAAAA4" w14:textId="77777777" w:rsidTr="003D5CCD">
        <w:tc>
          <w:tcPr>
            <w:tcW w:w="2977" w:type="dxa"/>
          </w:tcPr>
          <w:p w14:paraId="52F37B67" w14:textId="77777777" w:rsidR="000C4B32" w:rsidRPr="000C4B32" w:rsidRDefault="000C4B32" w:rsidP="000C4B32">
            <w:pPr>
              <w:jc w:val="both"/>
              <w:rPr>
                <w:sz w:val="24"/>
                <w:szCs w:val="24"/>
              </w:rPr>
            </w:pPr>
            <w:r w:rsidRPr="000C4B32">
              <w:rPr>
                <w:sz w:val="24"/>
                <w:szCs w:val="24"/>
              </w:rPr>
              <w:t xml:space="preserve">Капитальный ремонт «Газопровод низкого давления с. </w:t>
            </w:r>
            <w:proofErr w:type="spellStart"/>
            <w:r w:rsidRPr="000C4B32">
              <w:rPr>
                <w:sz w:val="24"/>
                <w:szCs w:val="24"/>
              </w:rPr>
              <w:t>Пычас</w:t>
            </w:r>
            <w:proofErr w:type="spellEnd"/>
            <w:r w:rsidRPr="000C4B32">
              <w:rPr>
                <w:sz w:val="24"/>
                <w:szCs w:val="24"/>
              </w:rPr>
              <w:t xml:space="preserve"> (ул. </w:t>
            </w:r>
            <w:proofErr w:type="gramStart"/>
            <w:r w:rsidRPr="000C4B32">
              <w:rPr>
                <w:sz w:val="24"/>
                <w:szCs w:val="24"/>
              </w:rPr>
              <w:t>Советская</w:t>
            </w:r>
            <w:proofErr w:type="gramEnd"/>
            <w:r w:rsidRPr="000C4B32">
              <w:rPr>
                <w:sz w:val="24"/>
                <w:szCs w:val="24"/>
              </w:rPr>
              <w:t xml:space="preserve">, </w:t>
            </w:r>
            <w:proofErr w:type="spellStart"/>
            <w:r w:rsidRPr="000C4B32">
              <w:rPr>
                <w:sz w:val="24"/>
                <w:szCs w:val="24"/>
              </w:rPr>
              <w:t>Промкомбинатовская</w:t>
            </w:r>
            <w:proofErr w:type="spellEnd"/>
            <w:r w:rsidRPr="000C4B32">
              <w:rPr>
                <w:sz w:val="24"/>
                <w:szCs w:val="24"/>
              </w:rPr>
              <w:t xml:space="preserve">, Красноармейская, Садовая)», находящегося по адресу: Удмуртская Республика, </w:t>
            </w:r>
            <w:proofErr w:type="spellStart"/>
            <w:r w:rsidRPr="000C4B32">
              <w:rPr>
                <w:sz w:val="24"/>
                <w:szCs w:val="24"/>
              </w:rPr>
              <w:t>Можгинский</w:t>
            </w:r>
            <w:proofErr w:type="spellEnd"/>
            <w:r w:rsidRPr="000C4B32">
              <w:rPr>
                <w:sz w:val="24"/>
                <w:szCs w:val="24"/>
              </w:rPr>
              <w:t xml:space="preserve"> район, п. </w:t>
            </w:r>
            <w:proofErr w:type="spellStart"/>
            <w:r w:rsidRPr="000C4B32">
              <w:rPr>
                <w:sz w:val="24"/>
                <w:szCs w:val="24"/>
              </w:rPr>
              <w:t>Пычас</w:t>
            </w:r>
            <w:proofErr w:type="spellEnd"/>
          </w:p>
        </w:tc>
        <w:tc>
          <w:tcPr>
            <w:tcW w:w="1276" w:type="dxa"/>
          </w:tcPr>
          <w:p w14:paraId="61D1FA21" w14:textId="77777777" w:rsidR="000C4B32" w:rsidRPr="000C4B32" w:rsidRDefault="000C4B32" w:rsidP="000C4B32">
            <w:pPr>
              <w:jc w:val="both"/>
              <w:rPr>
                <w:sz w:val="24"/>
                <w:szCs w:val="24"/>
              </w:rPr>
            </w:pPr>
            <w:r w:rsidRPr="000C4B32">
              <w:rPr>
                <w:sz w:val="24"/>
                <w:szCs w:val="24"/>
              </w:rPr>
              <w:t>620,600</w:t>
            </w:r>
          </w:p>
        </w:tc>
        <w:tc>
          <w:tcPr>
            <w:tcW w:w="1276" w:type="dxa"/>
          </w:tcPr>
          <w:p w14:paraId="4F75AA6A" w14:textId="77777777" w:rsidR="000C4B32" w:rsidRPr="000C4B32" w:rsidRDefault="000C4B32" w:rsidP="000C4B32">
            <w:pPr>
              <w:rPr>
                <w:sz w:val="24"/>
                <w:szCs w:val="24"/>
              </w:rPr>
            </w:pPr>
            <w:r w:rsidRPr="000C4B32">
              <w:rPr>
                <w:sz w:val="24"/>
                <w:szCs w:val="24"/>
              </w:rPr>
              <w:t>620,600</w:t>
            </w:r>
          </w:p>
        </w:tc>
        <w:tc>
          <w:tcPr>
            <w:tcW w:w="1275" w:type="dxa"/>
          </w:tcPr>
          <w:p w14:paraId="701789F5" w14:textId="77777777" w:rsidR="000C4B32" w:rsidRPr="000C4B32" w:rsidRDefault="000C4B32" w:rsidP="000C4B32">
            <w:pPr>
              <w:jc w:val="center"/>
              <w:rPr>
                <w:sz w:val="24"/>
                <w:szCs w:val="24"/>
              </w:rPr>
            </w:pPr>
            <w:r w:rsidRPr="000C4B32">
              <w:rPr>
                <w:sz w:val="24"/>
                <w:szCs w:val="24"/>
              </w:rPr>
              <w:t>614,394</w:t>
            </w:r>
          </w:p>
        </w:tc>
        <w:tc>
          <w:tcPr>
            <w:tcW w:w="1418" w:type="dxa"/>
          </w:tcPr>
          <w:p w14:paraId="521479F5" w14:textId="77777777" w:rsidR="000C4B32" w:rsidRPr="000C4B32" w:rsidRDefault="000C4B32" w:rsidP="000C4B32">
            <w:pPr>
              <w:jc w:val="center"/>
              <w:rPr>
                <w:sz w:val="24"/>
                <w:szCs w:val="24"/>
              </w:rPr>
            </w:pPr>
            <w:r w:rsidRPr="000C4B32">
              <w:rPr>
                <w:sz w:val="24"/>
                <w:szCs w:val="24"/>
              </w:rPr>
              <w:t>6,206</w:t>
            </w:r>
          </w:p>
        </w:tc>
        <w:tc>
          <w:tcPr>
            <w:tcW w:w="1276" w:type="dxa"/>
            <w:tcBorders>
              <w:top w:val="single" w:sz="4" w:space="0" w:color="auto"/>
            </w:tcBorders>
          </w:tcPr>
          <w:p w14:paraId="769792E1" w14:textId="77777777" w:rsidR="000C4B32" w:rsidRPr="000C4B32" w:rsidRDefault="000C4B32" w:rsidP="000C4B32">
            <w:pPr>
              <w:rPr>
                <w:sz w:val="24"/>
                <w:szCs w:val="24"/>
              </w:rPr>
            </w:pPr>
            <w:r w:rsidRPr="000C4B32">
              <w:rPr>
                <w:sz w:val="24"/>
                <w:szCs w:val="24"/>
              </w:rPr>
              <w:t xml:space="preserve">Кредиторская задолженность </w:t>
            </w:r>
          </w:p>
        </w:tc>
      </w:tr>
      <w:tr w:rsidR="000C4B32" w:rsidRPr="000C4B32" w14:paraId="1B8341F7" w14:textId="77777777" w:rsidTr="003D5CCD">
        <w:tc>
          <w:tcPr>
            <w:tcW w:w="2977" w:type="dxa"/>
          </w:tcPr>
          <w:p w14:paraId="58A11471" w14:textId="77777777" w:rsidR="000C4B32" w:rsidRPr="000C4B32" w:rsidRDefault="000C4B32" w:rsidP="000C4B32">
            <w:pPr>
              <w:jc w:val="both"/>
              <w:rPr>
                <w:sz w:val="24"/>
                <w:szCs w:val="24"/>
              </w:rPr>
            </w:pPr>
            <w:r w:rsidRPr="000C4B32">
              <w:rPr>
                <w:sz w:val="24"/>
                <w:szCs w:val="24"/>
              </w:rPr>
              <w:t xml:space="preserve">Капитальный ремонт «МП ГВД д. </w:t>
            </w:r>
            <w:proofErr w:type="spellStart"/>
            <w:r w:rsidRPr="000C4B32">
              <w:rPr>
                <w:sz w:val="24"/>
                <w:szCs w:val="24"/>
              </w:rPr>
              <w:t>Почешур</w:t>
            </w:r>
            <w:proofErr w:type="spellEnd"/>
            <w:r w:rsidRPr="000C4B32">
              <w:rPr>
                <w:sz w:val="24"/>
                <w:szCs w:val="24"/>
              </w:rPr>
              <w:t xml:space="preserve">», находящегося по адресу: Удмуртская Республика, </w:t>
            </w:r>
            <w:proofErr w:type="spellStart"/>
            <w:r w:rsidRPr="000C4B32">
              <w:rPr>
                <w:sz w:val="24"/>
                <w:szCs w:val="24"/>
              </w:rPr>
              <w:t>Можгинский</w:t>
            </w:r>
            <w:proofErr w:type="spellEnd"/>
            <w:r w:rsidRPr="000C4B32">
              <w:rPr>
                <w:sz w:val="24"/>
                <w:szCs w:val="24"/>
              </w:rPr>
              <w:t xml:space="preserve"> район, д. </w:t>
            </w:r>
            <w:proofErr w:type="spellStart"/>
            <w:r w:rsidRPr="000C4B32">
              <w:rPr>
                <w:sz w:val="24"/>
                <w:szCs w:val="24"/>
              </w:rPr>
              <w:t>Почешур</w:t>
            </w:r>
            <w:proofErr w:type="spellEnd"/>
          </w:p>
        </w:tc>
        <w:tc>
          <w:tcPr>
            <w:tcW w:w="1276" w:type="dxa"/>
          </w:tcPr>
          <w:p w14:paraId="369A1C1A" w14:textId="77777777" w:rsidR="000C4B32" w:rsidRPr="000C4B32" w:rsidRDefault="000C4B32" w:rsidP="000C4B32">
            <w:pPr>
              <w:jc w:val="both"/>
              <w:rPr>
                <w:sz w:val="24"/>
                <w:szCs w:val="24"/>
              </w:rPr>
            </w:pPr>
            <w:r w:rsidRPr="000C4B32">
              <w:rPr>
                <w:sz w:val="24"/>
                <w:szCs w:val="24"/>
              </w:rPr>
              <w:t>762,700</w:t>
            </w:r>
          </w:p>
        </w:tc>
        <w:tc>
          <w:tcPr>
            <w:tcW w:w="1276" w:type="dxa"/>
          </w:tcPr>
          <w:p w14:paraId="5134DE3F" w14:textId="77777777" w:rsidR="000C4B32" w:rsidRPr="000C4B32" w:rsidRDefault="000C4B32" w:rsidP="000C4B32">
            <w:pPr>
              <w:rPr>
                <w:sz w:val="24"/>
                <w:szCs w:val="24"/>
              </w:rPr>
            </w:pPr>
            <w:r w:rsidRPr="000C4B32">
              <w:rPr>
                <w:sz w:val="24"/>
                <w:szCs w:val="24"/>
              </w:rPr>
              <w:t>762,700</w:t>
            </w:r>
          </w:p>
        </w:tc>
        <w:tc>
          <w:tcPr>
            <w:tcW w:w="1275" w:type="dxa"/>
          </w:tcPr>
          <w:p w14:paraId="743EF7B1" w14:textId="77777777" w:rsidR="000C4B32" w:rsidRPr="000C4B32" w:rsidRDefault="000C4B32" w:rsidP="000C4B32">
            <w:pPr>
              <w:jc w:val="center"/>
              <w:rPr>
                <w:sz w:val="24"/>
                <w:szCs w:val="24"/>
              </w:rPr>
            </w:pPr>
            <w:r w:rsidRPr="000C4B32">
              <w:rPr>
                <w:sz w:val="24"/>
                <w:szCs w:val="24"/>
              </w:rPr>
              <w:t>755,073</w:t>
            </w:r>
          </w:p>
        </w:tc>
        <w:tc>
          <w:tcPr>
            <w:tcW w:w="1418" w:type="dxa"/>
          </w:tcPr>
          <w:p w14:paraId="2EB13537" w14:textId="77777777" w:rsidR="000C4B32" w:rsidRPr="000C4B32" w:rsidRDefault="000C4B32" w:rsidP="000C4B32">
            <w:pPr>
              <w:jc w:val="center"/>
              <w:rPr>
                <w:sz w:val="24"/>
                <w:szCs w:val="24"/>
              </w:rPr>
            </w:pPr>
            <w:r w:rsidRPr="000C4B32">
              <w:rPr>
                <w:sz w:val="24"/>
                <w:szCs w:val="24"/>
              </w:rPr>
              <w:t>7,627</w:t>
            </w:r>
          </w:p>
        </w:tc>
        <w:tc>
          <w:tcPr>
            <w:tcW w:w="1276" w:type="dxa"/>
          </w:tcPr>
          <w:p w14:paraId="5F5358D1" w14:textId="77777777" w:rsidR="000C4B32" w:rsidRPr="000C4B32" w:rsidRDefault="000C4B32" w:rsidP="000C4B32">
            <w:pPr>
              <w:rPr>
                <w:sz w:val="24"/>
                <w:szCs w:val="24"/>
              </w:rPr>
            </w:pPr>
            <w:r w:rsidRPr="000C4B32">
              <w:rPr>
                <w:sz w:val="24"/>
                <w:szCs w:val="24"/>
              </w:rPr>
              <w:t>Кредиторская задолженность</w:t>
            </w:r>
          </w:p>
        </w:tc>
      </w:tr>
      <w:tr w:rsidR="000C4B32" w:rsidRPr="000C4B32" w14:paraId="0368D080" w14:textId="77777777" w:rsidTr="003D5CCD">
        <w:tc>
          <w:tcPr>
            <w:tcW w:w="2977" w:type="dxa"/>
          </w:tcPr>
          <w:p w14:paraId="158653C2" w14:textId="77777777" w:rsidR="000C4B32" w:rsidRPr="000C4B32" w:rsidRDefault="000C4B32" w:rsidP="000C4B32">
            <w:pPr>
              <w:jc w:val="both"/>
              <w:rPr>
                <w:sz w:val="24"/>
                <w:szCs w:val="24"/>
              </w:rPr>
            </w:pPr>
            <w:r w:rsidRPr="000C4B32">
              <w:rPr>
                <w:sz w:val="24"/>
                <w:szCs w:val="24"/>
              </w:rPr>
              <w:t xml:space="preserve">Капитальный ремонт «ГНД в </w:t>
            </w:r>
            <w:proofErr w:type="spellStart"/>
            <w:r w:rsidRPr="000C4B32">
              <w:rPr>
                <w:sz w:val="24"/>
                <w:szCs w:val="24"/>
              </w:rPr>
              <w:t>д</w:t>
            </w:r>
            <w:proofErr w:type="gramStart"/>
            <w:r w:rsidRPr="000C4B32">
              <w:rPr>
                <w:sz w:val="24"/>
                <w:szCs w:val="24"/>
              </w:rPr>
              <w:t>.С</w:t>
            </w:r>
            <w:proofErr w:type="gramEnd"/>
            <w:r w:rsidRPr="000C4B32">
              <w:rPr>
                <w:sz w:val="24"/>
                <w:szCs w:val="24"/>
              </w:rPr>
              <w:t>ундо</w:t>
            </w:r>
            <w:proofErr w:type="spellEnd"/>
            <w:r w:rsidRPr="000C4B32">
              <w:rPr>
                <w:sz w:val="24"/>
                <w:szCs w:val="24"/>
              </w:rPr>
              <w:t xml:space="preserve">-Уча», находящегося по адресу: Удмуртская Республика, </w:t>
            </w:r>
            <w:proofErr w:type="spellStart"/>
            <w:r w:rsidRPr="000C4B32">
              <w:rPr>
                <w:sz w:val="24"/>
                <w:szCs w:val="24"/>
              </w:rPr>
              <w:t>Можгинский</w:t>
            </w:r>
            <w:proofErr w:type="spellEnd"/>
            <w:r w:rsidRPr="000C4B32">
              <w:rPr>
                <w:sz w:val="24"/>
                <w:szCs w:val="24"/>
              </w:rPr>
              <w:t xml:space="preserve"> район, д. </w:t>
            </w:r>
            <w:proofErr w:type="spellStart"/>
            <w:r w:rsidRPr="000C4B32">
              <w:rPr>
                <w:sz w:val="24"/>
                <w:szCs w:val="24"/>
              </w:rPr>
              <w:t>Сундо</w:t>
            </w:r>
            <w:proofErr w:type="spellEnd"/>
            <w:r w:rsidRPr="000C4B32">
              <w:rPr>
                <w:sz w:val="24"/>
                <w:szCs w:val="24"/>
              </w:rPr>
              <w:t>-Уча</w:t>
            </w:r>
          </w:p>
        </w:tc>
        <w:tc>
          <w:tcPr>
            <w:tcW w:w="1276" w:type="dxa"/>
          </w:tcPr>
          <w:p w14:paraId="5D4807B3" w14:textId="77777777" w:rsidR="000C4B32" w:rsidRPr="000C4B32" w:rsidRDefault="000C4B32" w:rsidP="000C4B32">
            <w:pPr>
              <w:jc w:val="both"/>
              <w:rPr>
                <w:sz w:val="24"/>
                <w:szCs w:val="24"/>
              </w:rPr>
            </w:pPr>
            <w:r w:rsidRPr="000C4B32">
              <w:rPr>
                <w:sz w:val="24"/>
                <w:szCs w:val="24"/>
              </w:rPr>
              <w:t>673,900</w:t>
            </w:r>
          </w:p>
        </w:tc>
        <w:tc>
          <w:tcPr>
            <w:tcW w:w="1276" w:type="dxa"/>
          </w:tcPr>
          <w:p w14:paraId="2F5C5025" w14:textId="77777777" w:rsidR="000C4B32" w:rsidRPr="000C4B32" w:rsidRDefault="000C4B32" w:rsidP="000C4B32">
            <w:pPr>
              <w:rPr>
                <w:sz w:val="24"/>
                <w:szCs w:val="24"/>
              </w:rPr>
            </w:pPr>
            <w:r w:rsidRPr="000C4B32">
              <w:rPr>
                <w:sz w:val="24"/>
                <w:szCs w:val="24"/>
              </w:rPr>
              <w:t>673,900</w:t>
            </w:r>
          </w:p>
        </w:tc>
        <w:tc>
          <w:tcPr>
            <w:tcW w:w="1275" w:type="dxa"/>
          </w:tcPr>
          <w:p w14:paraId="037B676C" w14:textId="77777777" w:rsidR="000C4B32" w:rsidRPr="000C4B32" w:rsidRDefault="000C4B32" w:rsidP="000C4B32">
            <w:pPr>
              <w:jc w:val="center"/>
              <w:rPr>
                <w:sz w:val="24"/>
                <w:szCs w:val="24"/>
              </w:rPr>
            </w:pPr>
            <w:r w:rsidRPr="000C4B32">
              <w:rPr>
                <w:sz w:val="24"/>
                <w:szCs w:val="24"/>
              </w:rPr>
              <w:t>667,161</w:t>
            </w:r>
          </w:p>
        </w:tc>
        <w:tc>
          <w:tcPr>
            <w:tcW w:w="1418" w:type="dxa"/>
          </w:tcPr>
          <w:p w14:paraId="303B54C1" w14:textId="77777777" w:rsidR="000C4B32" w:rsidRPr="000C4B32" w:rsidRDefault="000C4B32" w:rsidP="000C4B32">
            <w:pPr>
              <w:jc w:val="center"/>
              <w:rPr>
                <w:sz w:val="24"/>
                <w:szCs w:val="24"/>
              </w:rPr>
            </w:pPr>
            <w:r w:rsidRPr="000C4B32">
              <w:rPr>
                <w:sz w:val="24"/>
                <w:szCs w:val="24"/>
              </w:rPr>
              <w:t>6,739</w:t>
            </w:r>
          </w:p>
        </w:tc>
        <w:tc>
          <w:tcPr>
            <w:tcW w:w="1276" w:type="dxa"/>
          </w:tcPr>
          <w:p w14:paraId="6F2F44A1" w14:textId="77777777" w:rsidR="000C4B32" w:rsidRPr="000C4B32" w:rsidRDefault="000C4B32" w:rsidP="000C4B32">
            <w:pPr>
              <w:rPr>
                <w:sz w:val="24"/>
                <w:szCs w:val="24"/>
              </w:rPr>
            </w:pPr>
            <w:r w:rsidRPr="000C4B32">
              <w:rPr>
                <w:sz w:val="24"/>
                <w:szCs w:val="24"/>
              </w:rPr>
              <w:t>Кредиторская задолженность</w:t>
            </w:r>
          </w:p>
        </w:tc>
      </w:tr>
      <w:tr w:rsidR="000C4B32" w:rsidRPr="000C4B32" w14:paraId="3F9F7B97" w14:textId="77777777" w:rsidTr="003D5CCD">
        <w:tc>
          <w:tcPr>
            <w:tcW w:w="2977" w:type="dxa"/>
          </w:tcPr>
          <w:p w14:paraId="6713634A" w14:textId="77777777" w:rsidR="000C4B32" w:rsidRPr="000C4B32" w:rsidRDefault="000C4B32" w:rsidP="000C4B32">
            <w:pPr>
              <w:jc w:val="both"/>
              <w:rPr>
                <w:sz w:val="24"/>
                <w:szCs w:val="24"/>
              </w:rPr>
            </w:pPr>
            <w:r w:rsidRPr="000C4B32">
              <w:rPr>
                <w:sz w:val="24"/>
                <w:szCs w:val="24"/>
              </w:rPr>
              <w:t xml:space="preserve">Капитальный ремонт «ГНД в д. </w:t>
            </w:r>
            <w:proofErr w:type="spellStart"/>
            <w:r w:rsidRPr="000C4B32">
              <w:rPr>
                <w:sz w:val="24"/>
                <w:szCs w:val="24"/>
              </w:rPr>
              <w:t>Ефремовка</w:t>
            </w:r>
            <w:proofErr w:type="spellEnd"/>
            <w:r w:rsidRPr="000C4B32">
              <w:rPr>
                <w:sz w:val="24"/>
                <w:szCs w:val="24"/>
              </w:rPr>
              <w:t xml:space="preserve">», </w:t>
            </w:r>
            <w:proofErr w:type="gramStart"/>
            <w:r w:rsidRPr="000C4B32">
              <w:rPr>
                <w:sz w:val="24"/>
                <w:szCs w:val="24"/>
              </w:rPr>
              <w:t>находящегося</w:t>
            </w:r>
            <w:proofErr w:type="gramEnd"/>
            <w:r w:rsidRPr="000C4B32">
              <w:rPr>
                <w:sz w:val="24"/>
                <w:szCs w:val="24"/>
              </w:rPr>
              <w:t xml:space="preserve"> по адресу: Удмуртская Республика, </w:t>
            </w:r>
            <w:proofErr w:type="spellStart"/>
            <w:r w:rsidRPr="000C4B32">
              <w:rPr>
                <w:sz w:val="24"/>
                <w:szCs w:val="24"/>
              </w:rPr>
              <w:t>Можгинский</w:t>
            </w:r>
            <w:proofErr w:type="spellEnd"/>
            <w:r w:rsidRPr="000C4B32">
              <w:rPr>
                <w:sz w:val="24"/>
                <w:szCs w:val="24"/>
              </w:rPr>
              <w:t xml:space="preserve"> район, д. </w:t>
            </w:r>
            <w:proofErr w:type="spellStart"/>
            <w:r w:rsidRPr="000C4B32">
              <w:rPr>
                <w:sz w:val="24"/>
                <w:szCs w:val="24"/>
              </w:rPr>
              <w:t>Ефремовка</w:t>
            </w:r>
            <w:proofErr w:type="spellEnd"/>
          </w:p>
        </w:tc>
        <w:tc>
          <w:tcPr>
            <w:tcW w:w="1276" w:type="dxa"/>
          </w:tcPr>
          <w:p w14:paraId="6DD4EED6" w14:textId="77777777" w:rsidR="000C4B32" w:rsidRPr="000C4B32" w:rsidRDefault="000C4B32" w:rsidP="000C4B32">
            <w:pPr>
              <w:jc w:val="both"/>
              <w:rPr>
                <w:sz w:val="24"/>
                <w:szCs w:val="24"/>
              </w:rPr>
            </w:pPr>
            <w:r w:rsidRPr="000C4B32">
              <w:rPr>
                <w:sz w:val="24"/>
                <w:szCs w:val="24"/>
              </w:rPr>
              <w:t>720,200</w:t>
            </w:r>
          </w:p>
        </w:tc>
        <w:tc>
          <w:tcPr>
            <w:tcW w:w="1276" w:type="dxa"/>
          </w:tcPr>
          <w:p w14:paraId="1CDB8998" w14:textId="77777777" w:rsidR="000C4B32" w:rsidRPr="000C4B32" w:rsidRDefault="000C4B32" w:rsidP="000C4B32">
            <w:pPr>
              <w:rPr>
                <w:sz w:val="24"/>
                <w:szCs w:val="24"/>
              </w:rPr>
            </w:pPr>
            <w:r w:rsidRPr="000C4B32">
              <w:rPr>
                <w:sz w:val="24"/>
                <w:szCs w:val="24"/>
              </w:rPr>
              <w:t>720,200</w:t>
            </w:r>
          </w:p>
        </w:tc>
        <w:tc>
          <w:tcPr>
            <w:tcW w:w="1275" w:type="dxa"/>
          </w:tcPr>
          <w:p w14:paraId="2D3A5DD1" w14:textId="77777777" w:rsidR="000C4B32" w:rsidRPr="000C4B32" w:rsidRDefault="000C4B32" w:rsidP="000C4B32">
            <w:pPr>
              <w:jc w:val="center"/>
              <w:rPr>
                <w:sz w:val="24"/>
                <w:szCs w:val="24"/>
              </w:rPr>
            </w:pPr>
            <w:r w:rsidRPr="000C4B32">
              <w:rPr>
                <w:sz w:val="24"/>
                <w:szCs w:val="24"/>
              </w:rPr>
              <w:t>712,998</w:t>
            </w:r>
          </w:p>
        </w:tc>
        <w:tc>
          <w:tcPr>
            <w:tcW w:w="1418" w:type="dxa"/>
          </w:tcPr>
          <w:p w14:paraId="332DED59" w14:textId="77777777" w:rsidR="000C4B32" w:rsidRPr="000C4B32" w:rsidRDefault="000C4B32" w:rsidP="000C4B32">
            <w:pPr>
              <w:jc w:val="center"/>
              <w:rPr>
                <w:sz w:val="24"/>
                <w:szCs w:val="24"/>
              </w:rPr>
            </w:pPr>
            <w:r w:rsidRPr="000C4B32">
              <w:rPr>
                <w:sz w:val="24"/>
                <w:szCs w:val="24"/>
              </w:rPr>
              <w:t>7,202</w:t>
            </w:r>
          </w:p>
        </w:tc>
        <w:tc>
          <w:tcPr>
            <w:tcW w:w="1276" w:type="dxa"/>
          </w:tcPr>
          <w:p w14:paraId="03F741AF" w14:textId="77777777" w:rsidR="000C4B32" w:rsidRPr="000C4B32" w:rsidRDefault="000C4B32" w:rsidP="000C4B32">
            <w:pPr>
              <w:rPr>
                <w:sz w:val="24"/>
                <w:szCs w:val="24"/>
              </w:rPr>
            </w:pPr>
            <w:r w:rsidRPr="000C4B32">
              <w:rPr>
                <w:sz w:val="24"/>
                <w:szCs w:val="24"/>
              </w:rPr>
              <w:t>Кредиторская задолженность</w:t>
            </w:r>
          </w:p>
        </w:tc>
      </w:tr>
      <w:tr w:rsidR="000C4B32" w:rsidRPr="000C4B32" w14:paraId="524F2550" w14:textId="77777777" w:rsidTr="003D5CCD">
        <w:tc>
          <w:tcPr>
            <w:tcW w:w="2977" w:type="dxa"/>
          </w:tcPr>
          <w:p w14:paraId="64551F5A" w14:textId="77777777" w:rsidR="000C4B32" w:rsidRPr="000C4B32" w:rsidRDefault="000C4B32" w:rsidP="000C4B32">
            <w:pPr>
              <w:jc w:val="both"/>
              <w:rPr>
                <w:sz w:val="24"/>
                <w:szCs w:val="24"/>
              </w:rPr>
            </w:pPr>
            <w:r w:rsidRPr="000C4B32">
              <w:rPr>
                <w:sz w:val="24"/>
                <w:szCs w:val="24"/>
              </w:rPr>
              <w:t xml:space="preserve">Капитальный ремонт «ГВД до ГРП ЛИУ-2 (ЯЧ 91/2) </w:t>
            </w:r>
            <w:proofErr w:type="spellStart"/>
            <w:r w:rsidRPr="000C4B32">
              <w:rPr>
                <w:sz w:val="24"/>
                <w:szCs w:val="24"/>
              </w:rPr>
              <w:t>п</w:t>
            </w:r>
            <w:proofErr w:type="gramStart"/>
            <w:r w:rsidRPr="000C4B32">
              <w:rPr>
                <w:sz w:val="24"/>
                <w:szCs w:val="24"/>
              </w:rPr>
              <w:t>.К</w:t>
            </w:r>
            <w:proofErr w:type="gramEnd"/>
            <w:r w:rsidRPr="000C4B32">
              <w:rPr>
                <w:sz w:val="24"/>
                <w:szCs w:val="24"/>
              </w:rPr>
              <w:t>ерамик</w:t>
            </w:r>
            <w:proofErr w:type="spellEnd"/>
            <w:r w:rsidRPr="000C4B32">
              <w:rPr>
                <w:sz w:val="24"/>
                <w:szCs w:val="24"/>
              </w:rPr>
              <w:t xml:space="preserve">», находящегося по адресу: Удмуртская Республика, </w:t>
            </w:r>
            <w:proofErr w:type="spellStart"/>
            <w:r w:rsidRPr="000C4B32">
              <w:rPr>
                <w:sz w:val="24"/>
                <w:szCs w:val="24"/>
              </w:rPr>
              <w:t>Можгинский</w:t>
            </w:r>
            <w:proofErr w:type="spellEnd"/>
            <w:r w:rsidRPr="000C4B32">
              <w:rPr>
                <w:sz w:val="24"/>
                <w:szCs w:val="24"/>
              </w:rPr>
              <w:t xml:space="preserve"> район, п. Керамик</w:t>
            </w:r>
          </w:p>
        </w:tc>
        <w:tc>
          <w:tcPr>
            <w:tcW w:w="1276" w:type="dxa"/>
          </w:tcPr>
          <w:p w14:paraId="30A0B52F" w14:textId="77777777" w:rsidR="000C4B32" w:rsidRPr="000C4B32" w:rsidRDefault="000C4B32" w:rsidP="000C4B32">
            <w:pPr>
              <w:jc w:val="both"/>
              <w:rPr>
                <w:sz w:val="24"/>
                <w:szCs w:val="24"/>
              </w:rPr>
            </w:pPr>
            <w:r w:rsidRPr="000C4B32">
              <w:rPr>
                <w:sz w:val="24"/>
                <w:szCs w:val="24"/>
              </w:rPr>
              <w:t>686,900</w:t>
            </w:r>
          </w:p>
        </w:tc>
        <w:tc>
          <w:tcPr>
            <w:tcW w:w="1276" w:type="dxa"/>
          </w:tcPr>
          <w:p w14:paraId="20539EB9" w14:textId="77777777" w:rsidR="000C4B32" w:rsidRPr="000C4B32" w:rsidRDefault="000C4B32" w:rsidP="000C4B32">
            <w:pPr>
              <w:rPr>
                <w:sz w:val="24"/>
                <w:szCs w:val="24"/>
              </w:rPr>
            </w:pPr>
            <w:r w:rsidRPr="000C4B32">
              <w:rPr>
                <w:sz w:val="24"/>
                <w:szCs w:val="24"/>
              </w:rPr>
              <w:t>986,900</w:t>
            </w:r>
          </w:p>
        </w:tc>
        <w:tc>
          <w:tcPr>
            <w:tcW w:w="1275" w:type="dxa"/>
          </w:tcPr>
          <w:p w14:paraId="42FCE018" w14:textId="77777777" w:rsidR="000C4B32" w:rsidRPr="000C4B32" w:rsidRDefault="000C4B32" w:rsidP="000C4B32">
            <w:pPr>
              <w:jc w:val="center"/>
              <w:rPr>
                <w:sz w:val="24"/>
                <w:szCs w:val="24"/>
              </w:rPr>
            </w:pPr>
            <w:r w:rsidRPr="000C4B32">
              <w:rPr>
                <w:sz w:val="24"/>
                <w:szCs w:val="24"/>
              </w:rPr>
              <w:t>680,031</w:t>
            </w:r>
          </w:p>
        </w:tc>
        <w:tc>
          <w:tcPr>
            <w:tcW w:w="1418" w:type="dxa"/>
          </w:tcPr>
          <w:p w14:paraId="7A2DDE18" w14:textId="77777777" w:rsidR="000C4B32" w:rsidRPr="000C4B32" w:rsidRDefault="000C4B32" w:rsidP="000C4B32">
            <w:pPr>
              <w:jc w:val="center"/>
              <w:rPr>
                <w:sz w:val="24"/>
                <w:szCs w:val="24"/>
              </w:rPr>
            </w:pPr>
            <w:r w:rsidRPr="000C4B32">
              <w:rPr>
                <w:sz w:val="24"/>
                <w:szCs w:val="24"/>
              </w:rPr>
              <w:t>6,869</w:t>
            </w:r>
          </w:p>
        </w:tc>
        <w:tc>
          <w:tcPr>
            <w:tcW w:w="1276" w:type="dxa"/>
          </w:tcPr>
          <w:p w14:paraId="4CAE35B4" w14:textId="77777777" w:rsidR="000C4B32" w:rsidRPr="000C4B32" w:rsidRDefault="000C4B32" w:rsidP="000C4B32">
            <w:pPr>
              <w:rPr>
                <w:sz w:val="24"/>
                <w:szCs w:val="24"/>
              </w:rPr>
            </w:pPr>
            <w:r w:rsidRPr="000C4B32">
              <w:rPr>
                <w:sz w:val="24"/>
                <w:szCs w:val="24"/>
              </w:rPr>
              <w:t>Кредиторская задолженность</w:t>
            </w:r>
          </w:p>
        </w:tc>
      </w:tr>
      <w:tr w:rsidR="000C4B32" w:rsidRPr="000C4B32" w14:paraId="6C210DB6" w14:textId="77777777" w:rsidTr="003D5CCD">
        <w:tc>
          <w:tcPr>
            <w:tcW w:w="2977" w:type="dxa"/>
          </w:tcPr>
          <w:p w14:paraId="41574F9F" w14:textId="77777777" w:rsidR="000C4B32" w:rsidRPr="000C4B32" w:rsidRDefault="000C4B32" w:rsidP="000C4B32">
            <w:pPr>
              <w:jc w:val="both"/>
              <w:rPr>
                <w:sz w:val="24"/>
                <w:szCs w:val="24"/>
              </w:rPr>
            </w:pPr>
            <w:r w:rsidRPr="000C4B32">
              <w:rPr>
                <w:sz w:val="24"/>
                <w:szCs w:val="24"/>
              </w:rPr>
              <w:t xml:space="preserve">Капитальный ремонт </w:t>
            </w:r>
            <w:r w:rsidRPr="000C4B32">
              <w:rPr>
                <w:sz w:val="24"/>
                <w:szCs w:val="24"/>
              </w:rPr>
              <w:lastRenderedPageBreak/>
              <w:t xml:space="preserve">«ГВД до кот ВТК </w:t>
            </w:r>
            <w:proofErr w:type="spellStart"/>
            <w:r w:rsidRPr="000C4B32">
              <w:rPr>
                <w:sz w:val="24"/>
                <w:szCs w:val="24"/>
              </w:rPr>
              <w:t>д</w:t>
            </w:r>
            <w:proofErr w:type="gramStart"/>
            <w:r w:rsidRPr="000C4B32">
              <w:rPr>
                <w:sz w:val="24"/>
                <w:szCs w:val="24"/>
              </w:rPr>
              <w:t>.Ч</w:t>
            </w:r>
            <w:proofErr w:type="gramEnd"/>
            <w:r w:rsidRPr="000C4B32">
              <w:rPr>
                <w:sz w:val="24"/>
                <w:szCs w:val="24"/>
              </w:rPr>
              <w:t>еремушки</w:t>
            </w:r>
            <w:proofErr w:type="spellEnd"/>
            <w:r w:rsidRPr="000C4B32">
              <w:rPr>
                <w:sz w:val="24"/>
                <w:szCs w:val="24"/>
              </w:rPr>
              <w:t xml:space="preserve">», находящегося по адресу: Удмуртская Республика, </w:t>
            </w:r>
            <w:proofErr w:type="spellStart"/>
            <w:r w:rsidRPr="000C4B32">
              <w:rPr>
                <w:sz w:val="24"/>
                <w:szCs w:val="24"/>
              </w:rPr>
              <w:t>Можгинский</w:t>
            </w:r>
            <w:proofErr w:type="spellEnd"/>
            <w:r w:rsidRPr="000C4B32">
              <w:rPr>
                <w:sz w:val="24"/>
                <w:szCs w:val="24"/>
              </w:rPr>
              <w:t xml:space="preserve"> район, п. Черемушки</w:t>
            </w:r>
          </w:p>
        </w:tc>
        <w:tc>
          <w:tcPr>
            <w:tcW w:w="1276" w:type="dxa"/>
          </w:tcPr>
          <w:p w14:paraId="4D964D45" w14:textId="77777777" w:rsidR="000C4B32" w:rsidRPr="000C4B32" w:rsidRDefault="000C4B32" w:rsidP="000C4B32">
            <w:pPr>
              <w:jc w:val="both"/>
              <w:rPr>
                <w:sz w:val="24"/>
                <w:szCs w:val="24"/>
              </w:rPr>
            </w:pPr>
            <w:r w:rsidRPr="000C4B32">
              <w:rPr>
                <w:sz w:val="24"/>
                <w:szCs w:val="24"/>
              </w:rPr>
              <w:lastRenderedPageBreak/>
              <w:t>662,300</w:t>
            </w:r>
          </w:p>
        </w:tc>
        <w:tc>
          <w:tcPr>
            <w:tcW w:w="1276" w:type="dxa"/>
          </w:tcPr>
          <w:p w14:paraId="1A1F26FC" w14:textId="77777777" w:rsidR="000C4B32" w:rsidRPr="000C4B32" w:rsidRDefault="000C4B32" w:rsidP="000C4B32">
            <w:pPr>
              <w:rPr>
                <w:sz w:val="24"/>
                <w:szCs w:val="24"/>
              </w:rPr>
            </w:pPr>
            <w:r w:rsidRPr="000C4B32">
              <w:rPr>
                <w:sz w:val="24"/>
                <w:szCs w:val="24"/>
              </w:rPr>
              <w:t>662,300</w:t>
            </w:r>
          </w:p>
        </w:tc>
        <w:tc>
          <w:tcPr>
            <w:tcW w:w="1275" w:type="dxa"/>
          </w:tcPr>
          <w:p w14:paraId="38275FFF" w14:textId="77777777" w:rsidR="000C4B32" w:rsidRPr="000C4B32" w:rsidRDefault="000C4B32" w:rsidP="000C4B32">
            <w:pPr>
              <w:jc w:val="center"/>
              <w:rPr>
                <w:sz w:val="24"/>
                <w:szCs w:val="24"/>
              </w:rPr>
            </w:pPr>
            <w:r w:rsidRPr="000C4B32">
              <w:rPr>
                <w:sz w:val="24"/>
                <w:szCs w:val="24"/>
              </w:rPr>
              <w:t>655,677</w:t>
            </w:r>
          </w:p>
        </w:tc>
        <w:tc>
          <w:tcPr>
            <w:tcW w:w="1418" w:type="dxa"/>
          </w:tcPr>
          <w:p w14:paraId="599A9A4B" w14:textId="77777777" w:rsidR="000C4B32" w:rsidRPr="000C4B32" w:rsidRDefault="000C4B32" w:rsidP="000C4B32">
            <w:pPr>
              <w:jc w:val="center"/>
              <w:rPr>
                <w:sz w:val="24"/>
                <w:szCs w:val="24"/>
              </w:rPr>
            </w:pPr>
            <w:r w:rsidRPr="000C4B32">
              <w:rPr>
                <w:sz w:val="24"/>
                <w:szCs w:val="24"/>
              </w:rPr>
              <w:t>6,623</w:t>
            </w:r>
          </w:p>
        </w:tc>
        <w:tc>
          <w:tcPr>
            <w:tcW w:w="1276" w:type="dxa"/>
          </w:tcPr>
          <w:p w14:paraId="1B1E153A" w14:textId="77777777" w:rsidR="000C4B32" w:rsidRPr="000C4B32" w:rsidRDefault="000C4B32" w:rsidP="000C4B32">
            <w:pPr>
              <w:rPr>
                <w:sz w:val="24"/>
                <w:szCs w:val="24"/>
              </w:rPr>
            </w:pPr>
            <w:r w:rsidRPr="000C4B32">
              <w:rPr>
                <w:sz w:val="24"/>
                <w:szCs w:val="24"/>
              </w:rPr>
              <w:t>Кредитор</w:t>
            </w:r>
            <w:r w:rsidRPr="000C4B32">
              <w:rPr>
                <w:sz w:val="24"/>
                <w:szCs w:val="24"/>
              </w:rPr>
              <w:lastRenderedPageBreak/>
              <w:t>ская задолженность</w:t>
            </w:r>
          </w:p>
        </w:tc>
      </w:tr>
      <w:tr w:rsidR="000C4B32" w:rsidRPr="000C4B32" w14:paraId="596EB96A" w14:textId="77777777" w:rsidTr="003D5CCD">
        <w:tc>
          <w:tcPr>
            <w:tcW w:w="2977" w:type="dxa"/>
          </w:tcPr>
          <w:p w14:paraId="4B17EF6F" w14:textId="77777777" w:rsidR="000C4B32" w:rsidRPr="000C4B32" w:rsidRDefault="000C4B32" w:rsidP="000C4B32">
            <w:pPr>
              <w:jc w:val="both"/>
              <w:rPr>
                <w:sz w:val="24"/>
                <w:szCs w:val="24"/>
              </w:rPr>
            </w:pPr>
            <w:r w:rsidRPr="000C4B32">
              <w:rPr>
                <w:sz w:val="24"/>
                <w:szCs w:val="24"/>
              </w:rPr>
              <w:lastRenderedPageBreak/>
              <w:t>Капитальный ремонт «</w:t>
            </w:r>
            <w:proofErr w:type="spellStart"/>
            <w:r w:rsidRPr="000C4B32">
              <w:rPr>
                <w:sz w:val="24"/>
                <w:szCs w:val="24"/>
              </w:rPr>
              <w:t>Внутрипоселковый</w:t>
            </w:r>
            <w:proofErr w:type="spellEnd"/>
            <w:r w:rsidRPr="000C4B32">
              <w:rPr>
                <w:sz w:val="24"/>
                <w:szCs w:val="24"/>
              </w:rPr>
              <w:t xml:space="preserve"> надземный ГНД на опорах по ул. Запрудной, Киршина в п. Ныша», находящегося по адресу: Удмуртская Республика, </w:t>
            </w:r>
            <w:proofErr w:type="spellStart"/>
            <w:r w:rsidRPr="000C4B32">
              <w:rPr>
                <w:sz w:val="24"/>
                <w:szCs w:val="24"/>
              </w:rPr>
              <w:t>Можгинский</w:t>
            </w:r>
            <w:proofErr w:type="spellEnd"/>
            <w:r w:rsidRPr="000C4B32">
              <w:rPr>
                <w:sz w:val="24"/>
                <w:szCs w:val="24"/>
              </w:rPr>
              <w:t xml:space="preserve"> район, п. Ныша</w:t>
            </w:r>
          </w:p>
        </w:tc>
        <w:tc>
          <w:tcPr>
            <w:tcW w:w="1276" w:type="dxa"/>
          </w:tcPr>
          <w:p w14:paraId="704959F3" w14:textId="77777777" w:rsidR="000C4B32" w:rsidRPr="000C4B32" w:rsidRDefault="000C4B32" w:rsidP="000C4B32">
            <w:pPr>
              <w:jc w:val="both"/>
              <w:rPr>
                <w:sz w:val="24"/>
                <w:szCs w:val="24"/>
              </w:rPr>
            </w:pPr>
            <w:r w:rsidRPr="000C4B32">
              <w:rPr>
                <w:sz w:val="24"/>
                <w:szCs w:val="24"/>
              </w:rPr>
              <w:t>672,200</w:t>
            </w:r>
          </w:p>
        </w:tc>
        <w:tc>
          <w:tcPr>
            <w:tcW w:w="1276" w:type="dxa"/>
          </w:tcPr>
          <w:p w14:paraId="490CBD4E" w14:textId="77777777" w:rsidR="000C4B32" w:rsidRPr="000C4B32" w:rsidRDefault="000C4B32" w:rsidP="000C4B32">
            <w:pPr>
              <w:rPr>
                <w:sz w:val="24"/>
                <w:szCs w:val="24"/>
              </w:rPr>
            </w:pPr>
            <w:r w:rsidRPr="000C4B32">
              <w:rPr>
                <w:sz w:val="24"/>
                <w:szCs w:val="24"/>
              </w:rPr>
              <w:t>672,200</w:t>
            </w:r>
          </w:p>
        </w:tc>
        <w:tc>
          <w:tcPr>
            <w:tcW w:w="1275" w:type="dxa"/>
          </w:tcPr>
          <w:p w14:paraId="08C7471C" w14:textId="77777777" w:rsidR="000C4B32" w:rsidRPr="000C4B32" w:rsidRDefault="000C4B32" w:rsidP="000C4B32">
            <w:pPr>
              <w:jc w:val="center"/>
              <w:rPr>
                <w:sz w:val="24"/>
                <w:szCs w:val="24"/>
              </w:rPr>
            </w:pPr>
            <w:r w:rsidRPr="000C4B32">
              <w:rPr>
                <w:sz w:val="24"/>
                <w:szCs w:val="24"/>
              </w:rPr>
              <w:t>665,478</w:t>
            </w:r>
          </w:p>
        </w:tc>
        <w:tc>
          <w:tcPr>
            <w:tcW w:w="1418" w:type="dxa"/>
          </w:tcPr>
          <w:p w14:paraId="5FFFB49E" w14:textId="77777777" w:rsidR="000C4B32" w:rsidRPr="000C4B32" w:rsidRDefault="000C4B32" w:rsidP="000C4B32">
            <w:pPr>
              <w:jc w:val="center"/>
              <w:rPr>
                <w:sz w:val="24"/>
                <w:szCs w:val="24"/>
              </w:rPr>
            </w:pPr>
            <w:r w:rsidRPr="000C4B32">
              <w:rPr>
                <w:sz w:val="24"/>
                <w:szCs w:val="24"/>
              </w:rPr>
              <w:t>6,722</w:t>
            </w:r>
          </w:p>
        </w:tc>
        <w:tc>
          <w:tcPr>
            <w:tcW w:w="1276" w:type="dxa"/>
          </w:tcPr>
          <w:p w14:paraId="6FC0FB1F" w14:textId="77777777" w:rsidR="000C4B32" w:rsidRPr="000C4B32" w:rsidRDefault="000C4B32" w:rsidP="000C4B32">
            <w:pPr>
              <w:rPr>
                <w:sz w:val="24"/>
                <w:szCs w:val="24"/>
              </w:rPr>
            </w:pPr>
            <w:r w:rsidRPr="000C4B32">
              <w:rPr>
                <w:sz w:val="24"/>
                <w:szCs w:val="24"/>
              </w:rPr>
              <w:t>Кредиторская задолженность</w:t>
            </w:r>
          </w:p>
        </w:tc>
      </w:tr>
      <w:tr w:rsidR="000C4B32" w:rsidRPr="000C4B32" w14:paraId="54FD7AED" w14:textId="77777777" w:rsidTr="003D5CCD">
        <w:tc>
          <w:tcPr>
            <w:tcW w:w="2977" w:type="dxa"/>
          </w:tcPr>
          <w:p w14:paraId="07CBF998" w14:textId="77777777" w:rsidR="000C4B32" w:rsidRPr="000C4B32" w:rsidRDefault="000C4B32" w:rsidP="000C4B32">
            <w:pPr>
              <w:jc w:val="both"/>
              <w:rPr>
                <w:b/>
                <w:sz w:val="24"/>
                <w:szCs w:val="24"/>
              </w:rPr>
            </w:pPr>
            <w:r w:rsidRPr="000C4B32">
              <w:rPr>
                <w:b/>
                <w:sz w:val="24"/>
                <w:szCs w:val="24"/>
              </w:rPr>
              <w:t xml:space="preserve">ВСЕГО: </w:t>
            </w:r>
          </w:p>
        </w:tc>
        <w:tc>
          <w:tcPr>
            <w:tcW w:w="1276" w:type="dxa"/>
          </w:tcPr>
          <w:p w14:paraId="3732E6C7" w14:textId="77777777" w:rsidR="000C4B32" w:rsidRPr="000C4B32" w:rsidRDefault="000C4B32" w:rsidP="000C4B32">
            <w:pPr>
              <w:jc w:val="center"/>
              <w:rPr>
                <w:b/>
                <w:sz w:val="24"/>
                <w:szCs w:val="24"/>
              </w:rPr>
            </w:pPr>
            <w:r w:rsidRPr="000C4B32">
              <w:rPr>
                <w:b/>
                <w:sz w:val="24"/>
                <w:szCs w:val="24"/>
              </w:rPr>
              <w:t>4 798,800</w:t>
            </w:r>
          </w:p>
        </w:tc>
        <w:tc>
          <w:tcPr>
            <w:tcW w:w="1276" w:type="dxa"/>
          </w:tcPr>
          <w:p w14:paraId="36CC40BA" w14:textId="77777777" w:rsidR="000C4B32" w:rsidRPr="000C4B32" w:rsidRDefault="000C4B32" w:rsidP="000C4B32">
            <w:pPr>
              <w:jc w:val="center"/>
              <w:rPr>
                <w:b/>
                <w:sz w:val="24"/>
                <w:szCs w:val="24"/>
              </w:rPr>
            </w:pPr>
            <w:r w:rsidRPr="000C4B32">
              <w:rPr>
                <w:b/>
                <w:sz w:val="24"/>
                <w:szCs w:val="24"/>
              </w:rPr>
              <w:t>4 798,800</w:t>
            </w:r>
          </w:p>
        </w:tc>
        <w:tc>
          <w:tcPr>
            <w:tcW w:w="1275" w:type="dxa"/>
          </w:tcPr>
          <w:p w14:paraId="54DBF0A4" w14:textId="77777777" w:rsidR="000C4B32" w:rsidRPr="000C4B32" w:rsidRDefault="000C4B32" w:rsidP="000C4B32">
            <w:pPr>
              <w:jc w:val="center"/>
              <w:rPr>
                <w:b/>
                <w:sz w:val="24"/>
                <w:szCs w:val="24"/>
              </w:rPr>
            </w:pPr>
            <w:r w:rsidRPr="000C4B32">
              <w:rPr>
                <w:b/>
                <w:sz w:val="24"/>
                <w:szCs w:val="24"/>
              </w:rPr>
              <w:t>4 750,812</w:t>
            </w:r>
          </w:p>
        </w:tc>
        <w:tc>
          <w:tcPr>
            <w:tcW w:w="1418" w:type="dxa"/>
          </w:tcPr>
          <w:p w14:paraId="14ABB1F3" w14:textId="77777777" w:rsidR="000C4B32" w:rsidRPr="000C4B32" w:rsidRDefault="000C4B32" w:rsidP="000C4B32">
            <w:pPr>
              <w:jc w:val="center"/>
              <w:rPr>
                <w:b/>
                <w:sz w:val="24"/>
                <w:szCs w:val="24"/>
              </w:rPr>
            </w:pPr>
            <w:r w:rsidRPr="000C4B32">
              <w:rPr>
                <w:b/>
                <w:sz w:val="24"/>
                <w:szCs w:val="24"/>
              </w:rPr>
              <w:t>47,988</w:t>
            </w:r>
          </w:p>
        </w:tc>
        <w:tc>
          <w:tcPr>
            <w:tcW w:w="1276" w:type="dxa"/>
          </w:tcPr>
          <w:p w14:paraId="19D6801C" w14:textId="77777777" w:rsidR="000C4B32" w:rsidRPr="000C4B32" w:rsidRDefault="000C4B32" w:rsidP="000C4B32">
            <w:pPr>
              <w:rPr>
                <w:b/>
                <w:sz w:val="24"/>
                <w:szCs w:val="24"/>
              </w:rPr>
            </w:pPr>
          </w:p>
        </w:tc>
      </w:tr>
    </w:tbl>
    <w:p w14:paraId="1B61BE40" w14:textId="77777777" w:rsidR="000C4B32" w:rsidRPr="000C4B32" w:rsidRDefault="000C4B32" w:rsidP="000C4B32">
      <w:pPr>
        <w:spacing w:line="240" w:lineRule="auto"/>
        <w:ind w:firstLine="567"/>
        <w:jc w:val="both"/>
        <w:rPr>
          <w:rFonts w:ascii="Times New Roman" w:eastAsia="Calibri" w:hAnsi="Times New Roman" w:cs="Times New Roman"/>
          <w:color w:val="000000"/>
          <w:sz w:val="24"/>
          <w:szCs w:val="24"/>
        </w:rPr>
      </w:pPr>
    </w:p>
    <w:p w14:paraId="0FCC6329" w14:textId="77777777" w:rsidR="000C4B32" w:rsidRPr="000C4B32" w:rsidRDefault="000C4B32" w:rsidP="000C4B32">
      <w:pPr>
        <w:spacing w:line="240" w:lineRule="auto"/>
        <w:ind w:firstLine="567"/>
        <w:jc w:val="both"/>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В целях реализации государственной программы Удмуртской Республики «Окружающая среда и природные ресурсы», с распоряжением Правительства Удмуртской Республики от 29.11.2021 года № 1307-р «Об утверждении Перечня объектов капитального ремонта гидротехнических сооружений, находящихся в собственности Удмуртской Республики, муниципальной собственности, а также бесхозяйных гидротехнических сооружений на 2023 год</w:t>
      </w:r>
      <w:r w:rsidRPr="000C4B32">
        <w:rPr>
          <w:rFonts w:ascii="Times New Roman" w:eastAsia="Calibri" w:hAnsi="Times New Roman" w:cs="Times New Roman"/>
          <w:sz w:val="24"/>
          <w:szCs w:val="24"/>
        </w:rPr>
        <w:t xml:space="preserve"> </w:t>
      </w:r>
      <w:r w:rsidRPr="000C4B32">
        <w:rPr>
          <w:rFonts w:ascii="Times New Roman" w:eastAsia="Calibri" w:hAnsi="Times New Roman" w:cs="Times New Roman"/>
          <w:color w:val="000000"/>
          <w:sz w:val="24"/>
          <w:szCs w:val="24"/>
        </w:rPr>
        <w:t>предоставлена субсидия на объект:</w:t>
      </w:r>
    </w:p>
    <w:tbl>
      <w:tblPr>
        <w:tblW w:w="9513" w:type="dxa"/>
        <w:tblInd w:w="93" w:type="dxa"/>
        <w:tblLook w:val="04A0" w:firstRow="1" w:lastRow="0" w:firstColumn="1" w:lastColumn="0" w:noHBand="0" w:noVBand="1"/>
      </w:tblPr>
      <w:tblGrid>
        <w:gridCol w:w="3129"/>
        <w:gridCol w:w="1926"/>
        <w:gridCol w:w="1665"/>
        <w:gridCol w:w="1552"/>
        <w:gridCol w:w="1241"/>
      </w:tblGrid>
      <w:tr w:rsidR="000C4B32" w:rsidRPr="000C4B32" w14:paraId="26F0B068" w14:textId="77777777" w:rsidTr="003D5CCD">
        <w:trPr>
          <w:trHeight w:val="435"/>
        </w:trPr>
        <w:tc>
          <w:tcPr>
            <w:tcW w:w="3188" w:type="dxa"/>
            <w:tcBorders>
              <w:top w:val="single" w:sz="4" w:space="0" w:color="auto"/>
              <w:left w:val="single" w:sz="4" w:space="0" w:color="auto"/>
              <w:bottom w:val="single" w:sz="4" w:space="0" w:color="auto"/>
              <w:right w:val="single" w:sz="4" w:space="0" w:color="auto"/>
            </w:tcBorders>
          </w:tcPr>
          <w:p w14:paraId="2F04E16E"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Наименование объекта</w:t>
            </w:r>
          </w:p>
        </w:tc>
        <w:tc>
          <w:tcPr>
            <w:tcW w:w="1789" w:type="dxa"/>
            <w:tcBorders>
              <w:top w:val="single" w:sz="4" w:space="0" w:color="auto"/>
              <w:left w:val="nil"/>
              <w:bottom w:val="single" w:sz="4" w:space="0" w:color="auto"/>
              <w:right w:val="single" w:sz="4" w:space="0" w:color="auto"/>
            </w:tcBorders>
            <w:shd w:val="clear" w:color="auto" w:fill="auto"/>
            <w:noWrap/>
          </w:tcPr>
          <w:p w14:paraId="69490204"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Плановый объем финансирования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DF311D"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Бюджет РФ</w:t>
            </w:r>
          </w:p>
        </w:tc>
        <w:tc>
          <w:tcPr>
            <w:tcW w:w="1582" w:type="dxa"/>
            <w:tcBorders>
              <w:top w:val="single" w:sz="4" w:space="0" w:color="auto"/>
              <w:left w:val="nil"/>
              <w:bottom w:val="single" w:sz="4" w:space="0" w:color="auto"/>
              <w:right w:val="single" w:sz="4" w:space="0" w:color="auto"/>
            </w:tcBorders>
            <w:shd w:val="clear" w:color="auto" w:fill="auto"/>
            <w:vAlign w:val="center"/>
          </w:tcPr>
          <w:p w14:paraId="7D6C0152"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Бюджет УР</w:t>
            </w:r>
          </w:p>
        </w:tc>
        <w:tc>
          <w:tcPr>
            <w:tcW w:w="1253" w:type="dxa"/>
            <w:tcBorders>
              <w:top w:val="single" w:sz="4" w:space="0" w:color="auto"/>
              <w:left w:val="nil"/>
              <w:bottom w:val="single" w:sz="4" w:space="0" w:color="auto"/>
              <w:right w:val="single" w:sz="4" w:space="0" w:color="auto"/>
            </w:tcBorders>
            <w:shd w:val="clear" w:color="auto" w:fill="auto"/>
            <w:vAlign w:val="center"/>
          </w:tcPr>
          <w:p w14:paraId="337B942F"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Бюджет МО</w:t>
            </w:r>
          </w:p>
        </w:tc>
      </w:tr>
      <w:tr w:rsidR="000C4B32" w:rsidRPr="000C4B32" w14:paraId="538B06BF" w14:textId="77777777" w:rsidTr="003D5CCD">
        <w:trPr>
          <w:trHeight w:val="540"/>
        </w:trPr>
        <w:tc>
          <w:tcPr>
            <w:tcW w:w="3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C5DBE"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 xml:space="preserve">Капитальный ремонт гидротехнических сооружений на реке </w:t>
            </w:r>
            <w:proofErr w:type="spellStart"/>
            <w:r w:rsidRPr="000C4B32">
              <w:rPr>
                <w:rFonts w:ascii="Times New Roman" w:eastAsia="Calibri" w:hAnsi="Times New Roman" w:cs="Times New Roman"/>
                <w:color w:val="000000"/>
                <w:sz w:val="24"/>
                <w:szCs w:val="24"/>
              </w:rPr>
              <w:t>Сюгаилка</w:t>
            </w:r>
            <w:proofErr w:type="spellEnd"/>
            <w:r w:rsidRPr="000C4B32">
              <w:rPr>
                <w:rFonts w:ascii="Times New Roman" w:eastAsia="Calibri" w:hAnsi="Times New Roman" w:cs="Times New Roman"/>
                <w:color w:val="000000"/>
                <w:sz w:val="24"/>
                <w:szCs w:val="24"/>
              </w:rPr>
              <w:t xml:space="preserve"> в селе </w:t>
            </w:r>
            <w:proofErr w:type="gramStart"/>
            <w:r w:rsidRPr="000C4B32">
              <w:rPr>
                <w:rFonts w:ascii="Times New Roman" w:eastAsia="Calibri" w:hAnsi="Times New Roman" w:cs="Times New Roman"/>
                <w:color w:val="000000"/>
                <w:sz w:val="24"/>
                <w:szCs w:val="24"/>
              </w:rPr>
              <w:t>Большая</w:t>
            </w:r>
            <w:proofErr w:type="gramEnd"/>
            <w:r w:rsidRPr="000C4B32">
              <w:rPr>
                <w:rFonts w:ascii="Times New Roman" w:eastAsia="Calibri" w:hAnsi="Times New Roman" w:cs="Times New Roman"/>
                <w:color w:val="000000"/>
                <w:sz w:val="24"/>
                <w:szCs w:val="24"/>
              </w:rPr>
              <w:t xml:space="preserve"> </w:t>
            </w:r>
            <w:proofErr w:type="spellStart"/>
            <w:r w:rsidRPr="000C4B32">
              <w:rPr>
                <w:rFonts w:ascii="Times New Roman" w:eastAsia="Calibri" w:hAnsi="Times New Roman" w:cs="Times New Roman"/>
                <w:color w:val="000000"/>
                <w:sz w:val="24"/>
                <w:szCs w:val="24"/>
              </w:rPr>
              <w:t>Пудга</w:t>
            </w:r>
            <w:proofErr w:type="spellEnd"/>
            <w:r w:rsidRPr="000C4B32">
              <w:rPr>
                <w:rFonts w:ascii="Times New Roman" w:eastAsia="Calibri" w:hAnsi="Times New Roman" w:cs="Times New Roman"/>
                <w:color w:val="000000"/>
                <w:sz w:val="24"/>
                <w:szCs w:val="24"/>
              </w:rPr>
              <w:t xml:space="preserve"> Можгинского района Удмуртской Республики</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14:paraId="41954BAB"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27 139 420,00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84AC86"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21 980 700,00</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57DB5C82"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5 156 000,00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578BA2D"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2 720,00</w:t>
            </w:r>
          </w:p>
        </w:tc>
      </w:tr>
      <w:tr w:rsidR="000C4B32" w:rsidRPr="000C4B32" w14:paraId="284A1DF4" w14:textId="77777777" w:rsidTr="003D5CCD">
        <w:trPr>
          <w:trHeight w:val="435"/>
        </w:trPr>
        <w:tc>
          <w:tcPr>
            <w:tcW w:w="3188" w:type="dxa"/>
            <w:vMerge/>
            <w:tcBorders>
              <w:top w:val="single" w:sz="4" w:space="0" w:color="auto"/>
              <w:left w:val="single" w:sz="4" w:space="0" w:color="auto"/>
              <w:bottom w:val="single" w:sz="4" w:space="0" w:color="auto"/>
              <w:right w:val="single" w:sz="4" w:space="0" w:color="auto"/>
            </w:tcBorders>
            <w:vAlign w:val="center"/>
            <w:hideMark/>
          </w:tcPr>
          <w:p w14:paraId="178EA249" w14:textId="77777777" w:rsidR="000C4B32" w:rsidRPr="000C4B32" w:rsidRDefault="000C4B32" w:rsidP="000C4B32">
            <w:pPr>
              <w:spacing w:after="0" w:line="240" w:lineRule="auto"/>
              <w:rPr>
                <w:rFonts w:ascii="Times New Roman" w:eastAsia="Calibri" w:hAnsi="Times New Roman" w:cs="Times New Roman"/>
                <w:color w:val="000000"/>
                <w:sz w:val="24"/>
                <w:szCs w:val="24"/>
              </w:rPr>
            </w:pPr>
          </w:p>
        </w:tc>
        <w:tc>
          <w:tcPr>
            <w:tcW w:w="1789" w:type="dxa"/>
            <w:tcBorders>
              <w:top w:val="nil"/>
              <w:left w:val="nil"/>
              <w:bottom w:val="single" w:sz="4" w:space="0" w:color="auto"/>
              <w:right w:val="single" w:sz="4" w:space="0" w:color="auto"/>
            </w:tcBorders>
            <w:shd w:val="clear" w:color="auto" w:fill="auto"/>
            <w:noWrap/>
            <w:vAlign w:val="center"/>
            <w:hideMark/>
          </w:tcPr>
          <w:p w14:paraId="55F47647"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51 700,00</w:t>
            </w:r>
          </w:p>
        </w:tc>
        <w:tc>
          <w:tcPr>
            <w:tcW w:w="1701" w:type="dxa"/>
            <w:tcBorders>
              <w:top w:val="nil"/>
              <w:left w:val="nil"/>
              <w:bottom w:val="single" w:sz="4" w:space="0" w:color="auto"/>
              <w:right w:val="single" w:sz="4" w:space="0" w:color="auto"/>
            </w:tcBorders>
            <w:shd w:val="clear" w:color="auto" w:fill="auto"/>
            <w:vAlign w:val="center"/>
            <w:hideMark/>
          </w:tcPr>
          <w:p w14:paraId="1E6A5EA2"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0,00</w:t>
            </w:r>
          </w:p>
        </w:tc>
        <w:tc>
          <w:tcPr>
            <w:tcW w:w="1582" w:type="dxa"/>
            <w:tcBorders>
              <w:top w:val="nil"/>
              <w:left w:val="nil"/>
              <w:bottom w:val="single" w:sz="4" w:space="0" w:color="auto"/>
              <w:right w:val="single" w:sz="4" w:space="0" w:color="auto"/>
            </w:tcBorders>
            <w:shd w:val="clear" w:color="auto" w:fill="auto"/>
            <w:vAlign w:val="center"/>
            <w:hideMark/>
          </w:tcPr>
          <w:p w14:paraId="71BD2259"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0,00</w:t>
            </w:r>
          </w:p>
        </w:tc>
        <w:tc>
          <w:tcPr>
            <w:tcW w:w="1253" w:type="dxa"/>
            <w:tcBorders>
              <w:top w:val="nil"/>
              <w:left w:val="nil"/>
              <w:bottom w:val="single" w:sz="4" w:space="0" w:color="auto"/>
              <w:right w:val="single" w:sz="4" w:space="0" w:color="auto"/>
            </w:tcBorders>
            <w:shd w:val="clear" w:color="auto" w:fill="auto"/>
            <w:vAlign w:val="center"/>
            <w:hideMark/>
          </w:tcPr>
          <w:p w14:paraId="7FDBA4B1"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51 700,00</w:t>
            </w:r>
          </w:p>
        </w:tc>
      </w:tr>
    </w:tbl>
    <w:p w14:paraId="3E6BD2A9" w14:textId="77777777" w:rsidR="000C4B32" w:rsidRPr="000C4B32" w:rsidRDefault="000C4B32" w:rsidP="000C4B32">
      <w:pPr>
        <w:ind w:firstLine="567"/>
        <w:jc w:val="both"/>
        <w:rPr>
          <w:rFonts w:ascii="Times New Roman" w:eastAsia="Calibri" w:hAnsi="Times New Roman" w:cs="Times New Roman"/>
          <w:color w:val="FF0000"/>
          <w:sz w:val="24"/>
          <w:szCs w:val="24"/>
        </w:rPr>
      </w:pPr>
    </w:p>
    <w:p w14:paraId="497D8000" w14:textId="77777777" w:rsidR="000C4B32" w:rsidRPr="000C4B32" w:rsidRDefault="000C4B32" w:rsidP="000C4B32">
      <w:pPr>
        <w:spacing w:after="0" w:line="240" w:lineRule="auto"/>
        <w:ind w:left="-284"/>
        <w:jc w:val="center"/>
        <w:rPr>
          <w:rFonts w:ascii="Times New Roman" w:eastAsia="Times New Roman" w:hAnsi="Times New Roman" w:cs="Times New Roman"/>
          <w:b/>
          <w:sz w:val="28"/>
          <w:szCs w:val="24"/>
          <w:lang w:eastAsia="ru-RU"/>
        </w:rPr>
      </w:pPr>
      <w:r w:rsidRPr="000C4B32">
        <w:rPr>
          <w:rFonts w:ascii="Times New Roman" w:eastAsia="Times New Roman" w:hAnsi="Times New Roman" w:cs="Times New Roman"/>
          <w:b/>
          <w:sz w:val="28"/>
          <w:szCs w:val="24"/>
          <w:lang w:eastAsia="ru-RU"/>
        </w:rPr>
        <w:t>Дорожная отрасль</w:t>
      </w:r>
    </w:p>
    <w:p w14:paraId="6EA45B56" w14:textId="77777777" w:rsidR="000C4B32" w:rsidRPr="000C4B32" w:rsidRDefault="000C4B32" w:rsidP="000C4B32">
      <w:pPr>
        <w:spacing w:after="0" w:line="240" w:lineRule="auto"/>
        <w:ind w:left="-284" w:firstLine="567"/>
        <w:jc w:val="both"/>
        <w:rPr>
          <w:rFonts w:ascii="Times New Roman" w:eastAsia="Times New Roman" w:hAnsi="Times New Roman" w:cs="Times New Roman"/>
          <w:bCs/>
          <w:sz w:val="24"/>
          <w:szCs w:val="24"/>
          <w:lang w:eastAsia="ru-RU"/>
        </w:rPr>
      </w:pPr>
      <w:r w:rsidRPr="000C4B32">
        <w:rPr>
          <w:rFonts w:ascii="Times New Roman" w:eastAsia="Calibri" w:hAnsi="Times New Roman" w:cs="Times New Roman"/>
          <w:bCs/>
          <w:color w:val="000000"/>
          <w:sz w:val="24"/>
          <w:szCs w:val="24"/>
        </w:rPr>
        <w:t xml:space="preserve">В 2023 году подтверждена потребность и заключено соглашение с Министерством транспорта и дорожного хозяйства УР </w:t>
      </w:r>
      <w:r w:rsidRPr="000C4B32">
        <w:rPr>
          <w:rFonts w:ascii="Times New Roman" w:eastAsia="Calibri" w:hAnsi="Times New Roman" w:cs="Times New Roman"/>
          <w:color w:val="000000"/>
          <w:sz w:val="24"/>
          <w:szCs w:val="24"/>
        </w:rPr>
        <w:t xml:space="preserve">о предоставлении субсидии из бюджета Удмуртской Республики бюджету муниципального образования в Удмуртской Республике </w:t>
      </w:r>
      <w:r w:rsidRPr="000C4B32">
        <w:rPr>
          <w:rFonts w:ascii="Times New Roman" w:eastAsia="Calibri" w:hAnsi="Times New Roman" w:cs="Times New Roman"/>
          <w:bCs/>
          <w:color w:val="000000"/>
          <w:sz w:val="24"/>
          <w:szCs w:val="24"/>
        </w:rPr>
        <w:t>в размере 32 488,60196 тыс. руб. на завершение работ на следующий объект:</w:t>
      </w:r>
    </w:p>
    <w:p w14:paraId="3250DC31" w14:textId="77777777" w:rsidR="000C4B32" w:rsidRPr="000C4B32" w:rsidRDefault="000C4B32" w:rsidP="000C4B32">
      <w:pPr>
        <w:spacing w:after="0" w:line="240" w:lineRule="auto"/>
        <w:jc w:val="both"/>
        <w:rPr>
          <w:rFonts w:ascii="Times New Roman" w:eastAsia="Times New Roman" w:hAnsi="Times New Roman" w:cs="Times New Roman"/>
          <w:bCs/>
          <w:sz w:val="24"/>
          <w:szCs w:val="24"/>
          <w:lang w:eastAsia="ru-RU"/>
        </w:rPr>
      </w:pPr>
    </w:p>
    <w:tbl>
      <w:tblPr>
        <w:tblStyle w:val="12"/>
        <w:tblW w:w="9781" w:type="dxa"/>
        <w:tblInd w:w="-34" w:type="dxa"/>
        <w:tblLayout w:type="fixed"/>
        <w:tblLook w:val="04A0" w:firstRow="1" w:lastRow="0" w:firstColumn="1" w:lastColumn="0" w:noHBand="0" w:noVBand="1"/>
      </w:tblPr>
      <w:tblGrid>
        <w:gridCol w:w="3119"/>
        <w:gridCol w:w="2410"/>
        <w:gridCol w:w="2268"/>
        <w:gridCol w:w="1984"/>
      </w:tblGrid>
      <w:tr w:rsidR="000C4B32" w:rsidRPr="000C4B32" w14:paraId="21308155" w14:textId="77777777" w:rsidTr="003D5CCD">
        <w:trPr>
          <w:trHeight w:val="1079"/>
        </w:trPr>
        <w:tc>
          <w:tcPr>
            <w:tcW w:w="3119" w:type="dxa"/>
            <w:noWrap/>
            <w:hideMark/>
          </w:tcPr>
          <w:p w14:paraId="631C177E" w14:textId="77777777" w:rsidR="000C4B32" w:rsidRPr="000C4B32" w:rsidRDefault="000C4B32" w:rsidP="000C4B32">
            <w:pPr>
              <w:jc w:val="center"/>
              <w:rPr>
                <w:color w:val="000000"/>
                <w:sz w:val="24"/>
                <w:szCs w:val="24"/>
              </w:rPr>
            </w:pPr>
            <w:r w:rsidRPr="000C4B32">
              <w:rPr>
                <w:color w:val="000000"/>
                <w:sz w:val="24"/>
                <w:szCs w:val="24"/>
              </w:rPr>
              <w:t>Наименование объектов</w:t>
            </w:r>
          </w:p>
        </w:tc>
        <w:tc>
          <w:tcPr>
            <w:tcW w:w="2410" w:type="dxa"/>
          </w:tcPr>
          <w:p w14:paraId="47BE38DB" w14:textId="77777777" w:rsidR="000C4B32" w:rsidRPr="000C4B32" w:rsidRDefault="000C4B32" w:rsidP="000C4B32">
            <w:pPr>
              <w:jc w:val="center"/>
              <w:rPr>
                <w:color w:val="000000"/>
                <w:sz w:val="24"/>
                <w:szCs w:val="24"/>
              </w:rPr>
            </w:pPr>
            <w:r w:rsidRPr="000C4B32">
              <w:rPr>
                <w:color w:val="000000"/>
                <w:sz w:val="24"/>
                <w:szCs w:val="24"/>
              </w:rPr>
              <w:t>Выделенные лимиты на 2022 год</w:t>
            </w:r>
          </w:p>
        </w:tc>
        <w:tc>
          <w:tcPr>
            <w:tcW w:w="2268" w:type="dxa"/>
          </w:tcPr>
          <w:p w14:paraId="6797FB9A" w14:textId="77777777" w:rsidR="000C4B32" w:rsidRPr="000C4B32" w:rsidRDefault="000C4B32" w:rsidP="000C4B32">
            <w:pPr>
              <w:jc w:val="center"/>
              <w:rPr>
                <w:color w:val="000000"/>
                <w:sz w:val="24"/>
                <w:szCs w:val="24"/>
              </w:rPr>
            </w:pPr>
            <w:r w:rsidRPr="000C4B32">
              <w:rPr>
                <w:color w:val="000000"/>
                <w:sz w:val="24"/>
                <w:szCs w:val="24"/>
              </w:rPr>
              <w:t xml:space="preserve">Остаток </w:t>
            </w:r>
          </w:p>
        </w:tc>
        <w:tc>
          <w:tcPr>
            <w:tcW w:w="1984" w:type="dxa"/>
          </w:tcPr>
          <w:p w14:paraId="4C9C3F2D" w14:textId="77777777" w:rsidR="000C4B32" w:rsidRPr="000C4B32" w:rsidRDefault="000C4B32" w:rsidP="000C4B32">
            <w:pPr>
              <w:jc w:val="center"/>
              <w:rPr>
                <w:color w:val="000000"/>
                <w:sz w:val="24"/>
                <w:szCs w:val="24"/>
              </w:rPr>
            </w:pPr>
            <w:r w:rsidRPr="000C4B32">
              <w:rPr>
                <w:color w:val="000000"/>
                <w:sz w:val="24"/>
                <w:szCs w:val="24"/>
              </w:rPr>
              <w:t>Приложение</w:t>
            </w:r>
          </w:p>
        </w:tc>
      </w:tr>
      <w:tr w:rsidR="000C4B32" w:rsidRPr="000C4B32" w14:paraId="7A3B9C98" w14:textId="77777777" w:rsidTr="003D5CCD">
        <w:trPr>
          <w:trHeight w:val="642"/>
        </w:trPr>
        <w:tc>
          <w:tcPr>
            <w:tcW w:w="3119" w:type="dxa"/>
          </w:tcPr>
          <w:p w14:paraId="5CDE6781" w14:textId="77777777" w:rsidR="000C4B32" w:rsidRPr="000C4B32" w:rsidRDefault="000C4B32" w:rsidP="000C4B32">
            <w:pPr>
              <w:rPr>
                <w:color w:val="000000"/>
                <w:sz w:val="24"/>
                <w:szCs w:val="24"/>
              </w:rPr>
            </w:pPr>
            <w:r w:rsidRPr="000C4B32">
              <w:rPr>
                <w:color w:val="000000"/>
                <w:sz w:val="24"/>
                <w:szCs w:val="24"/>
              </w:rPr>
              <w:t xml:space="preserve">Реконструкция автомобильной дороги </w:t>
            </w:r>
            <w:proofErr w:type="spellStart"/>
            <w:r w:rsidRPr="000C4B32">
              <w:rPr>
                <w:color w:val="000000"/>
                <w:sz w:val="24"/>
                <w:szCs w:val="24"/>
              </w:rPr>
              <w:t>Ломеслуд</w:t>
            </w:r>
            <w:proofErr w:type="spellEnd"/>
            <w:r w:rsidRPr="000C4B32">
              <w:rPr>
                <w:color w:val="000000"/>
                <w:sz w:val="24"/>
                <w:szCs w:val="24"/>
              </w:rPr>
              <w:t xml:space="preserve">-Красный Яр в </w:t>
            </w:r>
            <w:proofErr w:type="spellStart"/>
            <w:r w:rsidRPr="000C4B32">
              <w:rPr>
                <w:color w:val="000000"/>
                <w:sz w:val="24"/>
                <w:szCs w:val="24"/>
              </w:rPr>
              <w:t>Можгинском</w:t>
            </w:r>
            <w:proofErr w:type="spellEnd"/>
            <w:r w:rsidRPr="000C4B32">
              <w:rPr>
                <w:color w:val="000000"/>
                <w:sz w:val="24"/>
                <w:szCs w:val="24"/>
              </w:rPr>
              <w:t xml:space="preserve"> районе</w:t>
            </w:r>
          </w:p>
        </w:tc>
        <w:tc>
          <w:tcPr>
            <w:tcW w:w="2410" w:type="dxa"/>
          </w:tcPr>
          <w:p w14:paraId="5B35A098" w14:textId="77777777" w:rsidR="000C4B32" w:rsidRPr="000C4B32" w:rsidRDefault="000C4B32" w:rsidP="000C4B32">
            <w:pPr>
              <w:jc w:val="center"/>
              <w:rPr>
                <w:color w:val="000000"/>
                <w:sz w:val="24"/>
                <w:szCs w:val="24"/>
              </w:rPr>
            </w:pPr>
            <w:r w:rsidRPr="000C4B32">
              <w:rPr>
                <w:color w:val="000000"/>
                <w:sz w:val="24"/>
                <w:szCs w:val="24"/>
              </w:rPr>
              <w:t>32 488,60196</w:t>
            </w:r>
          </w:p>
        </w:tc>
        <w:tc>
          <w:tcPr>
            <w:tcW w:w="2268" w:type="dxa"/>
          </w:tcPr>
          <w:p w14:paraId="335ED42A" w14:textId="77777777" w:rsidR="000C4B32" w:rsidRPr="000C4B32" w:rsidRDefault="000C4B32" w:rsidP="000C4B32">
            <w:pPr>
              <w:jc w:val="center"/>
              <w:rPr>
                <w:color w:val="000000"/>
                <w:sz w:val="24"/>
                <w:szCs w:val="24"/>
              </w:rPr>
            </w:pPr>
            <w:r w:rsidRPr="000C4B32">
              <w:rPr>
                <w:color w:val="000000"/>
                <w:sz w:val="24"/>
                <w:szCs w:val="24"/>
              </w:rPr>
              <w:t>32 488,60196</w:t>
            </w:r>
          </w:p>
        </w:tc>
        <w:tc>
          <w:tcPr>
            <w:tcW w:w="1984" w:type="dxa"/>
            <w:vMerge w:val="restart"/>
          </w:tcPr>
          <w:p w14:paraId="57FE2D24" w14:textId="77777777" w:rsidR="000C4B32" w:rsidRPr="000C4B32" w:rsidRDefault="000C4B32" w:rsidP="000C4B32">
            <w:pPr>
              <w:jc w:val="both"/>
              <w:rPr>
                <w:color w:val="000000"/>
                <w:sz w:val="24"/>
                <w:szCs w:val="24"/>
              </w:rPr>
            </w:pPr>
            <w:r w:rsidRPr="000C4B32">
              <w:rPr>
                <w:color w:val="000000"/>
                <w:sz w:val="24"/>
                <w:szCs w:val="24"/>
              </w:rPr>
              <w:t>Муниципальный контракт не расторгнут, судебный процесс продолжается.</w:t>
            </w:r>
          </w:p>
          <w:p w14:paraId="4D16AEC5" w14:textId="77777777" w:rsidR="000C4B32" w:rsidRPr="000C4B32" w:rsidRDefault="000C4B32" w:rsidP="000C4B32">
            <w:pPr>
              <w:ind w:right="-533"/>
              <w:jc w:val="both"/>
              <w:rPr>
                <w:color w:val="000000"/>
                <w:sz w:val="24"/>
                <w:szCs w:val="24"/>
              </w:rPr>
            </w:pPr>
          </w:p>
        </w:tc>
      </w:tr>
      <w:tr w:rsidR="000C4B32" w:rsidRPr="000C4B32" w14:paraId="6346BD4D" w14:textId="77777777" w:rsidTr="003D5CCD">
        <w:trPr>
          <w:trHeight w:val="264"/>
        </w:trPr>
        <w:tc>
          <w:tcPr>
            <w:tcW w:w="3119" w:type="dxa"/>
          </w:tcPr>
          <w:p w14:paraId="5BF37C09" w14:textId="77777777" w:rsidR="000C4B32" w:rsidRPr="000C4B32" w:rsidRDefault="000C4B32" w:rsidP="000C4B32">
            <w:pPr>
              <w:rPr>
                <w:color w:val="000000"/>
                <w:sz w:val="24"/>
                <w:szCs w:val="24"/>
              </w:rPr>
            </w:pPr>
            <w:r w:rsidRPr="000C4B32">
              <w:rPr>
                <w:color w:val="000000"/>
                <w:sz w:val="24"/>
                <w:szCs w:val="24"/>
              </w:rPr>
              <w:t>Бюджет УР</w:t>
            </w:r>
          </w:p>
        </w:tc>
        <w:tc>
          <w:tcPr>
            <w:tcW w:w="2410" w:type="dxa"/>
          </w:tcPr>
          <w:p w14:paraId="26EA5909" w14:textId="77777777" w:rsidR="000C4B32" w:rsidRPr="000C4B32" w:rsidRDefault="000C4B32" w:rsidP="000C4B32">
            <w:pPr>
              <w:jc w:val="center"/>
              <w:rPr>
                <w:color w:val="000000"/>
                <w:sz w:val="24"/>
                <w:szCs w:val="24"/>
              </w:rPr>
            </w:pPr>
            <w:r w:rsidRPr="000C4B32">
              <w:rPr>
                <w:color w:val="000000"/>
                <w:sz w:val="24"/>
                <w:szCs w:val="24"/>
              </w:rPr>
              <w:t>32 488,60196</w:t>
            </w:r>
          </w:p>
        </w:tc>
        <w:tc>
          <w:tcPr>
            <w:tcW w:w="2268" w:type="dxa"/>
          </w:tcPr>
          <w:p w14:paraId="07667A1A" w14:textId="77777777" w:rsidR="000C4B32" w:rsidRPr="000C4B32" w:rsidRDefault="000C4B32" w:rsidP="000C4B32">
            <w:pPr>
              <w:jc w:val="center"/>
              <w:rPr>
                <w:color w:val="000000"/>
                <w:sz w:val="24"/>
                <w:szCs w:val="24"/>
              </w:rPr>
            </w:pPr>
            <w:r w:rsidRPr="000C4B32">
              <w:rPr>
                <w:color w:val="000000"/>
                <w:sz w:val="24"/>
                <w:szCs w:val="24"/>
              </w:rPr>
              <w:t>32 488,60196</w:t>
            </w:r>
          </w:p>
        </w:tc>
        <w:tc>
          <w:tcPr>
            <w:tcW w:w="1984" w:type="dxa"/>
            <w:vMerge/>
          </w:tcPr>
          <w:p w14:paraId="0166E408" w14:textId="77777777" w:rsidR="000C4B32" w:rsidRPr="000C4B32" w:rsidRDefault="000C4B32" w:rsidP="000C4B32">
            <w:pPr>
              <w:jc w:val="center"/>
              <w:rPr>
                <w:color w:val="000000"/>
                <w:sz w:val="24"/>
                <w:szCs w:val="24"/>
              </w:rPr>
            </w:pPr>
          </w:p>
        </w:tc>
      </w:tr>
      <w:tr w:rsidR="000C4B32" w:rsidRPr="000C4B32" w14:paraId="47829A1B" w14:textId="77777777" w:rsidTr="003D5CCD">
        <w:trPr>
          <w:trHeight w:val="264"/>
        </w:trPr>
        <w:tc>
          <w:tcPr>
            <w:tcW w:w="3119" w:type="dxa"/>
          </w:tcPr>
          <w:p w14:paraId="2BD92E3B" w14:textId="77777777" w:rsidR="000C4B32" w:rsidRPr="000C4B32" w:rsidRDefault="000C4B32" w:rsidP="000C4B32">
            <w:pPr>
              <w:rPr>
                <w:color w:val="000000"/>
                <w:sz w:val="24"/>
                <w:szCs w:val="24"/>
              </w:rPr>
            </w:pPr>
            <w:r w:rsidRPr="000C4B32">
              <w:rPr>
                <w:color w:val="000000"/>
                <w:sz w:val="24"/>
                <w:szCs w:val="24"/>
              </w:rPr>
              <w:t>Бюджет МО</w:t>
            </w:r>
          </w:p>
        </w:tc>
        <w:tc>
          <w:tcPr>
            <w:tcW w:w="2410" w:type="dxa"/>
          </w:tcPr>
          <w:p w14:paraId="45CF6B05" w14:textId="77777777" w:rsidR="000C4B32" w:rsidRPr="000C4B32" w:rsidRDefault="000C4B32" w:rsidP="000C4B32">
            <w:pPr>
              <w:jc w:val="center"/>
              <w:rPr>
                <w:color w:val="000000"/>
                <w:sz w:val="24"/>
                <w:szCs w:val="24"/>
              </w:rPr>
            </w:pPr>
            <w:r w:rsidRPr="000C4B32">
              <w:rPr>
                <w:color w:val="000000"/>
                <w:sz w:val="24"/>
                <w:szCs w:val="24"/>
              </w:rPr>
              <w:t>0</w:t>
            </w:r>
          </w:p>
        </w:tc>
        <w:tc>
          <w:tcPr>
            <w:tcW w:w="2268" w:type="dxa"/>
          </w:tcPr>
          <w:p w14:paraId="414973A3" w14:textId="77777777" w:rsidR="000C4B32" w:rsidRPr="000C4B32" w:rsidRDefault="000C4B32" w:rsidP="000C4B32">
            <w:pPr>
              <w:jc w:val="center"/>
              <w:rPr>
                <w:color w:val="000000"/>
                <w:sz w:val="24"/>
                <w:szCs w:val="24"/>
              </w:rPr>
            </w:pPr>
            <w:r w:rsidRPr="000C4B32">
              <w:rPr>
                <w:color w:val="000000"/>
                <w:sz w:val="24"/>
                <w:szCs w:val="24"/>
              </w:rPr>
              <w:t>0</w:t>
            </w:r>
          </w:p>
        </w:tc>
        <w:tc>
          <w:tcPr>
            <w:tcW w:w="1984" w:type="dxa"/>
            <w:vMerge/>
          </w:tcPr>
          <w:p w14:paraId="39E5FF5E" w14:textId="77777777" w:rsidR="000C4B32" w:rsidRPr="000C4B32" w:rsidRDefault="000C4B32" w:rsidP="000C4B32">
            <w:pPr>
              <w:jc w:val="center"/>
              <w:rPr>
                <w:color w:val="000000"/>
                <w:sz w:val="24"/>
                <w:szCs w:val="24"/>
              </w:rPr>
            </w:pPr>
          </w:p>
        </w:tc>
      </w:tr>
      <w:tr w:rsidR="000C4B32" w:rsidRPr="000C4B32" w14:paraId="7818A956" w14:textId="77777777" w:rsidTr="003D5CCD">
        <w:trPr>
          <w:trHeight w:val="264"/>
        </w:trPr>
        <w:tc>
          <w:tcPr>
            <w:tcW w:w="3119" w:type="dxa"/>
          </w:tcPr>
          <w:p w14:paraId="785ED94B" w14:textId="77777777" w:rsidR="000C4B32" w:rsidRPr="000C4B32" w:rsidRDefault="000C4B32" w:rsidP="000C4B32">
            <w:pPr>
              <w:rPr>
                <w:b/>
                <w:color w:val="000000"/>
                <w:sz w:val="24"/>
                <w:szCs w:val="24"/>
              </w:rPr>
            </w:pPr>
            <w:r w:rsidRPr="000C4B32">
              <w:rPr>
                <w:b/>
                <w:color w:val="000000"/>
                <w:sz w:val="24"/>
                <w:szCs w:val="24"/>
              </w:rPr>
              <w:lastRenderedPageBreak/>
              <w:t>ИТОГО:</w:t>
            </w:r>
          </w:p>
        </w:tc>
        <w:tc>
          <w:tcPr>
            <w:tcW w:w="2410" w:type="dxa"/>
          </w:tcPr>
          <w:p w14:paraId="69C30A21" w14:textId="77777777" w:rsidR="000C4B32" w:rsidRPr="000C4B32" w:rsidRDefault="000C4B32" w:rsidP="000C4B32">
            <w:pPr>
              <w:jc w:val="center"/>
              <w:rPr>
                <w:color w:val="000000"/>
                <w:sz w:val="24"/>
                <w:szCs w:val="24"/>
              </w:rPr>
            </w:pPr>
            <w:r w:rsidRPr="000C4B32">
              <w:rPr>
                <w:color w:val="000000"/>
                <w:sz w:val="24"/>
                <w:szCs w:val="24"/>
              </w:rPr>
              <w:t>32 488,60196</w:t>
            </w:r>
          </w:p>
        </w:tc>
        <w:tc>
          <w:tcPr>
            <w:tcW w:w="2268" w:type="dxa"/>
          </w:tcPr>
          <w:p w14:paraId="7A6885CD" w14:textId="77777777" w:rsidR="000C4B32" w:rsidRPr="000C4B32" w:rsidRDefault="000C4B32" w:rsidP="000C4B32">
            <w:pPr>
              <w:jc w:val="center"/>
              <w:rPr>
                <w:b/>
                <w:color w:val="000000"/>
                <w:sz w:val="24"/>
                <w:szCs w:val="24"/>
              </w:rPr>
            </w:pPr>
            <w:r w:rsidRPr="000C4B32">
              <w:rPr>
                <w:b/>
                <w:color w:val="000000"/>
                <w:sz w:val="24"/>
                <w:szCs w:val="24"/>
              </w:rPr>
              <w:t>32 488,60196</w:t>
            </w:r>
          </w:p>
        </w:tc>
        <w:tc>
          <w:tcPr>
            <w:tcW w:w="1984" w:type="dxa"/>
            <w:vMerge/>
          </w:tcPr>
          <w:p w14:paraId="16E2064E" w14:textId="77777777" w:rsidR="000C4B32" w:rsidRPr="000C4B32" w:rsidRDefault="000C4B32" w:rsidP="000C4B32">
            <w:pPr>
              <w:jc w:val="center"/>
              <w:rPr>
                <w:color w:val="000000"/>
                <w:sz w:val="24"/>
                <w:szCs w:val="24"/>
              </w:rPr>
            </w:pPr>
          </w:p>
        </w:tc>
      </w:tr>
    </w:tbl>
    <w:p w14:paraId="652541A0" w14:textId="77777777" w:rsidR="000C4B32" w:rsidRPr="000C4B32" w:rsidRDefault="000C4B32" w:rsidP="000C4B32">
      <w:pPr>
        <w:spacing w:after="0" w:line="240" w:lineRule="auto"/>
        <w:jc w:val="both"/>
        <w:rPr>
          <w:rFonts w:ascii="Times New Roman" w:eastAsia="Times New Roman" w:hAnsi="Times New Roman" w:cs="Times New Roman"/>
          <w:bCs/>
          <w:sz w:val="24"/>
          <w:szCs w:val="24"/>
          <w:lang w:eastAsia="ru-RU"/>
        </w:rPr>
      </w:pPr>
    </w:p>
    <w:p w14:paraId="61537ADA" w14:textId="77777777" w:rsidR="000C4B32" w:rsidRPr="000C4B32" w:rsidRDefault="000C4B32" w:rsidP="000C4B32">
      <w:pPr>
        <w:spacing w:after="0" w:line="240" w:lineRule="auto"/>
        <w:ind w:firstLine="708"/>
        <w:jc w:val="both"/>
        <w:rPr>
          <w:rFonts w:ascii="Times New Roman" w:eastAsia="Calibri" w:hAnsi="Times New Roman" w:cs="Times New Roman"/>
          <w:sz w:val="24"/>
          <w:szCs w:val="24"/>
          <w:lang w:eastAsia="ar-SA"/>
        </w:rPr>
      </w:pPr>
      <w:r w:rsidRPr="000C4B32">
        <w:rPr>
          <w:rFonts w:ascii="Times New Roman" w:eastAsia="Calibri" w:hAnsi="Times New Roman" w:cs="Times New Roman"/>
          <w:sz w:val="24"/>
          <w:szCs w:val="24"/>
          <w:lang w:eastAsia="ar-SA"/>
        </w:rPr>
        <w:t>В 2023 году за счет денежных средств района разработаны проекты организации дорожного движения</w:t>
      </w:r>
    </w:p>
    <w:p w14:paraId="5A9CF454" w14:textId="77777777" w:rsidR="000C4B32" w:rsidRPr="000C4B32" w:rsidRDefault="000C4B32" w:rsidP="000C4B32">
      <w:pPr>
        <w:spacing w:after="0" w:line="240" w:lineRule="auto"/>
        <w:jc w:val="both"/>
        <w:rPr>
          <w:rFonts w:ascii="Times New Roman" w:eastAsia="Calibri" w:hAnsi="Times New Roman" w:cs="Times New Roman"/>
          <w:sz w:val="24"/>
          <w:szCs w:val="24"/>
          <w:lang w:eastAsia="ar-SA"/>
        </w:rPr>
      </w:pPr>
    </w:p>
    <w:tbl>
      <w:tblPr>
        <w:tblW w:w="9781" w:type="dxa"/>
        <w:tblInd w:w="-34" w:type="dxa"/>
        <w:tblLook w:val="04A0" w:firstRow="1" w:lastRow="0" w:firstColumn="1" w:lastColumn="0" w:noHBand="0" w:noVBand="1"/>
      </w:tblPr>
      <w:tblGrid>
        <w:gridCol w:w="3261"/>
        <w:gridCol w:w="1984"/>
        <w:gridCol w:w="1985"/>
        <w:gridCol w:w="2551"/>
      </w:tblGrid>
      <w:tr w:rsidR="000C4B32" w:rsidRPr="000C4B32" w14:paraId="4F219409" w14:textId="77777777" w:rsidTr="003D5CCD">
        <w:trPr>
          <w:trHeight w:val="435"/>
        </w:trPr>
        <w:tc>
          <w:tcPr>
            <w:tcW w:w="3261" w:type="dxa"/>
            <w:tcBorders>
              <w:top w:val="single" w:sz="4" w:space="0" w:color="auto"/>
              <w:left w:val="single" w:sz="4" w:space="0" w:color="auto"/>
              <w:bottom w:val="single" w:sz="4" w:space="0" w:color="auto"/>
              <w:right w:val="single" w:sz="4" w:space="0" w:color="auto"/>
            </w:tcBorders>
          </w:tcPr>
          <w:p w14:paraId="52563360"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Наименование мероприятия</w:t>
            </w:r>
          </w:p>
        </w:tc>
        <w:tc>
          <w:tcPr>
            <w:tcW w:w="1984" w:type="dxa"/>
            <w:tcBorders>
              <w:top w:val="single" w:sz="4" w:space="0" w:color="auto"/>
              <w:left w:val="nil"/>
              <w:bottom w:val="single" w:sz="4" w:space="0" w:color="auto"/>
              <w:right w:val="single" w:sz="4" w:space="0" w:color="auto"/>
            </w:tcBorders>
            <w:shd w:val="clear" w:color="auto" w:fill="auto"/>
            <w:noWrap/>
          </w:tcPr>
          <w:p w14:paraId="4FFDC330"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Плановый объем финансирования</w:t>
            </w:r>
          </w:p>
          <w:p w14:paraId="5535F60E" w14:textId="77777777" w:rsidR="000C4B32" w:rsidRPr="000C4B32" w:rsidRDefault="000C4B32" w:rsidP="000C4B32">
            <w:pPr>
              <w:spacing w:after="0" w:line="240" w:lineRule="auto"/>
              <w:jc w:val="center"/>
              <w:rPr>
                <w:rFonts w:ascii="Times New Roman" w:eastAsia="Calibri" w:hAnsi="Times New Roman" w:cs="Times New Roman"/>
                <w:sz w:val="24"/>
                <w:szCs w:val="24"/>
              </w:rPr>
            </w:pPr>
            <w:r w:rsidRPr="000C4B32">
              <w:rPr>
                <w:rFonts w:ascii="Times New Roman" w:eastAsia="Calibri" w:hAnsi="Times New Roman" w:cs="Times New Roman"/>
                <w:sz w:val="24"/>
                <w:szCs w:val="24"/>
              </w:rPr>
              <w:t>из бюджета МО</w:t>
            </w:r>
          </w:p>
        </w:tc>
        <w:tc>
          <w:tcPr>
            <w:tcW w:w="1985" w:type="dxa"/>
            <w:tcBorders>
              <w:top w:val="single" w:sz="4" w:space="0" w:color="auto"/>
              <w:left w:val="nil"/>
              <w:bottom w:val="single" w:sz="4" w:space="0" w:color="auto"/>
              <w:right w:val="single" w:sz="4" w:space="0" w:color="auto"/>
            </w:tcBorders>
            <w:shd w:val="clear" w:color="auto" w:fill="auto"/>
            <w:vAlign w:val="center"/>
          </w:tcPr>
          <w:p w14:paraId="122D6D53"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Освоено</w:t>
            </w:r>
          </w:p>
          <w:p w14:paraId="73C7D4C1"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бюджет МО</w:t>
            </w:r>
          </w:p>
          <w:p w14:paraId="5439D484"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 xml:space="preserve"> </w:t>
            </w:r>
          </w:p>
        </w:tc>
        <w:tc>
          <w:tcPr>
            <w:tcW w:w="2551" w:type="dxa"/>
            <w:tcBorders>
              <w:top w:val="single" w:sz="4" w:space="0" w:color="auto"/>
              <w:left w:val="nil"/>
              <w:bottom w:val="single" w:sz="4" w:space="0" w:color="auto"/>
              <w:right w:val="single" w:sz="4" w:space="0" w:color="auto"/>
            </w:tcBorders>
          </w:tcPr>
          <w:p w14:paraId="499AB514"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 xml:space="preserve">Примечание </w:t>
            </w:r>
          </w:p>
        </w:tc>
      </w:tr>
      <w:tr w:rsidR="000C4B32" w:rsidRPr="000C4B32" w14:paraId="1D7B0B8B" w14:textId="77777777" w:rsidTr="003D5CCD">
        <w:trPr>
          <w:trHeight w:val="5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8F9F4" w14:textId="77777777" w:rsidR="000C4B32" w:rsidRPr="000C4B32" w:rsidRDefault="000C4B32" w:rsidP="000C4B32">
            <w:pPr>
              <w:spacing w:after="0" w:line="240" w:lineRule="auto"/>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 xml:space="preserve">Проект организации дорожного движения </w:t>
            </w:r>
          </w:p>
          <w:p w14:paraId="62D9F9ED" w14:textId="77777777" w:rsidR="000C4B32" w:rsidRPr="000C4B32" w:rsidRDefault="000C4B32" w:rsidP="000C4B32">
            <w:pPr>
              <w:spacing w:after="0" w:line="240" w:lineRule="auto"/>
              <w:rPr>
                <w:rFonts w:ascii="Times New Roman" w:eastAsia="Calibri" w:hAnsi="Times New Roman" w:cs="Times New Roman"/>
                <w:color w:val="000000"/>
                <w:sz w:val="24"/>
                <w:szCs w:val="24"/>
              </w:rPr>
            </w:pPr>
            <w:proofErr w:type="gramStart"/>
            <w:r w:rsidRPr="000C4B32">
              <w:rPr>
                <w:rFonts w:ascii="Times New Roman" w:eastAsia="Calibri" w:hAnsi="Times New Roman" w:cs="Times New Roman"/>
                <w:color w:val="000000"/>
                <w:sz w:val="24"/>
                <w:szCs w:val="24"/>
              </w:rPr>
              <w:t xml:space="preserve">с. Горняк, д. </w:t>
            </w:r>
            <w:proofErr w:type="spellStart"/>
            <w:r w:rsidRPr="000C4B32">
              <w:rPr>
                <w:rFonts w:ascii="Times New Roman" w:eastAsia="Calibri" w:hAnsi="Times New Roman" w:cs="Times New Roman"/>
                <w:color w:val="000000"/>
                <w:sz w:val="24"/>
                <w:szCs w:val="24"/>
              </w:rPr>
              <w:t>Кватчи</w:t>
            </w:r>
            <w:proofErr w:type="spellEnd"/>
            <w:r w:rsidRPr="000C4B32">
              <w:rPr>
                <w:rFonts w:ascii="Times New Roman" w:eastAsia="Calibri" w:hAnsi="Times New Roman" w:cs="Times New Roman"/>
                <w:color w:val="000000"/>
                <w:sz w:val="24"/>
                <w:szCs w:val="24"/>
              </w:rPr>
              <w:t xml:space="preserve">, с. Можга, д. Ныша, </w:t>
            </w:r>
            <w:proofErr w:type="gramEnd"/>
          </w:p>
          <w:p w14:paraId="5F55F5B4" w14:textId="77777777" w:rsidR="000C4B32" w:rsidRPr="000C4B32" w:rsidRDefault="000C4B32" w:rsidP="000C4B32">
            <w:pPr>
              <w:spacing w:after="0" w:line="240" w:lineRule="auto"/>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 xml:space="preserve">д. </w:t>
            </w:r>
            <w:proofErr w:type="spellStart"/>
            <w:r w:rsidRPr="000C4B32">
              <w:rPr>
                <w:rFonts w:ascii="Times New Roman" w:eastAsia="Calibri" w:hAnsi="Times New Roman" w:cs="Times New Roman"/>
                <w:color w:val="000000"/>
                <w:sz w:val="24"/>
                <w:szCs w:val="24"/>
              </w:rPr>
              <w:t>Пазял</w:t>
            </w:r>
            <w:proofErr w:type="spellEnd"/>
            <w:r w:rsidRPr="000C4B32">
              <w:rPr>
                <w:rFonts w:ascii="Times New Roman" w:eastAsia="Calibri" w:hAnsi="Times New Roman" w:cs="Times New Roman"/>
                <w:color w:val="000000"/>
                <w:sz w:val="24"/>
                <w:szCs w:val="24"/>
              </w:rPr>
              <w:t xml:space="preserve"> Можгинского района Удмуртской Республики</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FBFD6D9"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445 038,51,00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DA24893"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442 813,22</w:t>
            </w:r>
          </w:p>
        </w:tc>
        <w:tc>
          <w:tcPr>
            <w:tcW w:w="2551" w:type="dxa"/>
            <w:tcBorders>
              <w:top w:val="single" w:sz="4" w:space="0" w:color="auto"/>
              <w:left w:val="nil"/>
              <w:bottom w:val="single" w:sz="4" w:space="0" w:color="auto"/>
              <w:right w:val="single" w:sz="4" w:space="0" w:color="auto"/>
            </w:tcBorders>
          </w:tcPr>
          <w:p w14:paraId="55C73872"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ПОДД находится на согласовании в ГИБДД</w:t>
            </w:r>
          </w:p>
          <w:p w14:paraId="56CD4FCB"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p>
        </w:tc>
      </w:tr>
      <w:tr w:rsidR="000C4B32" w:rsidRPr="000C4B32" w14:paraId="373AC142" w14:textId="77777777" w:rsidTr="003D5CCD">
        <w:trPr>
          <w:trHeight w:val="435"/>
        </w:trPr>
        <w:tc>
          <w:tcPr>
            <w:tcW w:w="3261" w:type="dxa"/>
            <w:tcBorders>
              <w:top w:val="single" w:sz="4" w:space="0" w:color="auto"/>
              <w:left w:val="single" w:sz="4" w:space="0" w:color="auto"/>
              <w:bottom w:val="single" w:sz="4" w:space="0" w:color="auto"/>
              <w:right w:val="single" w:sz="4" w:space="0" w:color="auto"/>
            </w:tcBorders>
            <w:vAlign w:val="center"/>
            <w:hideMark/>
          </w:tcPr>
          <w:p w14:paraId="1476A373" w14:textId="77777777" w:rsidR="000C4B32" w:rsidRPr="000C4B32" w:rsidRDefault="000C4B32" w:rsidP="000C4B32">
            <w:pPr>
              <w:spacing w:after="0" w:line="240" w:lineRule="auto"/>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 xml:space="preserve">Проект организации дорожного движения </w:t>
            </w:r>
          </w:p>
          <w:p w14:paraId="26691EFD" w14:textId="77777777" w:rsidR="000C4B32" w:rsidRPr="000C4B32" w:rsidRDefault="000C4B32" w:rsidP="000C4B32">
            <w:pPr>
              <w:spacing w:after="0" w:line="240" w:lineRule="auto"/>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 xml:space="preserve">с. </w:t>
            </w:r>
            <w:proofErr w:type="spellStart"/>
            <w:r w:rsidRPr="000C4B32">
              <w:rPr>
                <w:rFonts w:ascii="Times New Roman" w:eastAsia="Calibri" w:hAnsi="Times New Roman" w:cs="Times New Roman"/>
                <w:color w:val="000000"/>
                <w:sz w:val="24"/>
                <w:szCs w:val="24"/>
              </w:rPr>
              <w:t>Пычас</w:t>
            </w:r>
            <w:proofErr w:type="spellEnd"/>
            <w:r w:rsidRPr="000C4B32">
              <w:rPr>
                <w:rFonts w:ascii="Times New Roman" w:eastAsia="Calibri" w:hAnsi="Times New Roman" w:cs="Times New Roman"/>
                <w:color w:val="000000"/>
                <w:sz w:val="24"/>
                <w:szCs w:val="24"/>
              </w:rPr>
              <w:t>, с. Большая</w:t>
            </w:r>
            <w:proofErr w:type="gramStart"/>
            <w:r w:rsidRPr="000C4B32">
              <w:rPr>
                <w:rFonts w:ascii="Times New Roman" w:eastAsia="Calibri" w:hAnsi="Times New Roman" w:cs="Times New Roman"/>
                <w:color w:val="000000"/>
                <w:sz w:val="24"/>
                <w:szCs w:val="24"/>
              </w:rPr>
              <w:t xml:space="preserve"> У</w:t>
            </w:r>
            <w:proofErr w:type="gramEnd"/>
            <w:r w:rsidRPr="000C4B32">
              <w:rPr>
                <w:rFonts w:ascii="Times New Roman" w:eastAsia="Calibri" w:hAnsi="Times New Roman" w:cs="Times New Roman"/>
                <w:color w:val="000000"/>
                <w:sz w:val="24"/>
                <w:szCs w:val="24"/>
              </w:rPr>
              <w:t>ча Можгинского района Удмуртской Республики</w:t>
            </w:r>
          </w:p>
        </w:tc>
        <w:tc>
          <w:tcPr>
            <w:tcW w:w="1984" w:type="dxa"/>
            <w:tcBorders>
              <w:top w:val="nil"/>
              <w:left w:val="nil"/>
              <w:bottom w:val="single" w:sz="4" w:space="0" w:color="auto"/>
              <w:right w:val="single" w:sz="4" w:space="0" w:color="auto"/>
            </w:tcBorders>
            <w:shd w:val="clear" w:color="auto" w:fill="auto"/>
            <w:noWrap/>
            <w:vAlign w:val="center"/>
            <w:hideMark/>
          </w:tcPr>
          <w:p w14:paraId="29D689D5"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429 447,17</w:t>
            </w:r>
          </w:p>
        </w:tc>
        <w:tc>
          <w:tcPr>
            <w:tcW w:w="1985" w:type="dxa"/>
            <w:tcBorders>
              <w:top w:val="nil"/>
              <w:left w:val="nil"/>
              <w:bottom w:val="single" w:sz="4" w:space="0" w:color="auto"/>
              <w:right w:val="single" w:sz="4" w:space="0" w:color="auto"/>
            </w:tcBorders>
            <w:shd w:val="clear" w:color="auto" w:fill="auto"/>
            <w:vAlign w:val="center"/>
            <w:hideMark/>
          </w:tcPr>
          <w:p w14:paraId="26727384"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135 705,52</w:t>
            </w:r>
          </w:p>
        </w:tc>
        <w:tc>
          <w:tcPr>
            <w:tcW w:w="2551" w:type="dxa"/>
            <w:tcBorders>
              <w:top w:val="nil"/>
              <w:left w:val="nil"/>
              <w:bottom w:val="single" w:sz="4" w:space="0" w:color="auto"/>
              <w:right w:val="single" w:sz="4" w:space="0" w:color="auto"/>
            </w:tcBorders>
          </w:tcPr>
          <w:p w14:paraId="0FC65F34"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ПОДД находится на согласовании в ГИБДД</w:t>
            </w:r>
          </w:p>
          <w:p w14:paraId="483F15F9" w14:textId="77777777" w:rsidR="000C4B32" w:rsidRPr="000C4B32" w:rsidRDefault="000C4B32" w:rsidP="000C4B32">
            <w:pPr>
              <w:spacing w:after="0" w:line="240" w:lineRule="auto"/>
              <w:jc w:val="center"/>
              <w:rPr>
                <w:rFonts w:ascii="Times New Roman" w:eastAsia="Calibri" w:hAnsi="Times New Roman" w:cs="Times New Roman"/>
                <w:color w:val="000000"/>
                <w:sz w:val="24"/>
                <w:szCs w:val="24"/>
              </w:rPr>
            </w:pPr>
          </w:p>
        </w:tc>
      </w:tr>
    </w:tbl>
    <w:p w14:paraId="6414C59C" w14:textId="77777777" w:rsidR="000C4B32" w:rsidRPr="000C4B32" w:rsidRDefault="000C4B32" w:rsidP="000C4B32">
      <w:pPr>
        <w:spacing w:after="0" w:line="240" w:lineRule="auto"/>
        <w:jc w:val="both"/>
        <w:rPr>
          <w:rFonts w:ascii="Times New Roman" w:eastAsia="Times New Roman" w:hAnsi="Times New Roman" w:cs="Times New Roman"/>
          <w:bCs/>
          <w:sz w:val="24"/>
          <w:szCs w:val="24"/>
          <w:lang w:eastAsia="ru-RU"/>
        </w:rPr>
      </w:pPr>
    </w:p>
    <w:p w14:paraId="0BEDDA33"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p>
    <w:p w14:paraId="3ED898EA" w14:textId="77777777" w:rsidR="000C4B32" w:rsidRPr="000C4B32" w:rsidRDefault="000C4B32" w:rsidP="000C4B32">
      <w:pPr>
        <w:spacing w:after="0" w:line="240" w:lineRule="auto"/>
        <w:ind w:left="-284"/>
        <w:jc w:val="center"/>
        <w:rPr>
          <w:rFonts w:ascii="Times New Roman" w:eastAsia="Times New Roman" w:hAnsi="Times New Roman" w:cs="Times New Roman"/>
          <w:b/>
          <w:sz w:val="28"/>
          <w:szCs w:val="24"/>
          <w:lang w:eastAsia="ru-RU"/>
        </w:rPr>
      </w:pPr>
      <w:r w:rsidRPr="000C4B32">
        <w:rPr>
          <w:rFonts w:ascii="Times New Roman" w:eastAsia="Times New Roman" w:hAnsi="Times New Roman" w:cs="Times New Roman"/>
          <w:b/>
          <w:sz w:val="28"/>
          <w:szCs w:val="24"/>
          <w:lang w:eastAsia="ru-RU"/>
        </w:rPr>
        <w:t>Жилищно-коммунальное хозяйство</w:t>
      </w:r>
    </w:p>
    <w:p w14:paraId="166F204D" w14:textId="77777777" w:rsidR="000C4B32" w:rsidRPr="000C4B32" w:rsidRDefault="000C4B32" w:rsidP="000C4B32">
      <w:pPr>
        <w:spacing w:after="0" w:line="240" w:lineRule="auto"/>
        <w:ind w:firstLine="426"/>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Ежегодно из республиканского и местных бюджетов выделяются средства для поддержания работоспособного состояния коммунального комплекса Можгинского района. В 2023 году из средств регионального и местного бюджета построены, реконструированы и капитально отремонтированы объекты инженерной инфраструктуры:</w:t>
      </w:r>
    </w:p>
    <w:p w14:paraId="4036F4E7" w14:textId="77777777" w:rsidR="000C4B32" w:rsidRPr="000C4B32" w:rsidRDefault="000C4B32" w:rsidP="000C4B32">
      <w:pPr>
        <w:spacing w:after="0" w:line="240" w:lineRule="auto"/>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- 1034 м теплосетей в двухтрубном исполнении</w:t>
      </w:r>
    </w:p>
    <w:p w14:paraId="175E0DF9" w14:textId="77777777" w:rsidR="000C4B32" w:rsidRPr="000C4B32" w:rsidRDefault="000C4B32" w:rsidP="000C4B32">
      <w:pPr>
        <w:spacing w:after="0" w:line="240" w:lineRule="auto"/>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- 7172 м сетей водоснабжения;</w:t>
      </w:r>
    </w:p>
    <w:p w14:paraId="0E4ACAF3" w14:textId="77777777" w:rsidR="000C4B32" w:rsidRPr="000C4B32" w:rsidRDefault="000C4B32" w:rsidP="000C4B32">
      <w:pPr>
        <w:spacing w:after="0" w:line="240" w:lineRule="auto"/>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- 214 м сетей водоотведения;</w:t>
      </w:r>
    </w:p>
    <w:p w14:paraId="6658764F" w14:textId="77777777" w:rsidR="000C4B32" w:rsidRPr="000C4B32" w:rsidRDefault="000C4B32" w:rsidP="000C4B32">
      <w:pPr>
        <w:spacing w:after="0" w:line="240" w:lineRule="auto"/>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- 16 </w:t>
      </w:r>
      <w:proofErr w:type="spellStart"/>
      <w:proofErr w:type="gramStart"/>
      <w:r w:rsidRPr="000C4B32">
        <w:rPr>
          <w:rFonts w:ascii="Times New Roman" w:eastAsia="Calibri" w:hAnsi="Times New Roman" w:cs="Times New Roman"/>
          <w:sz w:val="24"/>
          <w:szCs w:val="24"/>
        </w:rPr>
        <w:t>шт</w:t>
      </w:r>
      <w:proofErr w:type="spellEnd"/>
      <w:proofErr w:type="gramEnd"/>
      <w:r w:rsidRPr="000C4B32">
        <w:rPr>
          <w:rFonts w:ascii="Times New Roman" w:eastAsia="Calibri" w:hAnsi="Times New Roman" w:cs="Times New Roman"/>
          <w:sz w:val="24"/>
          <w:szCs w:val="24"/>
        </w:rPr>
        <w:t xml:space="preserve"> запорной арматуры (заменено);</w:t>
      </w:r>
    </w:p>
    <w:p w14:paraId="6ABFB114" w14:textId="77777777" w:rsidR="000C4B32" w:rsidRPr="000C4B32" w:rsidRDefault="000C4B32" w:rsidP="000C4B32">
      <w:pPr>
        <w:spacing w:after="0" w:line="240" w:lineRule="auto"/>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- 10 смотровых колодцев.</w:t>
      </w:r>
    </w:p>
    <w:p w14:paraId="56F93A2F" w14:textId="77777777" w:rsidR="000C4B32" w:rsidRPr="000C4B32" w:rsidRDefault="000C4B32" w:rsidP="000C4B32">
      <w:pPr>
        <w:spacing w:after="0" w:line="240" w:lineRule="auto"/>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приобретены сетевые насосы в котельные</w:t>
      </w:r>
    </w:p>
    <w:p w14:paraId="323A08D3" w14:textId="77777777" w:rsidR="000C4B32" w:rsidRPr="000C4B32" w:rsidRDefault="000C4B32" w:rsidP="000C4B32">
      <w:pPr>
        <w:spacing w:after="0" w:line="240" w:lineRule="auto"/>
        <w:ind w:firstLine="426"/>
        <w:jc w:val="both"/>
        <w:rPr>
          <w:rFonts w:ascii="Times New Roman" w:eastAsia="Calibri" w:hAnsi="Times New Roman" w:cs="Times New Roman"/>
          <w:color w:val="FF0000"/>
          <w:sz w:val="24"/>
          <w:szCs w:val="24"/>
        </w:rPr>
      </w:pPr>
    </w:p>
    <w:p w14:paraId="777141C5" w14:textId="77777777" w:rsidR="000C4B32" w:rsidRPr="000C4B32" w:rsidRDefault="000C4B32" w:rsidP="000C4B32">
      <w:pPr>
        <w:spacing w:after="0" w:line="240" w:lineRule="auto"/>
        <w:jc w:val="center"/>
        <w:rPr>
          <w:rFonts w:ascii="Times New Roman" w:eastAsia="Calibri" w:hAnsi="Times New Roman" w:cs="Times New Roman"/>
          <w:b/>
          <w:color w:val="000000"/>
          <w:sz w:val="24"/>
          <w:szCs w:val="24"/>
        </w:rPr>
      </w:pPr>
      <w:r w:rsidRPr="000C4B32">
        <w:rPr>
          <w:rFonts w:ascii="Times New Roman" w:eastAsia="Calibri" w:hAnsi="Times New Roman" w:cs="Times New Roman"/>
          <w:b/>
          <w:color w:val="000000"/>
          <w:sz w:val="24"/>
          <w:szCs w:val="24"/>
        </w:rPr>
        <w:t>Подготовка к отопительному периоду 2022-2023 годов</w:t>
      </w:r>
    </w:p>
    <w:p w14:paraId="4EF50878" w14:textId="77777777" w:rsidR="000C4B32" w:rsidRPr="000C4B32" w:rsidRDefault="000C4B32" w:rsidP="000C4B32">
      <w:pPr>
        <w:autoSpaceDE w:val="0"/>
        <w:autoSpaceDN w:val="0"/>
        <w:adjustRightInd w:val="0"/>
        <w:spacing w:after="0" w:line="240" w:lineRule="auto"/>
        <w:ind w:left="-284"/>
        <w:jc w:val="center"/>
        <w:rPr>
          <w:rFonts w:ascii="Times New Roman" w:eastAsia="Calibri" w:hAnsi="Times New Roman" w:cs="Times New Roman"/>
          <w:b/>
          <w:color w:val="000000"/>
          <w:sz w:val="24"/>
          <w:szCs w:val="24"/>
        </w:rPr>
      </w:pPr>
      <w:r w:rsidRPr="000C4B32">
        <w:rPr>
          <w:rFonts w:ascii="Times New Roman" w:eastAsia="Calibri" w:hAnsi="Times New Roman" w:cs="Times New Roman"/>
          <w:b/>
          <w:color w:val="000000"/>
          <w:sz w:val="24"/>
          <w:szCs w:val="24"/>
        </w:rPr>
        <w:t>Мероприятия по подготовке жилищно-коммунального хозяйства Можгинского района к отопительному периоду из бюджета Удмуртской Республики на 2023 год</w:t>
      </w:r>
    </w:p>
    <w:p w14:paraId="2952BEA2" w14:textId="77777777" w:rsidR="000C4B32" w:rsidRPr="000C4B32" w:rsidRDefault="000C4B32" w:rsidP="000C4B32">
      <w:pPr>
        <w:autoSpaceDE w:val="0"/>
        <w:autoSpaceDN w:val="0"/>
        <w:adjustRightInd w:val="0"/>
        <w:spacing w:after="0" w:line="240" w:lineRule="auto"/>
        <w:ind w:left="-284"/>
        <w:jc w:val="center"/>
        <w:rPr>
          <w:rFonts w:ascii="Times New Roman" w:eastAsia="Calibri" w:hAnsi="Times New Roman" w:cs="Times New Roman"/>
          <w:b/>
          <w:color w:val="000000"/>
          <w:sz w:val="24"/>
          <w:szCs w:val="24"/>
        </w:rPr>
      </w:pPr>
    </w:p>
    <w:tbl>
      <w:tblPr>
        <w:tblStyle w:val="21"/>
        <w:tblW w:w="9606" w:type="dxa"/>
        <w:tblLayout w:type="fixed"/>
        <w:tblLook w:val="04A0" w:firstRow="1" w:lastRow="0" w:firstColumn="1" w:lastColumn="0" w:noHBand="0" w:noVBand="1"/>
      </w:tblPr>
      <w:tblGrid>
        <w:gridCol w:w="4219"/>
        <w:gridCol w:w="1418"/>
        <w:gridCol w:w="1276"/>
        <w:gridCol w:w="1417"/>
        <w:gridCol w:w="1276"/>
      </w:tblGrid>
      <w:tr w:rsidR="000C4B32" w:rsidRPr="000C4B32" w14:paraId="58E90745" w14:textId="77777777" w:rsidTr="003D5CCD">
        <w:tc>
          <w:tcPr>
            <w:tcW w:w="4219" w:type="dxa"/>
            <w:vMerge w:val="restart"/>
          </w:tcPr>
          <w:p w14:paraId="66681AED" w14:textId="77777777" w:rsidR="000C4B32" w:rsidRPr="000C4B32" w:rsidRDefault="000C4B32" w:rsidP="000C4B32">
            <w:pPr>
              <w:jc w:val="center"/>
              <w:rPr>
                <w:color w:val="000000"/>
                <w:sz w:val="24"/>
                <w:szCs w:val="24"/>
              </w:rPr>
            </w:pPr>
            <w:r w:rsidRPr="000C4B32">
              <w:rPr>
                <w:color w:val="000000"/>
                <w:sz w:val="24"/>
                <w:szCs w:val="24"/>
              </w:rPr>
              <w:t>Наименование объекта</w:t>
            </w:r>
          </w:p>
        </w:tc>
        <w:tc>
          <w:tcPr>
            <w:tcW w:w="1418" w:type="dxa"/>
            <w:vMerge w:val="restart"/>
          </w:tcPr>
          <w:p w14:paraId="42DDDA47" w14:textId="77777777" w:rsidR="000C4B32" w:rsidRPr="000C4B32" w:rsidRDefault="000C4B32" w:rsidP="000C4B32">
            <w:pPr>
              <w:jc w:val="center"/>
              <w:rPr>
                <w:color w:val="000000"/>
                <w:sz w:val="24"/>
                <w:szCs w:val="24"/>
              </w:rPr>
            </w:pPr>
            <w:r w:rsidRPr="000C4B32">
              <w:rPr>
                <w:color w:val="000000"/>
                <w:sz w:val="24"/>
                <w:szCs w:val="24"/>
              </w:rPr>
              <w:t>Плановый объем финансирования</w:t>
            </w:r>
          </w:p>
        </w:tc>
        <w:tc>
          <w:tcPr>
            <w:tcW w:w="1276" w:type="dxa"/>
            <w:vMerge w:val="restart"/>
          </w:tcPr>
          <w:p w14:paraId="540BAA03" w14:textId="77777777" w:rsidR="000C4B32" w:rsidRPr="000C4B32" w:rsidRDefault="000C4B32" w:rsidP="000C4B32">
            <w:pPr>
              <w:jc w:val="center"/>
              <w:rPr>
                <w:color w:val="000000"/>
                <w:sz w:val="24"/>
                <w:szCs w:val="24"/>
              </w:rPr>
            </w:pPr>
            <w:r w:rsidRPr="000C4B32">
              <w:rPr>
                <w:color w:val="000000"/>
                <w:sz w:val="24"/>
                <w:szCs w:val="24"/>
              </w:rPr>
              <w:t xml:space="preserve">Всего освоено, в </w:t>
            </w:r>
            <w:proofErr w:type="spellStart"/>
            <w:r w:rsidRPr="000C4B32">
              <w:rPr>
                <w:color w:val="000000"/>
                <w:sz w:val="24"/>
                <w:szCs w:val="24"/>
              </w:rPr>
              <w:t>т.ч</w:t>
            </w:r>
            <w:proofErr w:type="spellEnd"/>
            <w:r w:rsidRPr="000C4B32">
              <w:rPr>
                <w:color w:val="000000"/>
                <w:sz w:val="24"/>
                <w:szCs w:val="24"/>
              </w:rPr>
              <w:t>.</w:t>
            </w:r>
          </w:p>
        </w:tc>
        <w:tc>
          <w:tcPr>
            <w:tcW w:w="2693" w:type="dxa"/>
            <w:gridSpan w:val="2"/>
            <w:tcBorders>
              <w:right w:val="single" w:sz="4" w:space="0" w:color="auto"/>
            </w:tcBorders>
          </w:tcPr>
          <w:p w14:paraId="5E861539" w14:textId="77777777" w:rsidR="000C4B32" w:rsidRPr="000C4B32" w:rsidRDefault="000C4B32" w:rsidP="000C4B32">
            <w:pPr>
              <w:jc w:val="center"/>
              <w:rPr>
                <w:color w:val="000000"/>
                <w:sz w:val="24"/>
                <w:szCs w:val="24"/>
              </w:rPr>
            </w:pPr>
            <w:r w:rsidRPr="000C4B32">
              <w:rPr>
                <w:color w:val="000000"/>
                <w:sz w:val="24"/>
                <w:szCs w:val="24"/>
              </w:rPr>
              <w:t>Кассовый расход</w:t>
            </w:r>
          </w:p>
        </w:tc>
      </w:tr>
      <w:tr w:rsidR="000C4B32" w:rsidRPr="000C4B32" w14:paraId="0178AF54" w14:textId="77777777" w:rsidTr="003D5CCD">
        <w:tc>
          <w:tcPr>
            <w:tcW w:w="4219" w:type="dxa"/>
            <w:vMerge/>
          </w:tcPr>
          <w:p w14:paraId="7EC8BA8E" w14:textId="77777777" w:rsidR="000C4B32" w:rsidRPr="000C4B32" w:rsidRDefault="000C4B32" w:rsidP="000C4B32">
            <w:pPr>
              <w:jc w:val="both"/>
              <w:rPr>
                <w:color w:val="000000"/>
                <w:sz w:val="24"/>
                <w:szCs w:val="24"/>
              </w:rPr>
            </w:pPr>
          </w:p>
        </w:tc>
        <w:tc>
          <w:tcPr>
            <w:tcW w:w="1418" w:type="dxa"/>
            <w:vMerge/>
          </w:tcPr>
          <w:p w14:paraId="75A9C747" w14:textId="77777777" w:rsidR="000C4B32" w:rsidRPr="000C4B32" w:rsidRDefault="000C4B32" w:rsidP="000C4B32">
            <w:pPr>
              <w:jc w:val="both"/>
              <w:rPr>
                <w:color w:val="000000"/>
                <w:sz w:val="24"/>
                <w:szCs w:val="24"/>
              </w:rPr>
            </w:pPr>
          </w:p>
        </w:tc>
        <w:tc>
          <w:tcPr>
            <w:tcW w:w="1276" w:type="dxa"/>
            <w:vMerge/>
          </w:tcPr>
          <w:p w14:paraId="0D4EEC00" w14:textId="77777777" w:rsidR="000C4B32" w:rsidRPr="000C4B32" w:rsidRDefault="000C4B32" w:rsidP="000C4B32">
            <w:pPr>
              <w:jc w:val="both"/>
              <w:rPr>
                <w:color w:val="000000"/>
                <w:sz w:val="24"/>
                <w:szCs w:val="24"/>
              </w:rPr>
            </w:pPr>
          </w:p>
        </w:tc>
        <w:tc>
          <w:tcPr>
            <w:tcW w:w="1417" w:type="dxa"/>
            <w:vAlign w:val="center"/>
          </w:tcPr>
          <w:p w14:paraId="27C0838F" w14:textId="77777777" w:rsidR="000C4B32" w:rsidRPr="000C4B32" w:rsidRDefault="000C4B32" w:rsidP="000C4B32">
            <w:pPr>
              <w:jc w:val="center"/>
              <w:rPr>
                <w:bCs/>
                <w:color w:val="000000"/>
                <w:sz w:val="24"/>
                <w:szCs w:val="24"/>
              </w:rPr>
            </w:pPr>
            <w:r w:rsidRPr="000C4B32">
              <w:rPr>
                <w:bCs/>
                <w:color w:val="000000"/>
                <w:sz w:val="24"/>
                <w:szCs w:val="24"/>
              </w:rPr>
              <w:t xml:space="preserve">Бюджет </w:t>
            </w:r>
          </w:p>
          <w:p w14:paraId="1F83CA56" w14:textId="77777777" w:rsidR="000C4B32" w:rsidRPr="000C4B32" w:rsidRDefault="000C4B32" w:rsidP="000C4B32">
            <w:pPr>
              <w:jc w:val="center"/>
              <w:rPr>
                <w:bCs/>
                <w:color w:val="000000"/>
                <w:sz w:val="24"/>
                <w:szCs w:val="24"/>
              </w:rPr>
            </w:pPr>
            <w:r w:rsidRPr="000C4B32">
              <w:rPr>
                <w:bCs/>
                <w:color w:val="000000"/>
                <w:sz w:val="24"/>
                <w:szCs w:val="24"/>
              </w:rPr>
              <w:t>УР</w:t>
            </w:r>
          </w:p>
        </w:tc>
        <w:tc>
          <w:tcPr>
            <w:tcW w:w="1276" w:type="dxa"/>
            <w:tcBorders>
              <w:right w:val="single" w:sz="4" w:space="0" w:color="auto"/>
            </w:tcBorders>
            <w:vAlign w:val="center"/>
          </w:tcPr>
          <w:p w14:paraId="1DF6005D" w14:textId="77777777" w:rsidR="000C4B32" w:rsidRPr="000C4B32" w:rsidRDefault="000C4B32" w:rsidP="000C4B32">
            <w:pPr>
              <w:jc w:val="center"/>
              <w:rPr>
                <w:bCs/>
                <w:color w:val="000000"/>
                <w:sz w:val="24"/>
                <w:szCs w:val="24"/>
              </w:rPr>
            </w:pPr>
            <w:r w:rsidRPr="000C4B32">
              <w:rPr>
                <w:bCs/>
                <w:color w:val="000000"/>
                <w:sz w:val="24"/>
                <w:szCs w:val="24"/>
              </w:rPr>
              <w:t>Бюджет МО</w:t>
            </w:r>
          </w:p>
        </w:tc>
      </w:tr>
      <w:tr w:rsidR="000C4B32" w:rsidRPr="000C4B32" w14:paraId="2D60C9B8" w14:textId="77777777" w:rsidTr="003D5CCD">
        <w:tc>
          <w:tcPr>
            <w:tcW w:w="4219" w:type="dxa"/>
          </w:tcPr>
          <w:p w14:paraId="0DEADE32" w14:textId="77777777" w:rsidR="000C4B32" w:rsidRPr="000C4B32" w:rsidRDefault="000C4B32" w:rsidP="000C4B32">
            <w:pPr>
              <w:rPr>
                <w:sz w:val="24"/>
                <w:szCs w:val="24"/>
              </w:rPr>
            </w:pPr>
            <w:r w:rsidRPr="000C4B32">
              <w:rPr>
                <w:sz w:val="24"/>
                <w:szCs w:val="24"/>
              </w:rPr>
              <w:t>Капитальный ремонт участков теплотрассы от ТК</w:t>
            </w:r>
            <w:proofErr w:type="gramStart"/>
            <w:r w:rsidRPr="000C4B32">
              <w:rPr>
                <w:sz w:val="24"/>
                <w:szCs w:val="24"/>
              </w:rPr>
              <w:t>1</w:t>
            </w:r>
            <w:proofErr w:type="gramEnd"/>
            <w:r w:rsidRPr="000C4B32">
              <w:rPr>
                <w:sz w:val="24"/>
                <w:szCs w:val="24"/>
              </w:rPr>
              <w:t xml:space="preserve"> до СДК и от ТК1 до детского сада в д. Старый Березняк Можгинского района Удмуртской Республики </w:t>
            </w:r>
          </w:p>
        </w:tc>
        <w:tc>
          <w:tcPr>
            <w:tcW w:w="1418" w:type="dxa"/>
          </w:tcPr>
          <w:p w14:paraId="065ACBE2" w14:textId="77777777" w:rsidR="000C4B32" w:rsidRPr="000C4B32" w:rsidRDefault="000C4B32" w:rsidP="000C4B32">
            <w:pPr>
              <w:jc w:val="center"/>
            </w:pPr>
            <w:r w:rsidRPr="000C4B32">
              <w:t>1 482 847,22</w:t>
            </w:r>
          </w:p>
        </w:tc>
        <w:tc>
          <w:tcPr>
            <w:tcW w:w="1276" w:type="dxa"/>
          </w:tcPr>
          <w:p w14:paraId="644C400E" w14:textId="77777777" w:rsidR="000C4B32" w:rsidRPr="000C4B32" w:rsidRDefault="000C4B32" w:rsidP="000C4B32">
            <w:r w:rsidRPr="000C4B32">
              <w:t>1482847,22</w:t>
            </w:r>
          </w:p>
        </w:tc>
        <w:tc>
          <w:tcPr>
            <w:tcW w:w="1417" w:type="dxa"/>
          </w:tcPr>
          <w:p w14:paraId="5C423BF4" w14:textId="77777777" w:rsidR="000C4B32" w:rsidRPr="000C4B32" w:rsidRDefault="000C4B32" w:rsidP="000C4B32">
            <w:pPr>
              <w:jc w:val="center"/>
            </w:pPr>
            <w:r w:rsidRPr="000C4B32">
              <w:t>1 482 698,94</w:t>
            </w:r>
          </w:p>
        </w:tc>
        <w:tc>
          <w:tcPr>
            <w:tcW w:w="1276" w:type="dxa"/>
          </w:tcPr>
          <w:p w14:paraId="7402E038" w14:textId="77777777" w:rsidR="000C4B32" w:rsidRPr="000C4B32" w:rsidRDefault="000C4B32" w:rsidP="000C4B32">
            <w:pPr>
              <w:jc w:val="center"/>
              <w:rPr>
                <w:color w:val="000000"/>
              </w:rPr>
            </w:pPr>
            <w:r w:rsidRPr="000C4B32">
              <w:rPr>
                <w:color w:val="000000"/>
              </w:rPr>
              <w:t>148,280</w:t>
            </w:r>
          </w:p>
        </w:tc>
      </w:tr>
      <w:tr w:rsidR="000C4B32" w:rsidRPr="000C4B32" w14:paraId="150390CB" w14:textId="77777777" w:rsidTr="003D5CCD">
        <w:tc>
          <w:tcPr>
            <w:tcW w:w="4219" w:type="dxa"/>
          </w:tcPr>
          <w:p w14:paraId="7527579B" w14:textId="77777777" w:rsidR="000C4B32" w:rsidRPr="000C4B32" w:rsidRDefault="000C4B32" w:rsidP="000C4B32">
            <w:pPr>
              <w:rPr>
                <w:sz w:val="24"/>
                <w:szCs w:val="24"/>
              </w:rPr>
            </w:pPr>
            <w:proofErr w:type="gramStart"/>
            <w:r w:rsidRPr="000C4B32">
              <w:rPr>
                <w:sz w:val="24"/>
                <w:szCs w:val="24"/>
              </w:rPr>
              <w:t xml:space="preserve">Капитальный ремонт участков сетей теплоснабжения и ГВС до школы и многоквартирных домов по ул. Макаренко и по площади Заводской в с. Черемушки Можгинского района </w:t>
            </w:r>
            <w:r w:rsidRPr="000C4B32">
              <w:rPr>
                <w:sz w:val="24"/>
                <w:szCs w:val="24"/>
              </w:rPr>
              <w:lastRenderedPageBreak/>
              <w:t>Удмуртской Республики</w:t>
            </w:r>
            <w:proofErr w:type="gramEnd"/>
          </w:p>
        </w:tc>
        <w:tc>
          <w:tcPr>
            <w:tcW w:w="1418" w:type="dxa"/>
          </w:tcPr>
          <w:p w14:paraId="0158C541" w14:textId="77777777" w:rsidR="000C4B32" w:rsidRPr="000C4B32" w:rsidRDefault="000C4B32" w:rsidP="000C4B32">
            <w:pPr>
              <w:jc w:val="center"/>
            </w:pPr>
            <w:r w:rsidRPr="000C4B32">
              <w:lastRenderedPageBreak/>
              <w:t>3 920 586,40</w:t>
            </w:r>
          </w:p>
        </w:tc>
        <w:tc>
          <w:tcPr>
            <w:tcW w:w="1276" w:type="dxa"/>
          </w:tcPr>
          <w:p w14:paraId="45941053" w14:textId="77777777" w:rsidR="000C4B32" w:rsidRPr="000C4B32" w:rsidRDefault="000C4B32" w:rsidP="000C4B32">
            <w:r w:rsidRPr="000C4B32">
              <w:t>3920586,40</w:t>
            </w:r>
          </w:p>
        </w:tc>
        <w:tc>
          <w:tcPr>
            <w:tcW w:w="1417" w:type="dxa"/>
          </w:tcPr>
          <w:p w14:paraId="5C432575" w14:textId="77777777" w:rsidR="000C4B32" w:rsidRPr="000C4B32" w:rsidRDefault="000C4B32" w:rsidP="000C4B32">
            <w:pPr>
              <w:jc w:val="center"/>
            </w:pPr>
            <w:r w:rsidRPr="000C4B32">
              <w:t>3 920 194,34</w:t>
            </w:r>
          </w:p>
        </w:tc>
        <w:tc>
          <w:tcPr>
            <w:tcW w:w="1276" w:type="dxa"/>
          </w:tcPr>
          <w:p w14:paraId="1700CEA0" w14:textId="77777777" w:rsidR="000C4B32" w:rsidRPr="000C4B32" w:rsidRDefault="000C4B32" w:rsidP="000C4B32">
            <w:pPr>
              <w:jc w:val="center"/>
              <w:rPr>
                <w:color w:val="000000"/>
              </w:rPr>
            </w:pPr>
            <w:r w:rsidRPr="000C4B32">
              <w:rPr>
                <w:color w:val="000000"/>
              </w:rPr>
              <w:t>392,060</w:t>
            </w:r>
          </w:p>
        </w:tc>
      </w:tr>
      <w:tr w:rsidR="000C4B32" w:rsidRPr="000C4B32" w14:paraId="4960FD6A" w14:textId="77777777" w:rsidTr="003D5CCD">
        <w:tc>
          <w:tcPr>
            <w:tcW w:w="4219" w:type="dxa"/>
          </w:tcPr>
          <w:p w14:paraId="44D665DB" w14:textId="77777777" w:rsidR="000C4B32" w:rsidRPr="000C4B32" w:rsidRDefault="000C4B32" w:rsidP="000C4B32">
            <w:pPr>
              <w:rPr>
                <w:sz w:val="24"/>
                <w:szCs w:val="24"/>
              </w:rPr>
            </w:pPr>
            <w:r w:rsidRPr="000C4B32">
              <w:rPr>
                <w:sz w:val="24"/>
                <w:szCs w:val="24"/>
              </w:rPr>
              <w:lastRenderedPageBreak/>
              <w:t xml:space="preserve">Капитальный ремонт участка сетей водоснабжения в д. Малая </w:t>
            </w:r>
            <w:proofErr w:type="spellStart"/>
            <w:r w:rsidRPr="000C4B32">
              <w:rPr>
                <w:sz w:val="24"/>
                <w:szCs w:val="24"/>
              </w:rPr>
              <w:t>Пудга</w:t>
            </w:r>
            <w:proofErr w:type="spellEnd"/>
            <w:r w:rsidRPr="000C4B32">
              <w:rPr>
                <w:sz w:val="24"/>
                <w:szCs w:val="24"/>
              </w:rPr>
              <w:t xml:space="preserve"> Можгинского района Удмуртской Республики </w:t>
            </w:r>
          </w:p>
        </w:tc>
        <w:tc>
          <w:tcPr>
            <w:tcW w:w="1418" w:type="dxa"/>
          </w:tcPr>
          <w:p w14:paraId="700E5F8B" w14:textId="77777777" w:rsidR="000C4B32" w:rsidRPr="000C4B32" w:rsidRDefault="000C4B32" w:rsidP="000C4B32">
            <w:pPr>
              <w:jc w:val="center"/>
            </w:pPr>
            <w:r w:rsidRPr="000C4B32">
              <w:t>643 348,86</w:t>
            </w:r>
          </w:p>
        </w:tc>
        <w:tc>
          <w:tcPr>
            <w:tcW w:w="1276" w:type="dxa"/>
          </w:tcPr>
          <w:p w14:paraId="7274414B" w14:textId="77777777" w:rsidR="000C4B32" w:rsidRPr="000C4B32" w:rsidRDefault="000C4B32" w:rsidP="000C4B32">
            <w:r w:rsidRPr="000C4B32">
              <w:t>643 348,86</w:t>
            </w:r>
          </w:p>
        </w:tc>
        <w:tc>
          <w:tcPr>
            <w:tcW w:w="1417" w:type="dxa"/>
          </w:tcPr>
          <w:p w14:paraId="70F9C65D" w14:textId="77777777" w:rsidR="000C4B32" w:rsidRPr="000C4B32" w:rsidRDefault="000C4B32" w:rsidP="000C4B32">
            <w:pPr>
              <w:jc w:val="center"/>
            </w:pPr>
            <w:r w:rsidRPr="000C4B32">
              <w:t>643 284,53</w:t>
            </w:r>
          </w:p>
        </w:tc>
        <w:tc>
          <w:tcPr>
            <w:tcW w:w="1276" w:type="dxa"/>
          </w:tcPr>
          <w:p w14:paraId="393BE22F" w14:textId="77777777" w:rsidR="000C4B32" w:rsidRPr="000C4B32" w:rsidRDefault="000C4B32" w:rsidP="000C4B32">
            <w:pPr>
              <w:jc w:val="center"/>
              <w:rPr>
                <w:color w:val="000000"/>
              </w:rPr>
            </w:pPr>
            <w:r w:rsidRPr="000C4B32">
              <w:rPr>
                <w:color w:val="000000"/>
              </w:rPr>
              <w:t>64,330</w:t>
            </w:r>
          </w:p>
        </w:tc>
      </w:tr>
      <w:tr w:rsidR="000C4B32" w:rsidRPr="000C4B32" w14:paraId="6F5D0A01" w14:textId="77777777" w:rsidTr="003D5CCD">
        <w:tc>
          <w:tcPr>
            <w:tcW w:w="4219" w:type="dxa"/>
          </w:tcPr>
          <w:p w14:paraId="28E6AB45" w14:textId="77777777" w:rsidR="000C4B32" w:rsidRPr="000C4B32" w:rsidRDefault="000C4B32" w:rsidP="000C4B32">
            <w:pPr>
              <w:rPr>
                <w:sz w:val="24"/>
                <w:szCs w:val="24"/>
              </w:rPr>
            </w:pPr>
            <w:r w:rsidRPr="000C4B32">
              <w:rPr>
                <w:sz w:val="24"/>
                <w:szCs w:val="24"/>
              </w:rPr>
              <w:t>Капитальный ремонт участка водопроводной сети по ул. Садовая в с. Большая</w:t>
            </w:r>
            <w:proofErr w:type="gramStart"/>
            <w:r w:rsidRPr="000C4B32">
              <w:rPr>
                <w:sz w:val="24"/>
                <w:szCs w:val="24"/>
              </w:rPr>
              <w:t xml:space="preserve"> У</w:t>
            </w:r>
            <w:proofErr w:type="gramEnd"/>
            <w:r w:rsidRPr="000C4B32">
              <w:rPr>
                <w:sz w:val="24"/>
                <w:szCs w:val="24"/>
              </w:rPr>
              <w:t>ча Можгинского района Удмуртской Республики</w:t>
            </w:r>
          </w:p>
        </w:tc>
        <w:tc>
          <w:tcPr>
            <w:tcW w:w="1418" w:type="dxa"/>
          </w:tcPr>
          <w:p w14:paraId="34452ECA" w14:textId="77777777" w:rsidR="000C4B32" w:rsidRPr="000C4B32" w:rsidRDefault="000C4B32" w:rsidP="000C4B32">
            <w:pPr>
              <w:jc w:val="center"/>
            </w:pPr>
            <w:r w:rsidRPr="000C4B32">
              <w:t>1 433 782,64</w:t>
            </w:r>
          </w:p>
        </w:tc>
        <w:tc>
          <w:tcPr>
            <w:tcW w:w="1276" w:type="dxa"/>
          </w:tcPr>
          <w:p w14:paraId="5D20C21D" w14:textId="77777777" w:rsidR="000C4B32" w:rsidRPr="000C4B32" w:rsidRDefault="000C4B32" w:rsidP="000C4B32">
            <w:r w:rsidRPr="000C4B32">
              <w:t>1433782,64</w:t>
            </w:r>
          </w:p>
        </w:tc>
        <w:tc>
          <w:tcPr>
            <w:tcW w:w="1417" w:type="dxa"/>
          </w:tcPr>
          <w:p w14:paraId="4CC3BE5B" w14:textId="77777777" w:rsidR="000C4B32" w:rsidRPr="000C4B32" w:rsidRDefault="000C4B32" w:rsidP="000C4B32">
            <w:pPr>
              <w:jc w:val="center"/>
            </w:pPr>
            <w:r w:rsidRPr="000C4B32">
              <w:t>1 433 639,26</w:t>
            </w:r>
          </w:p>
        </w:tc>
        <w:tc>
          <w:tcPr>
            <w:tcW w:w="1276" w:type="dxa"/>
          </w:tcPr>
          <w:p w14:paraId="0C6A9183" w14:textId="77777777" w:rsidR="000C4B32" w:rsidRPr="000C4B32" w:rsidRDefault="000C4B32" w:rsidP="000C4B32">
            <w:pPr>
              <w:jc w:val="center"/>
              <w:rPr>
                <w:color w:val="000000"/>
              </w:rPr>
            </w:pPr>
            <w:r w:rsidRPr="000C4B32">
              <w:rPr>
                <w:color w:val="000000"/>
              </w:rPr>
              <w:t>143,380</w:t>
            </w:r>
          </w:p>
        </w:tc>
      </w:tr>
      <w:tr w:rsidR="000C4B32" w:rsidRPr="000C4B32" w14:paraId="33029C47" w14:textId="77777777" w:rsidTr="003D5CCD">
        <w:tc>
          <w:tcPr>
            <w:tcW w:w="4219" w:type="dxa"/>
          </w:tcPr>
          <w:p w14:paraId="5F55CA23" w14:textId="77777777" w:rsidR="000C4B32" w:rsidRPr="000C4B32" w:rsidRDefault="000C4B32" w:rsidP="000C4B32">
            <w:pPr>
              <w:rPr>
                <w:sz w:val="24"/>
                <w:szCs w:val="24"/>
              </w:rPr>
            </w:pPr>
            <w:r w:rsidRPr="000C4B32">
              <w:rPr>
                <w:sz w:val="24"/>
                <w:szCs w:val="24"/>
              </w:rPr>
              <w:t>Приобретение погружных насосов для замены на артезианских скважинах в населенных пунктах Можгинского района Удмуртской Республики</w:t>
            </w:r>
          </w:p>
        </w:tc>
        <w:tc>
          <w:tcPr>
            <w:tcW w:w="1418" w:type="dxa"/>
          </w:tcPr>
          <w:p w14:paraId="793891A1" w14:textId="77777777" w:rsidR="000C4B32" w:rsidRPr="000C4B32" w:rsidRDefault="000C4B32" w:rsidP="000C4B32">
            <w:pPr>
              <w:jc w:val="center"/>
            </w:pPr>
            <w:r w:rsidRPr="000C4B32">
              <w:t>790 083,77</w:t>
            </w:r>
          </w:p>
        </w:tc>
        <w:tc>
          <w:tcPr>
            <w:tcW w:w="1276" w:type="dxa"/>
          </w:tcPr>
          <w:p w14:paraId="0A37C36E" w14:textId="77777777" w:rsidR="000C4B32" w:rsidRPr="000C4B32" w:rsidRDefault="000C4B32" w:rsidP="000C4B32">
            <w:r w:rsidRPr="000C4B32">
              <w:t>790 083,77</w:t>
            </w:r>
          </w:p>
        </w:tc>
        <w:tc>
          <w:tcPr>
            <w:tcW w:w="1417" w:type="dxa"/>
          </w:tcPr>
          <w:p w14:paraId="185102B1" w14:textId="77777777" w:rsidR="000C4B32" w:rsidRPr="000C4B32" w:rsidRDefault="000C4B32" w:rsidP="000C4B32">
            <w:pPr>
              <w:jc w:val="center"/>
            </w:pPr>
            <w:r w:rsidRPr="000C4B32">
              <w:t>782 182,93</w:t>
            </w:r>
          </w:p>
        </w:tc>
        <w:tc>
          <w:tcPr>
            <w:tcW w:w="1276" w:type="dxa"/>
          </w:tcPr>
          <w:p w14:paraId="76E10ED3" w14:textId="77777777" w:rsidR="000C4B32" w:rsidRPr="000C4B32" w:rsidRDefault="000C4B32" w:rsidP="000C4B32">
            <w:pPr>
              <w:jc w:val="center"/>
              <w:rPr>
                <w:color w:val="000000"/>
              </w:rPr>
            </w:pPr>
            <w:r w:rsidRPr="000C4B32">
              <w:rPr>
                <w:color w:val="000000"/>
              </w:rPr>
              <w:t>7900,840</w:t>
            </w:r>
          </w:p>
        </w:tc>
      </w:tr>
      <w:tr w:rsidR="000C4B32" w:rsidRPr="000C4B32" w14:paraId="699FB1F3" w14:textId="77777777" w:rsidTr="003D5CCD">
        <w:tc>
          <w:tcPr>
            <w:tcW w:w="4219" w:type="dxa"/>
          </w:tcPr>
          <w:p w14:paraId="063231BA" w14:textId="77777777" w:rsidR="000C4B32" w:rsidRPr="000C4B32" w:rsidRDefault="000C4B32" w:rsidP="000C4B32">
            <w:pPr>
              <w:jc w:val="both"/>
              <w:rPr>
                <w:b/>
                <w:color w:val="000000"/>
                <w:sz w:val="24"/>
                <w:szCs w:val="24"/>
              </w:rPr>
            </w:pPr>
            <w:r w:rsidRPr="000C4B32">
              <w:rPr>
                <w:b/>
                <w:color w:val="000000"/>
                <w:sz w:val="24"/>
                <w:szCs w:val="24"/>
              </w:rPr>
              <w:t xml:space="preserve">ВСЕГО: </w:t>
            </w:r>
          </w:p>
        </w:tc>
        <w:tc>
          <w:tcPr>
            <w:tcW w:w="1418" w:type="dxa"/>
          </w:tcPr>
          <w:p w14:paraId="4EAA6F8E" w14:textId="77777777" w:rsidR="000C4B32" w:rsidRPr="000C4B32" w:rsidRDefault="000C4B32" w:rsidP="000C4B32">
            <w:pPr>
              <w:jc w:val="center"/>
              <w:rPr>
                <w:b/>
                <w:color w:val="000000"/>
              </w:rPr>
            </w:pPr>
            <w:r w:rsidRPr="000C4B32">
              <w:rPr>
                <w:b/>
                <w:color w:val="000000"/>
              </w:rPr>
              <w:t>8270648,89</w:t>
            </w:r>
          </w:p>
        </w:tc>
        <w:tc>
          <w:tcPr>
            <w:tcW w:w="1276" w:type="dxa"/>
          </w:tcPr>
          <w:p w14:paraId="7B868342" w14:textId="77777777" w:rsidR="000C4B32" w:rsidRPr="000C4B32" w:rsidRDefault="000C4B32" w:rsidP="000C4B32">
            <w:pPr>
              <w:rPr>
                <w:b/>
                <w:color w:val="000000"/>
              </w:rPr>
            </w:pPr>
            <w:r w:rsidRPr="000C4B32">
              <w:rPr>
                <w:b/>
                <w:color w:val="000000"/>
              </w:rPr>
              <w:t>8270648,89</w:t>
            </w:r>
          </w:p>
        </w:tc>
        <w:tc>
          <w:tcPr>
            <w:tcW w:w="1417" w:type="dxa"/>
          </w:tcPr>
          <w:p w14:paraId="726671A9" w14:textId="77777777" w:rsidR="000C4B32" w:rsidRPr="000C4B32" w:rsidRDefault="000C4B32" w:rsidP="000C4B32">
            <w:pPr>
              <w:jc w:val="center"/>
              <w:rPr>
                <w:b/>
                <w:color w:val="000000"/>
              </w:rPr>
            </w:pPr>
            <w:r w:rsidRPr="000C4B32">
              <w:rPr>
                <w:b/>
                <w:color w:val="000000"/>
              </w:rPr>
              <w:t>8262000,00</w:t>
            </w:r>
          </w:p>
        </w:tc>
        <w:tc>
          <w:tcPr>
            <w:tcW w:w="1276" w:type="dxa"/>
          </w:tcPr>
          <w:p w14:paraId="5F2355CE" w14:textId="77777777" w:rsidR="000C4B32" w:rsidRPr="000C4B32" w:rsidRDefault="000C4B32" w:rsidP="000C4B32">
            <w:pPr>
              <w:jc w:val="center"/>
              <w:rPr>
                <w:b/>
                <w:color w:val="000000"/>
              </w:rPr>
            </w:pPr>
            <w:r w:rsidRPr="000C4B32">
              <w:rPr>
                <w:b/>
                <w:color w:val="000000"/>
              </w:rPr>
              <w:t>8648,890</w:t>
            </w:r>
          </w:p>
        </w:tc>
      </w:tr>
    </w:tbl>
    <w:p w14:paraId="2E7AA99F" w14:textId="77777777" w:rsidR="000C4B32" w:rsidRPr="000C4B32" w:rsidRDefault="000C4B32" w:rsidP="000C4B32">
      <w:pPr>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14:paraId="32C9F348" w14:textId="77777777" w:rsidR="000C4B32" w:rsidRPr="000C4B32" w:rsidRDefault="000C4B32" w:rsidP="000C4B32">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0C4B32">
        <w:rPr>
          <w:rFonts w:ascii="Times New Roman" w:eastAsia="Calibri" w:hAnsi="Times New Roman" w:cs="Times New Roman"/>
          <w:b/>
          <w:color w:val="000000"/>
          <w:sz w:val="24"/>
          <w:szCs w:val="24"/>
        </w:rPr>
        <w:t xml:space="preserve">Мероприятия по подготовке жилищно-коммунального хозяйства Можгинского района к отопительному периоду из бюджета МО «МО </w:t>
      </w:r>
      <w:proofErr w:type="spellStart"/>
      <w:r w:rsidRPr="000C4B32">
        <w:rPr>
          <w:rFonts w:ascii="Times New Roman" w:eastAsia="Calibri" w:hAnsi="Times New Roman" w:cs="Times New Roman"/>
          <w:b/>
          <w:color w:val="000000"/>
          <w:sz w:val="24"/>
          <w:szCs w:val="24"/>
        </w:rPr>
        <w:t>Можгинский</w:t>
      </w:r>
      <w:proofErr w:type="spellEnd"/>
      <w:r w:rsidRPr="000C4B32">
        <w:rPr>
          <w:rFonts w:ascii="Times New Roman" w:eastAsia="Calibri" w:hAnsi="Times New Roman" w:cs="Times New Roman"/>
          <w:b/>
          <w:color w:val="000000"/>
          <w:sz w:val="24"/>
          <w:szCs w:val="24"/>
        </w:rPr>
        <w:t xml:space="preserve"> район УР» на 2023год</w:t>
      </w:r>
    </w:p>
    <w:p w14:paraId="0886E5AE" w14:textId="77777777" w:rsidR="000C4B32" w:rsidRPr="000C4B32" w:rsidRDefault="000C4B32" w:rsidP="000C4B32">
      <w:pPr>
        <w:autoSpaceDE w:val="0"/>
        <w:autoSpaceDN w:val="0"/>
        <w:adjustRightInd w:val="0"/>
        <w:spacing w:after="0" w:line="240" w:lineRule="auto"/>
        <w:jc w:val="center"/>
        <w:rPr>
          <w:rFonts w:ascii="Times New Roman" w:eastAsia="Calibri" w:hAnsi="Times New Roman" w:cs="Times New Roman"/>
          <w:b/>
          <w:color w:val="FF0000"/>
          <w:sz w:val="24"/>
          <w:szCs w:val="24"/>
        </w:rPr>
      </w:pPr>
    </w:p>
    <w:tbl>
      <w:tblPr>
        <w:tblStyle w:val="ac"/>
        <w:tblW w:w="9606" w:type="dxa"/>
        <w:tblLook w:val="04A0" w:firstRow="1" w:lastRow="0" w:firstColumn="1" w:lastColumn="0" w:noHBand="0" w:noVBand="1"/>
      </w:tblPr>
      <w:tblGrid>
        <w:gridCol w:w="540"/>
        <w:gridCol w:w="5060"/>
        <w:gridCol w:w="2312"/>
        <w:gridCol w:w="1694"/>
      </w:tblGrid>
      <w:tr w:rsidR="000C4B32" w:rsidRPr="000C4B32" w14:paraId="3ACC38B9" w14:textId="77777777" w:rsidTr="003D5CCD">
        <w:trPr>
          <w:trHeight w:val="465"/>
        </w:trPr>
        <w:tc>
          <w:tcPr>
            <w:tcW w:w="500" w:type="dxa"/>
            <w:vMerge w:val="restart"/>
            <w:hideMark/>
          </w:tcPr>
          <w:p w14:paraId="3A25F37E"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 xml:space="preserve">№                   </w:t>
            </w:r>
            <w:proofErr w:type="gramStart"/>
            <w:r w:rsidRPr="000C4B32">
              <w:rPr>
                <w:bCs/>
                <w:color w:val="000000"/>
                <w:sz w:val="24"/>
                <w:szCs w:val="24"/>
              </w:rPr>
              <w:t>п</w:t>
            </w:r>
            <w:proofErr w:type="gramEnd"/>
            <w:r w:rsidRPr="000C4B32">
              <w:rPr>
                <w:bCs/>
                <w:color w:val="000000"/>
                <w:sz w:val="24"/>
                <w:szCs w:val="24"/>
              </w:rPr>
              <w:t>/п</w:t>
            </w:r>
          </w:p>
        </w:tc>
        <w:tc>
          <w:tcPr>
            <w:tcW w:w="5278" w:type="dxa"/>
            <w:vMerge w:val="restart"/>
            <w:hideMark/>
          </w:tcPr>
          <w:p w14:paraId="5CFAF3DA"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Наименование объекта</w:t>
            </w:r>
          </w:p>
        </w:tc>
        <w:tc>
          <w:tcPr>
            <w:tcW w:w="2127" w:type="dxa"/>
            <w:vMerge w:val="restart"/>
            <w:hideMark/>
          </w:tcPr>
          <w:p w14:paraId="2269CC30"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Объем финансирования (</w:t>
            </w:r>
            <w:proofErr w:type="spellStart"/>
            <w:r w:rsidRPr="000C4B32">
              <w:rPr>
                <w:bCs/>
                <w:color w:val="000000"/>
                <w:sz w:val="24"/>
                <w:szCs w:val="24"/>
              </w:rPr>
              <w:t>софинансирования</w:t>
            </w:r>
            <w:proofErr w:type="spellEnd"/>
            <w:r w:rsidRPr="000C4B32">
              <w:rPr>
                <w:bCs/>
                <w:color w:val="000000"/>
                <w:sz w:val="24"/>
                <w:szCs w:val="24"/>
              </w:rPr>
              <w:t>) мероприятий в 2023 году, рублей</w:t>
            </w:r>
          </w:p>
        </w:tc>
        <w:tc>
          <w:tcPr>
            <w:tcW w:w="1701" w:type="dxa"/>
            <w:hideMark/>
          </w:tcPr>
          <w:p w14:paraId="4FCB06AF"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В том числе:</w:t>
            </w:r>
          </w:p>
        </w:tc>
      </w:tr>
      <w:tr w:rsidR="000C4B32" w:rsidRPr="000C4B32" w14:paraId="5E340B10" w14:textId="77777777" w:rsidTr="003D5CCD">
        <w:trPr>
          <w:trHeight w:val="763"/>
        </w:trPr>
        <w:tc>
          <w:tcPr>
            <w:tcW w:w="500" w:type="dxa"/>
            <w:vMerge/>
            <w:hideMark/>
          </w:tcPr>
          <w:p w14:paraId="47A8E02E" w14:textId="77777777" w:rsidR="000C4B32" w:rsidRPr="000C4B32" w:rsidRDefault="000C4B32" w:rsidP="000C4B32">
            <w:pPr>
              <w:autoSpaceDE w:val="0"/>
              <w:autoSpaceDN w:val="0"/>
              <w:adjustRightInd w:val="0"/>
              <w:jc w:val="center"/>
              <w:rPr>
                <w:bCs/>
                <w:color w:val="000000"/>
                <w:sz w:val="24"/>
                <w:szCs w:val="24"/>
              </w:rPr>
            </w:pPr>
          </w:p>
        </w:tc>
        <w:tc>
          <w:tcPr>
            <w:tcW w:w="5278" w:type="dxa"/>
            <w:vMerge/>
            <w:hideMark/>
          </w:tcPr>
          <w:p w14:paraId="34AD2FC9" w14:textId="77777777" w:rsidR="000C4B32" w:rsidRPr="000C4B32" w:rsidRDefault="000C4B32" w:rsidP="000C4B32">
            <w:pPr>
              <w:autoSpaceDE w:val="0"/>
              <w:autoSpaceDN w:val="0"/>
              <w:adjustRightInd w:val="0"/>
              <w:jc w:val="center"/>
              <w:rPr>
                <w:bCs/>
                <w:color w:val="000000"/>
                <w:sz w:val="24"/>
                <w:szCs w:val="24"/>
              </w:rPr>
            </w:pPr>
          </w:p>
        </w:tc>
        <w:tc>
          <w:tcPr>
            <w:tcW w:w="2127" w:type="dxa"/>
            <w:vMerge/>
            <w:hideMark/>
          </w:tcPr>
          <w:p w14:paraId="730EFB26" w14:textId="77777777" w:rsidR="000C4B32" w:rsidRPr="000C4B32" w:rsidRDefault="000C4B32" w:rsidP="000C4B32">
            <w:pPr>
              <w:autoSpaceDE w:val="0"/>
              <w:autoSpaceDN w:val="0"/>
              <w:adjustRightInd w:val="0"/>
              <w:jc w:val="center"/>
              <w:rPr>
                <w:bCs/>
                <w:color w:val="000000"/>
                <w:sz w:val="24"/>
                <w:szCs w:val="24"/>
              </w:rPr>
            </w:pPr>
          </w:p>
        </w:tc>
        <w:tc>
          <w:tcPr>
            <w:tcW w:w="1701" w:type="dxa"/>
            <w:hideMark/>
          </w:tcPr>
          <w:p w14:paraId="20C5C570"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Бюджет</w:t>
            </w:r>
            <w:r w:rsidRPr="000C4B32">
              <w:rPr>
                <w:bCs/>
                <w:color w:val="000000"/>
                <w:sz w:val="24"/>
                <w:szCs w:val="24"/>
              </w:rPr>
              <w:br/>
              <w:t>МО</w:t>
            </w:r>
          </w:p>
        </w:tc>
      </w:tr>
      <w:tr w:rsidR="000C4B32" w:rsidRPr="000C4B32" w14:paraId="4F0D4FE9" w14:textId="77777777" w:rsidTr="003D5CCD">
        <w:trPr>
          <w:trHeight w:val="570"/>
        </w:trPr>
        <w:tc>
          <w:tcPr>
            <w:tcW w:w="9606" w:type="dxa"/>
            <w:gridSpan w:val="4"/>
            <w:hideMark/>
          </w:tcPr>
          <w:p w14:paraId="0D99598E"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 xml:space="preserve">МП муниципального образования «Муниципальный округ </w:t>
            </w:r>
            <w:proofErr w:type="spellStart"/>
            <w:r w:rsidRPr="000C4B32">
              <w:rPr>
                <w:bCs/>
                <w:color w:val="000000"/>
                <w:sz w:val="24"/>
                <w:szCs w:val="24"/>
              </w:rPr>
              <w:t>Можгинский</w:t>
            </w:r>
            <w:proofErr w:type="spellEnd"/>
            <w:r w:rsidRPr="000C4B32">
              <w:rPr>
                <w:bCs/>
                <w:color w:val="000000"/>
                <w:sz w:val="24"/>
                <w:szCs w:val="24"/>
              </w:rPr>
              <w:t xml:space="preserve"> район Удмуртской Республики» «Содержание и развитие муниципального хозяйства»</w:t>
            </w:r>
          </w:p>
        </w:tc>
      </w:tr>
      <w:tr w:rsidR="000C4B32" w:rsidRPr="000C4B32" w14:paraId="6AC765A7" w14:textId="77777777" w:rsidTr="003D5CCD">
        <w:trPr>
          <w:trHeight w:val="272"/>
        </w:trPr>
        <w:tc>
          <w:tcPr>
            <w:tcW w:w="9606" w:type="dxa"/>
            <w:gridSpan w:val="4"/>
            <w:hideMark/>
          </w:tcPr>
          <w:p w14:paraId="4CBF87BE"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Подпрограмма "Содержание и развитие коммунальной инфраструктуры"</w:t>
            </w:r>
          </w:p>
        </w:tc>
      </w:tr>
      <w:tr w:rsidR="000C4B32" w:rsidRPr="000C4B32" w14:paraId="61E3D5C4" w14:textId="77777777" w:rsidTr="003D5CCD">
        <w:trPr>
          <w:trHeight w:val="134"/>
        </w:trPr>
        <w:tc>
          <w:tcPr>
            <w:tcW w:w="500" w:type="dxa"/>
            <w:hideMark/>
          </w:tcPr>
          <w:p w14:paraId="7E93AB81"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w:t>
            </w:r>
          </w:p>
        </w:tc>
        <w:tc>
          <w:tcPr>
            <w:tcW w:w="5278" w:type="dxa"/>
            <w:hideMark/>
          </w:tcPr>
          <w:p w14:paraId="02276D07"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Объекты теплоснабжения</w:t>
            </w:r>
          </w:p>
        </w:tc>
        <w:tc>
          <w:tcPr>
            <w:tcW w:w="2127" w:type="dxa"/>
            <w:hideMark/>
          </w:tcPr>
          <w:p w14:paraId="3D8E4E14"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 </w:t>
            </w:r>
          </w:p>
        </w:tc>
        <w:tc>
          <w:tcPr>
            <w:tcW w:w="1701" w:type="dxa"/>
            <w:hideMark/>
          </w:tcPr>
          <w:p w14:paraId="17563960"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 </w:t>
            </w:r>
          </w:p>
        </w:tc>
      </w:tr>
      <w:tr w:rsidR="000C4B32" w:rsidRPr="000C4B32" w14:paraId="2747A352" w14:textId="77777777" w:rsidTr="003D5CCD">
        <w:trPr>
          <w:trHeight w:val="467"/>
        </w:trPr>
        <w:tc>
          <w:tcPr>
            <w:tcW w:w="500" w:type="dxa"/>
            <w:hideMark/>
          </w:tcPr>
          <w:p w14:paraId="7C8C9B6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w:t>
            </w:r>
          </w:p>
        </w:tc>
        <w:tc>
          <w:tcPr>
            <w:tcW w:w="5278" w:type="dxa"/>
            <w:hideMark/>
          </w:tcPr>
          <w:p w14:paraId="39322757" w14:textId="77777777" w:rsidR="000C4B32" w:rsidRPr="000C4B32" w:rsidRDefault="000C4B32" w:rsidP="000C4B32">
            <w:pPr>
              <w:autoSpaceDE w:val="0"/>
              <w:autoSpaceDN w:val="0"/>
              <w:adjustRightInd w:val="0"/>
              <w:jc w:val="center"/>
              <w:rPr>
                <w:color w:val="000000"/>
                <w:sz w:val="24"/>
                <w:szCs w:val="24"/>
              </w:rPr>
            </w:pPr>
            <w:proofErr w:type="spellStart"/>
            <w:proofErr w:type="gramStart"/>
            <w:r w:rsidRPr="000C4B32">
              <w:rPr>
                <w:color w:val="000000"/>
                <w:sz w:val="24"/>
                <w:szCs w:val="24"/>
              </w:rPr>
              <w:t>Переврезка</w:t>
            </w:r>
            <w:proofErr w:type="spellEnd"/>
            <w:r w:rsidRPr="000C4B32">
              <w:rPr>
                <w:color w:val="000000"/>
                <w:sz w:val="24"/>
                <w:szCs w:val="24"/>
              </w:rPr>
              <w:t xml:space="preserve"> на центральной сети теплоснабжения в с. Горняк Можгинского района Удмуртской Республики</w:t>
            </w:r>
            <w:proofErr w:type="gramEnd"/>
          </w:p>
        </w:tc>
        <w:tc>
          <w:tcPr>
            <w:tcW w:w="2127" w:type="dxa"/>
            <w:hideMark/>
          </w:tcPr>
          <w:p w14:paraId="541C108B"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20 973,19</w:t>
            </w:r>
          </w:p>
        </w:tc>
        <w:tc>
          <w:tcPr>
            <w:tcW w:w="1701" w:type="dxa"/>
            <w:hideMark/>
          </w:tcPr>
          <w:p w14:paraId="53B37977"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20 973,19</w:t>
            </w:r>
          </w:p>
        </w:tc>
      </w:tr>
      <w:tr w:rsidR="000C4B32" w:rsidRPr="000C4B32" w14:paraId="1CDBBEE9" w14:textId="77777777" w:rsidTr="003D5CCD">
        <w:trPr>
          <w:trHeight w:val="970"/>
        </w:trPr>
        <w:tc>
          <w:tcPr>
            <w:tcW w:w="500" w:type="dxa"/>
            <w:hideMark/>
          </w:tcPr>
          <w:p w14:paraId="0251598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w:t>
            </w:r>
          </w:p>
        </w:tc>
        <w:tc>
          <w:tcPr>
            <w:tcW w:w="5278" w:type="dxa"/>
            <w:hideMark/>
          </w:tcPr>
          <w:p w14:paraId="05E3861B"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Капитальный ремонт участков сетей теплоснабжения и ГВС до школы и многоквартирных домов по ул. Макаренко и площади </w:t>
            </w:r>
            <w:proofErr w:type="gramStart"/>
            <w:r w:rsidRPr="000C4B32">
              <w:rPr>
                <w:color w:val="000000"/>
                <w:sz w:val="24"/>
                <w:szCs w:val="24"/>
              </w:rPr>
              <w:t>Заводская</w:t>
            </w:r>
            <w:proofErr w:type="gramEnd"/>
            <w:r w:rsidRPr="000C4B32">
              <w:rPr>
                <w:color w:val="000000"/>
                <w:sz w:val="24"/>
                <w:szCs w:val="24"/>
              </w:rPr>
              <w:t xml:space="preserve">  в с. Черемушки Можгинского района Удмуртской Республики</w:t>
            </w:r>
          </w:p>
        </w:tc>
        <w:tc>
          <w:tcPr>
            <w:tcW w:w="2127" w:type="dxa"/>
            <w:hideMark/>
          </w:tcPr>
          <w:p w14:paraId="049C5DEE"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392,06</w:t>
            </w:r>
          </w:p>
        </w:tc>
        <w:tc>
          <w:tcPr>
            <w:tcW w:w="1701" w:type="dxa"/>
            <w:hideMark/>
          </w:tcPr>
          <w:p w14:paraId="7DCC2CB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392,06</w:t>
            </w:r>
          </w:p>
        </w:tc>
      </w:tr>
      <w:tr w:rsidR="000C4B32" w:rsidRPr="000C4B32" w14:paraId="59BBF757" w14:textId="77777777" w:rsidTr="003D5CCD">
        <w:trPr>
          <w:trHeight w:val="700"/>
        </w:trPr>
        <w:tc>
          <w:tcPr>
            <w:tcW w:w="500" w:type="dxa"/>
            <w:hideMark/>
          </w:tcPr>
          <w:p w14:paraId="3537C23E"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w:t>
            </w:r>
          </w:p>
        </w:tc>
        <w:tc>
          <w:tcPr>
            <w:tcW w:w="5278" w:type="dxa"/>
            <w:hideMark/>
          </w:tcPr>
          <w:p w14:paraId="372396F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Капитальный ремонт участков теплотрассы от ТК</w:t>
            </w:r>
            <w:proofErr w:type="gramStart"/>
            <w:r w:rsidRPr="000C4B32">
              <w:rPr>
                <w:color w:val="000000"/>
                <w:sz w:val="24"/>
                <w:szCs w:val="24"/>
              </w:rPr>
              <w:t>1</w:t>
            </w:r>
            <w:proofErr w:type="gramEnd"/>
            <w:r w:rsidRPr="000C4B32">
              <w:rPr>
                <w:color w:val="000000"/>
                <w:sz w:val="24"/>
                <w:szCs w:val="24"/>
              </w:rPr>
              <w:t xml:space="preserve"> до СДК и от ТК1 до детского сада в д. Старый Березняк Можгинского района Удмуртской Республики</w:t>
            </w:r>
          </w:p>
        </w:tc>
        <w:tc>
          <w:tcPr>
            <w:tcW w:w="2127" w:type="dxa"/>
            <w:hideMark/>
          </w:tcPr>
          <w:p w14:paraId="6B62944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148,28</w:t>
            </w:r>
          </w:p>
        </w:tc>
        <w:tc>
          <w:tcPr>
            <w:tcW w:w="1701" w:type="dxa"/>
            <w:hideMark/>
          </w:tcPr>
          <w:p w14:paraId="3FDE99B8"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148,28</w:t>
            </w:r>
          </w:p>
        </w:tc>
      </w:tr>
      <w:tr w:rsidR="000C4B32" w:rsidRPr="000C4B32" w14:paraId="0E77F6EE" w14:textId="77777777" w:rsidTr="003D5CCD">
        <w:trPr>
          <w:trHeight w:val="427"/>
        </w:trPr>
        <w:tc>
          <w:tcPr>
            <w:tcW w:w="500" w:type="dxa"/>
            <w:hideMark/>
          </w:tcPr>
          <w:p w14:paraId="1B0CBA18"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w:t>
            </w:r>
          </w:p>
        </w:tc>
        <w:tc>
          <w:tcPr>
            <w:tcW w:w="5278" w:type="dxa"/>
            <w:hideMark/>
          </w:tcPr>
          <w:p w14:paraId="524BFD5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Ремонт сетей теплоснабжения в с. Большая</w:t>
            </w:r>
            <w:proofErr w:type="gramStart"/>
            <w:r w:rsidRPr="000C4B32">
              <w:rPr>
                <w:color w:val="000000"/>
                <w:sz w:val="24"/>
                <w:szCs w:val="24"/>
              </w:rPr>
              <w:t xml:space="preserve"> У</w:t>
            </w:r>
            <w:proofErr w:type="gramEnd"/>
            <w:r w:rsidRPr="000C4B32">
              <w:rPr>
                <w:color w:val="000000"/>
                <w:sz w:val="24"/>
                <w:szCs w:val="24"/>
              </w:rPr>
              <w:t>ча по ул. Садовая Можгинского района Удмуртской Республики</w:t>
            </w:r>
          </w:p>
        </w:tc>
        <w:tc>
          <w:tcPr>
            <w:tcW w:w="2127" w:type="dxa"/>
            <w:hideMark/>
          </w:tcPr>
          <w:p w14:paraId="4843C009"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2 660 150,33</w:t>
            </w:r>
          </w:p>
        </w:tc>
        <w:tc>
          <w:tcPr>
            <w:tcW w:w="1701" w:type="dxa"/>
            <w:hideMark/>
          </w:tcPr>
          <w:p w14:paraId="6A2AFEA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2 660 150,33</w:t>
            </w:r>
          </w:p>
        </w:tc>
      </w:tr>
      <w:tr w:rsidR="000C4B32" w:rsidRPr="000C4B32" w14:paraId="17931DC5" w14:textId="77777777" w:rsidTr="003D5CCD">
        <w:trPr>
          <w:trHeight w:val="420"/>
        </w:trPr>
        <w:tc>
          <w:tcPr>
            <w:tcW w:w="500" w:type="dxa"/>
            <w:hideMark/>
          </w:tcPr>
          <w:p w14:paraId="2B48CD06"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5</w:t>
            </w:r>
          </w:p>
        </w:tc>
        <w:tc>
          <w:tcPr>
            <w:tcW w:w="5278" w:type="dxa"/>
            <w:hideMark/>
          </w:tcPr>
          <w:p w14:paraId="22EE1A60" w14:textId="77777777" w:rsidR="000C4B32" w:rsidRPr="000C4B32" w:rsidRDefault="000C4B32" w:rsidP="000C4B32">
            <w:pPr>
              <w:autoSpaceDE w:val="0"/>
              <w:autoSpaceDN w:val="0"/>
              <w:adjustRightInd w:val="0"/>
              <w:jc w:val="center"/>
              <w:rPr>
                <w:color w:val="000000"/>
                <w:sz w:val="24"/>
                <w:szCs w:val="24"/>
              </w:rPr>
            </w:pPr>
            <w:proofErr w:type="gramStart"/>
            <w:r w:rsidRPr="000C4B32">
              <w:rPr>
                <w:color w:val="000000"/>
                <w:sz w:val="24"/>
                <w:szCs w:val="24"/>
              </w:rPr>
              <w:t>Ремонт сетей теплоснабжения от СДК до МКД № 6 по ул. Труда в с. Горняк Можгинского района Удмуртской Республики</w:t>
            </w:r>
            <w:proofErr w:type="gramEnd"/>
          </w:p>
        </w:tc>
        <w:tc>
          <w:tcPr>
            <w:tcW w:w="2127" w:type="dxa"/>
            <w:hideMark/>
          </w:tcPr>
          <w:p w14:paraId="23769B6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359 495,13</w:t>
            </w:r>
          </w:p>
        </w:tc>
        <w:tc>
          <w:tcPr>
            <w:tcW w:w="1701" w:type="dxa"/>
            <w:hideMark/>
          </w:tcPr>
          <w:p w14:paraId="1833D58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359 495,13</w:t>
            </w:r>
          </w:p>
        </w:tc>
      </w:tr>
      <w:tr w:rsidR="000C4B32" w:rsidRPr="000C4B32" w14:paraId="6ABCF415" w14:textId="77777777" w:rsidTr="003D5CCD">
        <w:trPr>
          <w:trHeight w:val="278"/>
        </w:trPr>
        <w:tc>
          <w:tcPr>
            <w:tcW w:w="500" w:type="dxa"/>
            <w:hideMark/>
          </w:tcPr>
          <w:p w14:paraId="01E9C8DD"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 </w:t>
            </w:r>
          </w:p>
        </w:tc>
        <w:tc>
          <w:tcPr>
            <w:tcW w:w="5278" w:type="dxa"/>
            <w:hideMark/>
          </w:tcPr>
          <w:p w14:paraId="00CB85E7"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Объекты водоснабжения и водоотведения</w:t>
            </w:r>
          </w:p>
        </w:tc>
        <w:tc>
          <w:tcPr>
            <w:tcW w:w="2127" w:type="dxa"/>
            <w:hideMark/>
          </w:tcPr>
          <w:p w14:paraId="1ADCAA91"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 </w:t>
            </w:r>
          </w:p>
        </w:tc>
        <w:tc>
          <w:tcPr>
            <w:tcW w:w="1701" w:type="dxa"/>
            <w:hideMark/>
          </w:tcPr>
          <w:p w14:paraId="1E883744"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 </w:t>
            </w:r>
          </w:p>
        </w:tc>
      </w:tr>
      <w:tr w:rsidR="000C4B32" w:rsidRPr="000C4B32" w14:paraId="28D3457D" w14:textId="77777777" w:rsidTr="003D5CCD">
        <w:trPr>
          <w:trHeight w:val="136"/>
        </w:trPr>
        <w:tc>
          <w:tcPr>
            <w:tcW w:w="500" w:type="dxa"/>
            <w:hideMark/>
          </w:tcPr>
          <w:p w14:paraId="6DECB54C"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6</w:t>
            </w:r>
          </w:p>
        </w:tc>
        <w:tc>
          <w:tcPr>
            <w:tcW w:w="5278" w:type="dxa"/>
            <w:hideMark/>
          </w:tcPr>
          <w:p w14:paraId="2CF4257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сети водоснабжения </w:t>
            </w:r>
            <w:proofErr w:type="gramStart"/>
            <w:r w:rsidRPr="000C4B32">
              <w:rPr>
                <w:color w:val="000000"/>
                <w:sz w:val="24"/>
                <w:szCs w:val="24"/>
              </w:rPr>
              <w:t>в</w:t>
            </w:r>
            <w:proofErr w:type="gramEnd"/>
            <w:r w:rsidRPr="000C4B32">
              <w:rPr>
                <w:color w:val="000000"/>
                <w:sz w:val="24"/>
                <w:szCs w:val="24"/>
              </w:rPr>
              <w:t xml:space="preserve"> с. Малая </w:t>
            </w:r>
            <w:proofErr w:type="spellStart"/>
            <w:r w:rsidRPr="000C4B32">
              <w:rPr>
                <w:color w:val="000000"/>
                <w:sz w:val="24"/>
                <w:szCs w:val="24"/>
              </w:rPr>
              <w:t>Воложикья</w:t>
            </w:r>
            <w:proofErr w:type="spellEnd"/>
          </w:p>
        </w:tc>
        <w:tc>
          <w:tcPr>
            <w:tcW w:w="2127" w:type="dxa"/>
            <w:hideMark/>
          </w:tcPr>
          <w:p w14:paraId="2D4EF01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315 792,54</w:t>
            </w:r>
          </w:p>
        </w:tc>
        <w:tc>
          <w:tcPr>
            <w:tcW w:w="1701" w:type="dxa"/>
            <w:hideMark/>
          </w:tcPr>
          <w:p w14:paraId="485CBD34"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315 792,54</w:t>
            </w:r>
          </w:p>
        </w:tc>
      </w:tr>
      <w:tr w:rsidR="000C4B32" w:rsidRPr="000C4B32" w14:paraId="0A397F6C" w14:textId="77777777" w:rsidTr="003D5CCD">
        <w:trPr>
          <w:trHeight w:val="183"/>
        </w:trPr>
        <w:tc>
          <w:tcPr>
            <w:tcW w:w="500" w:type="dxa"/>
            <w:hideMark/>
          </w:tcPr>
          <w:p w14:paraId="4C1D9ED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7</w:t>
            </w:r>
          </w:p>
        </w:tc>
        <w:tc>
          <w:tcPr>
            <w:tcW w:w="5278" w:type="dxa"/>
            <w:hideMark/>
          </w:tcPr>
          <w:p w14:paraId="276323BA"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Ремонт сети водоснабжения в д. Залесный</w:t>
            </w:r>
          </w:p>
        </w:tc>
        <w:tc>
          <w:tcPr>
            <w:tcW w:w="2127" w:type="dxa"/>
            <w:hideMark/>
          </w:tcPr>
          <w:p w14:paraId="215E61F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506 573,57</w:t>
            </w:r>
          </w:p>
        </w:tc>
        <w:tc>
          <w:tcPr>
            <w:tcW w:w="1701" w:type="dxa"/>
            <w:hideMark/>
          </w:tcPr>
          <w:p w14:paraId="3CE076C7"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506 573,57</w:t>
            </w:r>
          </w:p>
        </w:tc>
      </w:tr>
      <w:tr w:rsidR="000C4B32" w:rsidRPr="000C4B32" w14:paraId="2A114EBC" w14:textId="77777777" w:rsidTr="003D5CCD">
        <w:trPr>
          <w:trHeight w:val="498"/>
        </w:trPr>
        <w:tc>
          <w:tcPr>
            <w:tcW w:w="500" w:type="dxa"/>
            <w:hideMark/>
          </w:tcPr>
          <w:p w14:paraId="5AD9FE84"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8</w:t>
            </w:r>
          </w:p>
        </w:tc>
        <w:tc>
          <w:tcPr>
            <w:tcW w:w="5278" w:type="dxa"/>
            <w:hideMark/>
          </w:tcPr>
          <w:p w14:paraId="7805F534"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сети водоснабжения по ул. </w:t>
            </w:r>
            <w:proofErr w:type="gramStart"/>
            <w:r w:rsidRPr="000C4B32">
              <w:rPr>
                <w:color w:val="000000"/>
                <w:sz w:val="24"/>
                <w:szCs w:val="24"/>
              </w:rPr>
              <w:t>Зеленная</w:t>
            </w:r>
            <w:proofErr w:type="gramEnd"/>
            <w:r w:rsidRPr="000C4B32">
              <w:rPr>
                <w:color w:val="000000"/>
                <w:sz w:val="24"/>
                <w:szCs w:val="24"/>
              </w:rPr>
              <w:t xml:space="preserve"> </w:t>
            </w:r>
            <w:r w:rsidRPr="000C4B32">
              <w:rPr>
                <w:color w:val="000000"/>
                <w:sz w:val="24"/>
                <w:szCs w:val="24"/>
              </w:rPr>
              <w:lastRenderedPageBreak/>
              <w:t>ст. Керамик (Ремонт колодца)</w:t>
            </w:r>
          </w:p>
        </w:tc>
        <w:tc>
          <w:tcPr>
            <w:tcW w:w="2127" w:type="dxa"/>
            <w:hideMark/>
          </w:tcPr>
          <w:p w14:paraId="179CB14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lastRenderedPageBreak/>
              <w:t>17 908,77</w:t>
            </w:r>
          </w:p>
        </w:tc>
        <w:tc>
          <w:tcPr>
            <w:tcW w:w="1701" w:type="dxa"/>
            <w:hideMark/>
          </w:tcPr>
          <w:p w14:paraId="714974C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17 908,77</w:t>
            </w:r>
          </w:p>
        </w:tc>
      </w:tr>
      <w:tr w:rsidR="000C4B32" w:rsidRPr="000C4B32" w14:paraId="13F14110" w14:textId="77777777" w:rsidTr="003D5CCD">
        <w:trPr>
          <w:trHeight w:val="561"/>
        </w:trPr>
        <w:tc>
          <w:tcPr>
            <w:tcW w:w="500" w:type="dxa"/>
            <w:hideMark/>
          </w:tcPr>
          <w:p w14:paraId="7506395E"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lastRenderedPageBreak/>
              <w:t>9</w:t>
            </w:r>
          </w:p>
        </w:tc>
        <w:tc>
          <w:tcPr>
            <w:tcW w:w="5278" w:type="dxa"/>
            <w:hideMark/>
          </w:tcPr>
          <w:p w14:paraId="0AD3B866"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водопроводной сети по ул. Советской (через пруд) с. </w:t>
            </w:r>
            <w:proofErr w:type="gramStart"/>
            <w:r w:rsidRPr="000C4B32">
              <w:rPr>
                <w:color w:val="000000"/>
                <w:sz w:val="24"/>
                <w:szCs w:val="24"/>
              </w:rPr>
              <w:t>Большая</w:t>
            </w:r>
            <w:proofErr w:type="gramEnd"/>
            <w:r w:rsidRPr="000C4B32">
              <w:rPr>
                <w:color w:val="000000"/>
                <w:sz w:val="24"/>
                <w:szCs w:val="24"/>
              </w:rPr>
              <w:t xml:space="preserve"> </w:t>
            </w:r>
            <w:proofErr w:type="spellStart"/>
            <w:r w:rsidRPr="000C4B32">
              <w:rPr>
                <w:color w:val="000000"/>
                <w:sz w:val="24"/>
                <w:szCs w:val="24"/>
              </w:rPr>
              <w:t>Кибья</w:t>
            </w:r>
            <w:proofErr w:type="spellEnd"/>
          </w:p>
        </w:tc>
        <w:tc>
          <w:tcPr>
            <w:tcW w:w="2127" w:type="dxa"/>
            <w:hideMark/>
          </w:tcPr>
          <w:p w14:paraId="7755CE1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96 121,84</w:t>
            </w:r>
          </w:p>
        </w:tc>
        <w:tc>
          <w:tcPr>
            <w:tcW w:w="1701" w:type="dxa"/>
            <w:hideMark/>
          </w:tcPr>
          <w:p w14:paraId="31D00234"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96 121,84</w:t>
            </w:r>
          </w:p>
        </w:tc>
      </w:tr>
      <w:tr w:rsidR="000C4B32" w:rsidRPr="000C4B32" w14:paraId="754C7D2C" w14:textId="77777777" w:rsidTr="003D5CCD">
        <w:trPr>
          <w:trHeight w:val="413"/>
        </w:trPr>
        <w:tc>
          <w:tcPr>
            <w:tcW w:w="500" w:type="dxa"/>
            <w:hideMark/>
          </w:tcPr>
          <w:p w14:paraId="2959B0D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10</w:t>
            </w:r>
          </w:p>
        </w:tc>
        <w:tc>
          <w:tcPr>
            <w:tcW w:w="5278" w:type="dxa"/>
            <w:hideMark/>
          </w:tcPr>
          <w:p w14:paraId="70E12FFE"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водопроводной сети от дома № 11 по ул. Молодёжной до дома № 2 по ул. </w:t>
            </w:r>
            <w:proofErr w:type="gramStart"/>
            <w:r w:rsidRPr="000C4B32">
              <w:rPr>
                <w:color w:val="000000"/>
                <w:sz w:val="24"/>
                <w:szCs w:val="24"/>
              </w:rPr>
              <w:t>Школьная</w:t>
            </w:r>
            <w:proofErr w:type="gramEnd"/>
            <w:r w:rsidRPr="000C4B32">
              <w:rPr>
                <w:color w:val="000000"/>
                <w:sz w:val="24"/>
                <w:szCs w:val="24"/>
              </w:rPr>
              <w:t xml:space="preserve"> с. Большая </w:t>
            </w:r>
            <w:proofErr w:type="spellStart"/>
            <w:r w:rsidRPr="000C4B32">
              <w:rPr>
                <w:color w:val="000000"/>
                <w:sz w:val="24"/>
                <w:szCs w:val="24"/>
              </w:rPr>
              <w:t>Кибья</w:t>
            </w:r>
            <w:proofErr w:type="spellEnd"/>
          </w:p>
        </w:tc>
        <w:tc>
          <w:tcPr>
            <w:tcW w:w="2127" w:type="dxa"/>
            <w:hideMark/>
          </w:tcPr>
          <w:p w14:paraId="09FB1CF6"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351 191,00</w:t>
            </w:r>
          </w:p>
        </w:tc>
        <w:tc>
          <w:tcPr>
            <w:tcW w:w="1701" w:type="dxa"/>
            <w:hideMark/>
          </w:tcPr>
          <w:p w14:paraId="0192BC3F"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351 191,00</w:t>
            </w:r>
          </w:p>
        </w:tc>
      </w:tr>
      <w:tr w:rsidR="000C4B32" w:rsidRPr="000C4B32" w14:paraId="68C4E720" w14:textId="77777777" w:rsidTr="003D5CCD">
        <w:trPr>
          <w:trHeight w:val="519"/>
        </w:trPr>
        <w:tc>
          <w:tcPr>
            <w:tcW w:w="500" w:type="dxa"/>
            <w:hideMark/>
          </w:tcPr>
          <w:p w14:paraId="126AFB59"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11</w:t>
            </w:r>
          </w:p>
        </w:tc>
        <w:tc>
          <w:tcPr>
            <w:tcW w:w="5278" w:type="dxa"/>
            <w:hideMark/>
          </w:tcPr>
          <w:p w14:paraId="2D3935AA"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водопроводной сети от водонапорной башни до основной сети по ул. </w:t>
            </w:r>
            <w:proofErr w:type="gramStart"/>
            <w:r w:rsidRPr="000C4B32">
              <w:rPr>
                <w:color w:val="000000"/>
                <w:sz w:val="24"/>
                <w:szCs w:val="24"/>
              </w:rPr>
              <w:t>Полевая</w:t>
            </w:r>
            <w:proofErr w:type="gramEnd"/>
            <w:r w:rsidRPr="000C4B32">
              <w:rPr>
                <w:color w:val="000000"/>
                <w:sz w:val="24"/>
                <w:szCs w:val="24"/>
              </w:rPr>
              <w:t xml:space="preserve"> в с. Большая </w:t>
            </w:r>
            <w:proofErr w:type="spellStart"/>
            <w:r w:rsidRPr="000C4B32">
              <w:rPr>
                <w:color w:val="000000"/>
                <w:sz w:val="24"/>
                <w:szCs w:val="24"/>
              </w:rPr>
              <w:t>Кибья</w:t>
            </w:r>
            <w:proofErr w:type="spellEnd"/>
          </w:p>
        </w:tc>
        <w:tc>
          <w:tcPr>
            <w:tcW w:w="2127" w:type="dxa"/>
            <w:hideMark/>
          </w:tcPr>
          <w:p w14:paraId="06CC744E"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186 560,12</w:t>
            </w:r>
          </w:p>
        </w:tc>
        <w:tc>
          <w:tcPr>
            <w:tcW w:w="1701" w:type="dxa"/>
            <w:hideMark/>
          </w:tcPr>
          <w:p w14:paraId="6C969AFE"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186 560,12</w:t>
            </w:r>
          </w:p>
        </w:tc>
      </w:tr>
      <w:tr w:rsidR="000C4B32" w:rsidRPr="000C4B32" w14:paraId="78AF7319" w14:textId="77777777" w:rsidTr="003D5CCD">
        <w:trPr>
          <w:trHeight w:val="271"/>
        </w:trPr>
        <w:tc>
          <w:tcPr>
            <w:tcW w:w="500" w:type="dxa"/>
            <w:hideMark/>
          </w:tcPr>
          <w:p w14:paraId="64E3A33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12</w:t>
            </w:r>
          </w:p>
        </w:tc>
        <w:tc>
          <w:tcPr>
            <w:tcW w:w="5278" w:type="dxa"/>
            <w:hideMark/>
          </w:tcPr>
          <w:p w14:paraId="0BF8969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Ремонт водопроводной сети по ул. Центральной д. Мельниково</w:t>
            </w:r>
          </w:p>
        </w:tc>
        <w:tc>
          <w:tcPr>
            <w:tcW w:w="2127" w:type="dxa"/>
            <w:hideMark/>
          </w:tcPr>
          <w:p w14:paraId="5AB53DF9"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192 153,42</w:t>
            </w:r>
          </w:p>
        </w:tc>
        <w:tc>
          <w:tcPr>
            <w:tcW w:w="1701" w:type="dxa"/>
            <w:hideMark/>
          </w:tcPr>
          <w:p w14:paraId="7617589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192 153,42</w:t>
            </w:r>
          </w:p>
        </w:tc>
      </w:tr>
      <w:tr w:rsidR="000C4B32" w:rsidRPr="000C4B32" w14:paraId="193BA6F8" w14:textId="77777777" w:rsidTr="003D5CCD">
        <w:trPr>
          <w:trHeight w:val="545"/>
        </w:trPr>
        <w:tc>
          <w:tcPr>
            <w:tcW w:w="500" w:type="dxa"/>
            <w:hideMark/>
          </w:tcPr>
          <w:p w14:paraId="7DDF6DDB"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13</w:t>
            </w:r>
          </w:p>
        </w:tc>
        <w:tc>
          <w:tcPr>
            <w:tcW w:w="5278" w:type="dxa"/>
            <w:hideMark/>
          </w:tcPr>
          <w:p w14:paraId="7F865A6C"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водопроводной сети от колодца на перекрестке ул. Центральной и </w:t>
            </w:r>
            <w:proofErr w:type="gramStart"/>
            <w:r w:rsidRPr="000C4B32">
              <w:rPr>
                <w:color w:val="000000"/>
                <w:sz w:val="24"/>
                <w:szCs w:val="24"/>
              </w:rPr>
              <w:t>Школьная</w:t>
            </w:r>
            <w:proofErr w:type="gramEnd"/>
            <w:r w:rsidRPr="000C4B32">
              <w:rPr>
                <w:color w:val="000000"/>
                <w:sz w:val="24"/>
                <w:szCs w:val="24"/>
              </w:rPr>
              <w:t xml:space="preserve"> д. Мельниково</w:t>
            </w:r>
          </w:p>
        </w:tc>
        <w:tc>
          <w:tcPr>
            <w:tcW w:w="2127" w:type="dxa"/>
            <w:hideMark/>
          </w:tcPr>
          <w:p w14:paraId="6047E8C7"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74 781,67</w:t>
            </w:r>
          </w:p>
        </w:tc>
        <w:tc>
          <w:tcPr>
            <w:tcW w:w="1701" w:type="dxa"/>
            <w:hideMark/>
          </w:tcPr>
          <w:p w14:paraId="41BA0AC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74 781,67</w:t>
            </w:r>
          </w:p>
        </w:tc>
      </w:tr>
      <w:tr w:rsidR="000C4B32" w:rsidRPr="000C4B32" w14:paraId="4D7C2E36" w14:textId="77777777" w:rsidTr="003D5CCD">
        <w:trPr>
          <w:trHeight w:val="567"/>
        </w:trPr>
        <w:tc>
          <w:tcPr>
            <w:tcW w:w="500" w:type="dxa"/>
            <w:hideMark/>
          </w:tcPr>
          <w:p w14:paraId="2081408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14</w:t>
            </w:r>
          </w:p>
        </w:tc>
        <w:tc>
          <w:tcPr>
            <w:tcW w:w="5278" w:type="dxa"/>
            <w:hideMark/>
          </w:tcPr>
          <w:p w14:paraId="19962D81"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сети водоснабжения от дома № 6 по ул. Сосновая по пер. Набережный до дома № 6 по ул. Чкалова </w:t>
            </w:r>
            <w:proofErr w:type="gramStart"/>
            <w:r w:rsidRPr="000C4B32">
              <w:rPr>
                <w:color w:val="000000"/>
                <w:sz w:val="24"/>
                <w:szCs w:val="24"/>
              </w:rPr>
              <w:t>в</w:t>
            </w:r>
            <w:proofErr w:type="gramEnd"/>
            <w:r w:rsidRPr="000C4B32">
              <w:rPr>
                <w:color w:val="000000"/>
                <w:sz w:val="24"/>
                <w:szCs w:val="24"/>
              </w:rPr>
              <w:t xml:space="preserve"> с. </w:t>
            </w:r>
            <w:proofErr w:type="spellStart"/>
            <w:r w:rsidRPr="000C4B32">
              <w:rPr>
                <w:color w:val="000000"/>
                <w:sz w:val="24"/>
                <w:szCs w:val="24"/>
              </w:rPr>
              <w:t>Пычас</w:t>
            </w:r>
            <w:proofErr w:type="spellEnd"/>
          </w:p>
        </w:tc>
        <w:tc>
          <w:tcPr>
            <w:tcW w:w="2127" w:type="dxa"/>
            <w:hideMark/>
          </w:tcPr>
          <w:p w14:paraId="315C5DE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1 107 777,56</w:t>
            </w:r>
          </w:p>
        </w:tc>
        <w:tc>
          <w:tcPr>
            <w:tcW w:w="1701" w:type="dxa"/>
            <w:hideMark/>
          </w:tcPr>
          <w:p w14:paraId="3F8ADE3A"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1 107 777,56</w:t>
            </w:r>
          </w:p>
        </w:tc>
      </w:tr>
      <w:tr w:rsidR="000C4B32" w:rsidRPr="000C4B32" w14:paraId="063CF015" w14:textId="77777777" w:rsidTr="003D5CCD">
        <w:trPr>
          <w:trHeight w:val="561"/>
        </w:trPr>
        <w:tc>
          <w:tcPr>
            <w:tcW w:w="500" w:type="dxa"/>
            <w:hideMark/>
          </w:tcPr>
          <w:p w14:paraId="3005B0F9"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15</w:t>
            </w:r>
          </w:p>
        </w:tc>
        <w:tc>
          <w:tcPr>
            <w:tcW w:w="5278" w:type="dxa"/>
            <w:hideMark/>
          </w:tcPr>
          <w:p w14:paraId="656314C0" w14:textId="77777777" w:rsidR="000C4B32" w:rsidRPr="000C4B32" w:rsidRDefault="000C4B32" w:rsidP="000C4B32">
            <w:pPr>
              <w:autoSpaceDE w:val="0"/>
              <w:autoSpaceDN w:val="0"/>
              <w:adjustRightInd w:val="0"/>
              <w:jc w:val="center"/>
              <w:rPr>
                <w:color w:val="000000"/>
                <w:sz w:val="24"/>
                <w:szCs w:val="24"/>
              </w:rPr>
            </w:pPr>
            <w:proofErr w:type="gramStart"/>
            <w:r w:rsidRPr="000C4B32">
              <w:rPr>
                <w:color w:val="000000"/>
                <w:sz w:val="24"/>
                <w:szCs w:val="24"/>
              </w:rPr>
              <w:t xml:space="preserve">Ремонт сети водоснабжения Перекресток  ул. Советская и пер. Безымянный с. </w:t>
            </w:r>
            <w:proofErr w:type="spellStart"/>
            <w:r w:rsidRPr="000C4B32">
              <w:rPr>
                <w:color w:val="000000"/>
                <w:sz w:val="24"/>
                <w:szCs w:val="24"/>
              </w:rPr>
              <w:t>Пычас</w:t>
            </w:r>
            <w:proofErr w:type="spellEnd"/>
            <w:r w:rsidRPr="000C4B32">
              <w:rPr>
                <w:color w:val="000000"/>
                <w:sz w:val="24"/>
                <w:szCs w:val="24"/>
              </w:rPr>
              <w:t xml:space="preserve"> (Установка запорной арматуры)</w:t>
            </w:r>
            <w:proofErr w:type="gramEnd"/>
          </w:p>
        </w:tc>
        <w:tc>
          <w:tcPr>
            <w:tcW w:w="2127" w:type="dxa"/>
            <w:hideMark/>
          </w:tcPr>
          <w:p w14:paraId="251FF0DA"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48 106,94</w:t>
            </w:r>
          </w:p>
        </w:tc>
        <w:tc>
          <w:tcPr>
            <w:tcW w:w="1701" w:type="dxa"/>
            <w:hideMark/>
          </w:tcPr>
          <w:p w14:paraId="5567B2A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48 106,94</w:t>
            </w:r>
          </w:p>
        </w:tc>
      </w:tr>
      <w:tr w:rsidR="000C4B32" w:rsidRPr="000C4B32" w14:paraId="1D20012F" w14:textId="77777777" w:rsidTr="003D5CCD">
        <w:trPr>
          <w:trHeight w:val="541"/>
        </w:trPr>
        <w:tc>
          <w:tcPr>
            <w:tcW w:w="500" w:type="dxa"/>
            <w:hideMark/>
          </w:tcPr>
          <w:p w14:paraId="6AD31970"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16</w:t>
            </w:r>
          </w:p>
        </w:tc>
        <w:tc>
          <w:tcPr>
            <w:tcW w:w="5278" w:type="dxa"/>
            <w:hideMark/>
          </w:tcPr>
          <w:p w14:paraId="3F83C64A"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сети водоснабжения ул. Парковая перед домом № 51 с. </w:t>
            </w:r>
            <w:proofErr w:type="spellStart"/>
            <w:r w:rsidRPr="000C4B32">
              <w:rPr>
                <w:color w:val="000000"/>
                <w:sz w:val="24"/>
                <w:szCs w:val="24"/>
              </w:rPr>
              <w:t>Пычас</w:t>
            </w:r>
            <w:proofErr w:type="spellEnd"/>
            <w:r w:rsidRPr="000C4B32">
              <w:rPr>
                <w:color w:val="000000"/>
                <w:sz w:val="24"/>
                <w:szCs w:val="24"/>
              </w:rPr>
              <w:t xml:space="preserve"> (Установка запорной арматуры)</w:t>
            </w:r>
          </w:p>
        </w:tc>
        <w:tc>
          <w:tcPr>
            <w:tcW w:w="2127" w:type="dxa"/>
            <w:hideMark/>
          </w:tcPr>
          <w:p w14:paraId="3D5ACE3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43 716,49</w:t>
            </w:r>
          </w:p>
        </w:tc>
        <w:tc>
          <w:tcPr>
            <w:tcW w:w="1701" w:type="dxa"/>
            <w:hideMark/>
          </w:tcPr>
          <w:p w14:paraId="5FA6CD54"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43 716,49</w:t>
            </w:r>
          </w:p>
        </w:tc>
      </w:tr>
      <w:tr w:rsidR="000C4B32" w:rsidRPr="000C4B32" w14:paraId="576D5863" w14:textId="77777777" w:rsidTr="003D5CCD">
        <w:trPr>
          <w:trHeight w:val="278"/>
        </w:trPr>
        <w:tc>
          <w:tcPr>
            <w:tcW w:w="500" w:type="dxa"/>
            <w:hideMark/>
          </w:tcPr>
          <w:p w14:paraId="6FDA309A"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17</w:t>
            </w:r>
          </w:p>
        </w:tc>
        <w:tc>
          <w:tcPr>
            <w:tcW w:w="5278" w:type="dxa"/>
            <w:hideMark/>
          </w:tcPr>
          <w:p w14:paraId="20877D8E" w14:textId="77777777" w:rsidR="000C4B32" w:rsidRPr="000C4B32" w:rsidRDefault="000C4B32" w:rsidP="000C4B32">
            <w:pPr>
              <w:autoSpaceDE w:val="0"/>
              <w:autoSpaceDN w:val="0"/>
              <w:adjustRightInd w:val="0"/>
              <w:jc w:val="center"/>
              <w:rPr>
                <w:color w:val="000000"/>
                <w:sz w:val="24"/>
                <w:szCs w:val="24"/>
              </w:rPr>
            </w:pPr>
            <w:proofErr w:type="gramStart"/>
            <w:r w:rsidRPr="000C4B32">
              <w:rPr>
                <w:color w:val="000000"/>
                <w:sz w:val="24"/>
                <w:szCs w:val="24"/>
              </w:rPr>
              <w:t xml:space="preserve">Ремонт сети водоснабжения Перекресток ул. Красноармейская и ул. Гвардейская в с. </w:t>
            </w:r>
            <w:proofErr w:type="spellStart"/>
            <w:r w:rsidRPr="000C4B32">
              <w:rPr>
                <w:color w:val="000000"/>
                <w:sz w:val="24"/>
                <w:szCs w:val="24"/>
              </w:rPr>
              <w:t>Пычас</w:t>
            </w:r>
            <w:proofErr w:type="spellEnd"/>
            <w:r w:rsidRPr="000C4B32">
              <w:rPr>
                <w:color w:val="000000"/>
                <w:sz w:val="24"/>
                <w:szCs w:val="24"/>
              </w:rPr>
              <w:t xml:space="preserve"> (Установка запорной арматуры)</w:t>
            </w:r>
            <w:proofErr w:type="gramEnd"/>
          </w:p>
        </w:tc>
        <w:tc>
          <w:tcPr>
            <w:tcW w:w="2127" w:type="dxa"/>
            <w:hideMark/>
          </w:tcPr>
          <w:p w14:paraId="08E882F0"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92 754,84</w:t>
            </w:r>
          </w:p>
        </w:tc>
        <w:tc>
          <w:tcPr>
            <w:tcW w:w="1701" w:type="dxa"/>
            <w:hideMark/>
          </w:tcPr>
          <w:p w14:paraId="5AF3D63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92 754,84</w:t>
            </w:r>
          </w:p>
        </w:tc>
      </w:tr>
      <w:tr w:rsidR="000C4B32" w:rsidRPr="000C4B32" w14:paraId="311B9F0A" w14:textId="77777777" w:rsidTr="003D5CCD">
        <w:trPr>
          <w:trHeight w:val="513"/>
        </w:trPr>
        <w:tc>
          <w:tcPr>
            <w:tcW w:w="500" w:type="dxa"/>
            <w:hideMark/>
          </w:tcPr>
          <w:p w14:paraId="18E4C37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18</w:t>
            </w:r>
          </w:p>
        </w:tc>
        <w:tc>
          <w:tcPr>
            <w:tcW w:w="5278" w:type="dxa"/>
            <w:hideMark/>
          </w:tcPr>
          <w:p w14:paraId="1B2B0BCA" w14:textId="77777777" w:rsidR="000C4B32" w:rsidRPr="000C4B32" w:rsidRDefault="000C4B32" w:rsidP="000C4B32">
            <w:pPr>
              <w:autoSpaceDE w:val="0"/>
              <w:autoSpaceDN w:val="0"/>
              <w:adjustRightInd w:val="0"/>
              <w:jc w:val="center"/>
              <w:rPr>
                <w:color w:val="000000"/>
                <w:sz w:val="24"/>
                <w:szCs w:val="24"/>
              </w:rPr>
            </w:pPr>
            <w:proofErr w:type="gramStart"/>
            <w:r w:rsidRPr="000C4B32">
              <w:rPr>
                <w:color w:val="000000"/>
                <w:sz w:val="24"/>
                <w:szCs w:val="24"/>
              </w:rPr>
              <w:t xml:space="preserve">Ремонт сети водоснабжения перекресток ул. Гвардейская и ул. Коммунальная в с. </w:t>
            </w:r>
            <w:proofErr w:type="spellStart"/>
            <w:r w:rsidRPr="000C4B32">
              <w:rPr>
                <w:color w:val="000000"/>
                <w:sz w:val="24"/>
                <w:szCs w:val="24"/>
              </w:rPr>
              <w:t>Пычас</w:t>
            </w:r>
            <w:proofErr w:type="spellEnd"/>
            <w:r w:rsidRPr="000C4B32">
              <w:rPr>
                <w:color w:val="000000"/>
                <w:sz w:val="24"/>
                <w:szCs w:val="24"/>
              </w:rPr>
              <w:t xml:space="preserve"> (Установка запорной арматуры)</w:t>
            </w:r>
            <w:proofErr w:type="gramEnd"/>
          </w:p>
        </w:tc>
        <w:tc>
          <w:tcPr>
            <w:tcW w:w="2127" w:type="dxa"/>
            <w:hideMark/>
          </w:tcPr>
          <w:p w14:paraId="5D70054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57 669,07</w:t>
            </w:r>
          </w:p>
        </w:tc>
        <w:tc>
          <w:tcPr>
            <w:tcW w:w="1701" w:type="dxa"/>
            <w:hideMark/>
          </w:tcPr>
          <w:p w14:paraId="2D870D7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57 669,07</w:t>
            </w:r>
          </w:p>
        </w:tc>
      </w:tr>
      <w:tr w:rsidR="000C4B32" w:rsidRPr="000C4B32" w14:paraId="37924FB0" w14:textId="77777777" w:rsidTr="003D5CCD">
        <w:trPr>
          <w:trHeight w:val="577"/>
        </w:trPr>
        <w:tc>
          <w:tcPr>
            <w:tcW w:w="500" w:type="dxa"/>
            <w:hideMark/>
          </w:tcPr>
          <w:p w14:paraId="0BB1073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19</w:t>
            </w:r>
          </w:p>
        </w:tc>
        <w:tc>
          <w:tcPr>
            <w:tcW w:w="5278" w:type="dxa"/>
            <w:hideMark/>
          </w:tcPr>
          <w:p w14:paraId="216DC45C"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сети водоснабжения по ул. Лесной между ул. Цветочной и Центральной д. </w:t>
            </w:r>
            <w:proofErr w:type="spellStart"/>
            <w:r w:rsidRPr="000C4B32">
              <w:rPr>
                <w:color w:val="000000"/>
                <w:sz w:val="24"/>
                <w:szCs w:val="24"/>
              </w:rPr>
              <w:t>Сосмак</w:t>
            </w:r>
            <w:proofErr w:type="spellEnd"/>
          </w:p>
        </w:tc>
        <w:tc>
          <w:tcPr>
            <w:tcW w:w="2127" w:type="dxa"/>
            <w:hideMark/>
          </w:tcPr>
          <w:p w14:paraId="0B12C3EF"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140 531,47</w:t>
            </w:r>
          </w:p>
        </w:tc>
        <w:tc>
          <w:tcPr>
            <w:tcW w:w="1701" w:type="dxa"/>
            <w:hideMark/>
          </w:tcPr>
          <w:p w14:paraId="69F35860"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140 531,47</w:t>
            </w:r>
          </w:p>
        </w:tc>
      </w:tr>
      <w:tr w:rsidR="000C4B32" w:rsidRPr="000C4B32" w14:paraId="4D0FB50A" w14:textId="77777777" w:rsidTr="003D5CCD">
        <w:trPr>
          <w:trHeight w:val="543"/>
        </w:trPr>
        <w:tc>
          <w:tcPr>
            <w:tcW w:w="500" w:type="dxa"/>
            <w:hideMark/>
          </w:tcPr>
          <w:p w14:paraId="0307F399"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20</w:t>
            </w:r>
          </w:p>
        </w:tc>
        <w:tc>
          <w:tcPr>
            <w:tcW w:w="5278" w:type="dxa"/>
            <w:hideMark/>
          </w:tcPr>
          <w:p w14:paraId="6318F43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сети водоснабжения в д. </w:t>
            </w:r>
            <w:proofErr w:type="spellStart"/>
            <w:r w:rsidRPr="000C4B32">
              <w:rPr>
                <w:color w:val="000000"/>
                <w:sz w:val="24"/>
                <w:szCs w:val="24"/>
              </w:rPr>
              <w:t>Чемошур</w:t>
            </w:r>
            <w:proofErr w:type="spellEnd"/>
            <w:r w:rsidRPr="000C4B32">
              <w:rPr>
                <w:color w:val="000000"/>
                <w:sz w:val="24"/>
                <w:szCs w:val="24"/>
              </w:rPr>
              <w:t>-Уча (Соединение труб и врезка ФАП-а)</w:t>
            </w:r>
          </w:p>
        </w:tc>
        <w:tc>
          <w:tcPr>
            <w:tcW w:w="2127" w:type="dxa"/>
            <w:hideMark/>
          </w:tcPr>
          <w:p w14:paraId="4F5D042C"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40 713,47</w:t>
            </w:r>
          </w:p>
        </w:tc>
        <w:tc>
          <w:tcPr>
            <w:tcW w:w="1701" w:type="dxa"/>
            <w:hideMark/>
          </w:tcPr>
          <w:p w14:paraId="3E75ECF1"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40 713,47</w:t>
            </w:r>
          </w:p>
        </w:tc>
      </w:tr>
      <w:tr w:rsidR="000C4B32" w:rsidRPr="000C4B32" w14:paraId="35AAA26B" w14:textId="77777777" w:rsidTr="003D5CCD">
        <w:trPr>
          <w:trHeight w:val="281"/>
        </w:trPr>
        <w:tc>
          <w:tcPr>
            <w:tcW w:w="500" w:type="dxa"/>
            <w:hideMark/>
          </w:tcPr>
          <w:p w14:paraId="6EA11227"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21</w:t>
            </w:r>
          </w:p>
        </w:tc>
        <w:tc>
          <w:tcPr>
            <w:tcW w:w="5278" w:type="dxa"/>
            <w:hideMark/>
          </w:tcPr>
          <w:p w14:paraId="344253FC"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сети водоотведения в д. </w:t>
            </w:r>
            <w:proofErr w:type="spellStart"/>
            <w:r w:rsidRPr="000C4B32">
              <w:rPr>
                <w:color w:val="000000"/>
                <w:sz w:val="24"/>
                <w:szCs w:val="24"/>
              </w:rPr>
              <w:t>Александрово</w:t>
            </w:r>
            <w:proofErr w:type="spellEnd"/>
            <w:r w:rsidRPr="000C4B32">
              <w:rPr>
                <w:color w:val="000000"/>
                <w:sz w:val="24"/>
                <w:szCs w:val="24"/>
              </w:rPr>
              <w:t xml:space="preserve"> (ремонт колодцев)</w:t>
            </w:r>
          </w:p>
        </w:tc>
        <w:tc>
          <w:tcPr>
            <w:tcW w:w="2127" w:type="dxa"/>
            <w:hideMark/>
          </w:tcPr>
          <w:p w14:paraId="6F9CC116"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61 370,49</w:t>
            </w:r>
          </w:p>
        </w:tc>
        <w:tc>
          <w:tcPr>
            <w:tcW w:w="1701" w:type="dxa"/>
            <w:hideMark/>
          </w:tcPr>
          <w:p w14:paraId="6BA8615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61 370,49</w:t>
            </w:r>
          </w:p>
        </w:tc>
      </w:tr>
      <w:tr w:rsidR="000C4B32" w:rsidRPr="000C4B32" w14:paraId="0ED5F548" w14:textId="77777777" w:rsidTr="003D5CCD">
        <w:trPr>
          <w:trHeight w:val="414"/>
        </w:trPr>
        <w:tc>
          <w:tcPr>
            <w:tcW w:w="500" w:type="dxa"/>
            <w:hideMark/>
          </w:tcPr>
          <w:p w14:paraId="6E25A0AF"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22</w:t>
            </w:r>
          </w:p>
        </w:tc>
        <w:tc>
          <w:tcPr>
            <w:tcW w:w="5278" w:type="dxa"/>
            <w:hideMark/>
          </w:tcPr>
          <w:p w14:paraId="34925428"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сети водоотведения у дома №17 по ул. </w:t>
            </w:r>
            <w:proofErr w:type="gramStart"/>
            <w:r w:rsidRPr="000C4B32">
              <w:rPr>
                <w:color w:val="000000"/>
                <w:sz w:val="24"/>
                <w:szCs w:val="24"/>
              </w:rPr>
              <w:t>Удмуртская</w:t>
            </w:r>
            <w:proofErr w:type="gramEnd"/>
            <w:r w:rsidRPr="000C4B32">
              <w:rPr>
                <w:color w:val="000000"/>
                <w:sz w:val="24"/>
                <w:szCs w:val="24"/>
              </w:rPr>
              <w:t xml:space="preserve"> в д. </w:t>
            </w:r>
            <w:proofErr w:type="spellStart"/>
            <w:r w:rsidRPr="000C4B32">
              <w:rPr>
                <w:color w:val="000000"/>
                <w:sz w:val="24"/>
                <w:szCs w:val="24"/>
              </w:rPr>
              <w:t>Александрово</w:t>
            </w:r>
            <w:proofErr w:type="spellEnd"/>
          </w:p>
        </w:tc>
        <w:tc>
          <w:tcPr>
            <w:tcW w:w="2127" w:type="dxa"/>
            <w:hideMark/>
          </w:tcPr>
          <w:p w14:paraId="6CB362A9"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61 688,72</w:t>
            </w:r>
          </w:p>
        </w:tc>
        <w:tc>
          <w:tcPr>
            <w:tcW w:w="1701" w:type="dxa"/>
            <w:hideMark/>
          </w:tcPr>
          <w:p w14:paraId="38DCEF5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61 688,72</w:t>
            </w:r>
          </w:p>
        </w:tc>
      </w:tr>
      <w:tr w:rsidR="000C4B32" w:rsidRPr="000C4B32" w14:paraId="25CCCFBE" w14:textId="77777777" w:rsidTr="003D5CCD">
        <w:trPr>
          <w:trHeight w:val="363"/>
        </w:trPr>
        <w:tc>
          <w:tcPr>
            <w:tcW w:w="500" w:type="dxa"/>
            <w:hideMark/>
          </w:tcPr>
          <w:p w14:paraId="412F927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23</w:t>
            </w:r>
          </w:p>
        </w:tc>
        <w:tc>
          <w:tcPr>
            <w:tcW w:w="5278" w:type="dxa"/>
            <w:hideMark/>
          </w:tcPr>
          <w:p w14:paraId="59139C40"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Ремонт сети водоотведения на ст. Керамик</w:t>
            </w:r>
          </w:p>
        </w:tc>
        <w:tc>
          <w:tcPr>
            <w:tcW w:w="2127" w:type="dxa"/>
            <w:hideMark/>
          </w:tcPr>
          <w:p w14:paraId="605E3118"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279 819,82</w:t>
            </w:r>
          </w:p>
        </w:tc>
        <w:tc>
          <w:tcPr>
            <w:tcW w:w="1701" w:type="dxa"/>
            <w:hideMark/>
          </w:tcPr>
          <w:p w14:paraId="188E4A80"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279 819,82</w:t>
            </w:r>
          </w:p>
        </w:tc>
      </w:tr>
      <w:tr w:rsidR="000C4B32" w:rsidRPr="000C4B32" w14:paraId="507EE3A2" w14:textId="77777777" w:rsidTr="003D5CCD">
        <w:trPr>
          <w:trHeight w:val="269"/>
        </w:trPr>
        <w:tc>
          <w:tcPr>
            <w:tcW w:w="500" w:type="dxa"/>
            <w:hideMark/>
          </w:tcPr>
          <w:p w14:paraId="3D4A6B30"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24</w:t>
            </w:r>
          </w:p>
        </w:tc>
        <w:tc>
          <w:tcPr>
            <w:tcW w:w="5278" w:type="dxa"/>
            <w:hideMark/>
          </w:tcPr>
          <w:p w14:paraId="6AFEEEFF"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сетей и сооружений водоотведения </w:t>
            </w:r>
            <w:proofErr w:type="gramStart"/>
            <w:r w:rsidRPr="000C4B32">
              <w:rPr>
                <w:color w:val="000000"/>
                <w:sz w:val="24"/>
                <w:szCs w:val="24"/>
              </w:rPr>
              <w:t>в</w:t>
            </w:r>
            <w:proofErr w:type="gramEnd"/>
            <w:r w:rsidRPr="000C4B32">
              <w:rPr>
                <w:color w:val="000000"/>
                <w:sz w:val="24"/>
                <w:szCs w:val="24"/>
              </w:rPr>
              <w:t xml:space="preserve"> с. Можга</w:t>
            </w:r>
          </w:p>
        </w:tc>
        <w:tc>
          <w:tcPr>
            <w:tcW w:w="2127" w:type="dxa"/>
            <w:hideMark/>
          </w:tcPr>
          <w:p w14:paraId="51238F51"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88 017,95</w:t>
            </w:r>
          </w:p>
        </w:tc>
        <w:tc>
          <w:tcPr>
            <w:tcW w:w="1701" w:type="dxa"/>
            <w:hideMark/>
          </w:tcPr>
          <w:p w14:paraId="5C3DF8CE"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88 017,95</w:t>
            </w:r>
          </w:p>
        </w:tc>
      </w:tr>
      <w:tr w:rsidR="000C4B32" w:rsidRPr="000C4B32" w14:paraId="53A8507E" w14:textId="77777777" w:rsidTr="003D5CCD">
        <w:trPr>
          <w:trHeight w:val="287"/>
        </w:trPr>
        <w:tc>
          <w:tcPr>
            <w:tcW w:w="500" w:type="dxa"/>
            <w:hideMark/>
          </w:tcPr>
          <w:p w14:paraId="2EEF8DC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25</w:t>
            </w:r>
          </w:p>
        </w:tc>
        <w:tc>
          <w:tcPr>
            <w:tcW w:w="5278" w:type="dxa"/>
            <w:hideMark/>
          </w:tcPr>
          <w:p w14:paraId="371FC40B"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сети водоотведения </w:t>
            </w:r>
            <w:proofErr w:type="gramStart"/>
            <w:r w:rsidRPr="000C4B32">
              <w:rPr>
                <w:color w:val="000000"/>
                <w:sz w:val="24"/>
                <w:szCs w:val="24"/>
              </w:rPr>
              <w:t>в</w:t>
            </w:r>
            <w:proofErr w:type="gramEnd"/>
            <w:r w:rsidRPr="000C4B32">
              <w:rPr>
                <w:color w:val="000000"/>
                <w:sz w:val="24"/>
                <w:szCs w:val="24"/>
              </w:rPr>
              <w:t xml:space="preserve"> с. Черемушки</w:t>
            </w:r>
          </w:p>
        </w:tc>
        <w:tc>
          <w:tcPr>
            <w:tcW w:w="2127" w:type="dxa"/>
            <w:hideMark/>
          </w:tcPr>
          <w:p w14:paraId="58B0BA47"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396 193,30</w:t>
            </w:r>
          </w:p>
        </w:tc>
        <w:tc>
          <w:tcPr>
            <w:tcW w:w="1701" w:type="dxa"/>
            <w:hideMark/>
          </w:tcPr>
          <w:p w14:paraId="0EE71F4C"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396 193,30</w:t>
            </w:r>
          </w:p>
        </w:tc>
      </w:tr>
      <w:tr w:rsidR="000C4B32" w:rsidRPr="000C4B32" w14:paraId="7E78793C" w14:textId="77777777" w:rsidTr="003D5CCD">
        <w:trPr>
          <w:trHeight w:val="547"/>
        </w:trPr>
        <w:tc>
          <w:tcPr>
            <w:tcW w:w="500" w:type="dxa"/>
            <w:hideMark/>
          </w:tcPr>
          <w:p w14:paraId="7B24E037"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26</w:t>
            </w:r>
          </w:p>
        </w:tc>
        <w:tc>
          <w:tcPr>
            <w:tcW w:w="5278" w:type="dxa"/>
            <w:hideMark/>
          </w:tcPr>
          <w:p w14:paraId="50BA9424"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Капитальный ремонт участка сетей водоснабжения в д. Малая </w:t>
            </w:r>
            <w:proofErr w:type="spellStart"/>
            <w:r w:rsidRPr="000C4B32">
              <w:rPr>
                <w:color w:val="000000"/>
                <w:sz w:val="24"/>
                <w:szCs w:val="24"/>
              </w:rPr>
              <w:t>Пудга</w:t>
            </w:r>
            <w:proofErr w:type="spellEnd"/>
            <w:r w:rsidRPr="000C4B32">
              <w:rPr>
                <w:color w:val="000000"/>
                <w:sz w:val="24"/>
                <w:szCs w:val="24"/>
              </w:rPr>
              <w:t xml:space="preserve"> Можгинского района Удмуртской Республики</w:t>
            </w:r>
          </w:p>
        </w:tc>
        <w:tc>
          <w:tcPr>
            <w:tcW w:w="2127" w:type="dxa"/>
            <w:hideMark/>
          </w:tcPr>
          <w:p w14:paraId="20D21427"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64,33</w:t>
            </w:r>
          </w:p>
        </w:tc>
        <w:tc>
          <w:tcPr>
            <w:tcW w:w="1701" w:type="dxa"/>
            <w:hideMark/>
          </w:tcPr>
          <w:p w14:paraId="365BE54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64,33</w:t>
            </w:r>
          </w:p>
        </w:tc>
      </w:tr>
      <w:tr w:rsidR="000C4B32" w:rsidRPr="000C4B32" w14:paraId="50ECB5E3" w14:textId="77777777" w:rsidTr="003D5CCD">
        <w:trPr>
          <w:trHeight w:val="413"/>
        </w:trPr>
        <w:tc>
          <w:tcPr>
            <w:tcW w:w="500" w:type="dxa"/>
            <w:hideMark/>
          </w:tcPr>
          <w:p w14:paraId="6ECFF0D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27</w:t>
            </w:r>
          </w:p>
        </w:tc>
        <w:tc>
          <w:tcPr>
            <w:tcW w:w="5278" w:type="dxa"/>
            <w:hideMark/>
          </w:tcPr>
          <w:p w14:paraId="3A56BC6C"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Аварийные работы сетей водоснабжения в с. Большая</w:t>
            </w:r>
            <w:proofErr w:type="gramStart"/>
            <w:r w:rsidRPr="000C4B32">
              <w:rPr>
                <w:color w:val="000000"/>
                <w:sz w:val="24"/>
                <w:szCs w:val="24"/>
              </w:rPr>
              <w:t xml:space="preserve"> У</w:t>
            </w:r>
            <w:proofErr w:type="gramEnd"/>
            <w:r w:rsidRPr="000C4B32">
              <w:rPr>
                <w:color w:val="000000"/>
                <w:sz w:val="24"/>
                <w:szCs w:val="24"/>
              </w:rPr>
              <w:t>ча по ул. Молодежная Можгинского района Удмуртской Республики</w:t>
            </w:r>
          </w:p>
        </w:tc>
        <w:tc>
          <w:tcPr>
            <w:tcW w:w="2127" w:type="dxa"/>
            <w:hideMark/>
          </w:tcPr>
          <w:p w14:paraId="2C87591F"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534 642,56</w:t>
            </w:r>
          </w:p>
        </w:tc>
        <w:tc>
          <w:tcPr>
            <w:tcW w:w="1701" w:type="dxa"/>
            <w:hideMark/>
          </w:tcPr>
          <w:p w14:paraId="5F72C497"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534 642,56</w:t>
            </w:r>
          </w:p>
        </w:tc>
      </w:tr>
      <w:tr w:rsidR="000C4B32" w:rsidRPr="000C4B32" w14:paraId="2E197ED0" w14:textId="77777777" w:rsidTr="003D5CCD">
        <w:trPr>
          <w:trHeight w:val="519"/>
        </w:trPr>
        <w:tc>
          <w:tcPr>
            <w:tcW w:w="500" w:type="dxa"/>
            <w:hideMark/>
          </w:tcPr>
          <w:p w14:paraId="240AA7EC"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28</w:t>
            </w:r>
          </w:p>
        </w:tc>
        <w:tc>
          <w:tcPr>
            <w:tcW w:w="5278" w:type="dxa"/>
            <w:hideMark/>
          </w:tcPr>
          <w:p w14:paraId="47D8D62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Техническое и аварийное обслуживание сетей водоснабжения в д. </w:t>
            </w:r>
            <w:proofErr w:type="gramStart"/>
            <w:r w:rsidRPr="000C4B32">
              <w:rPr>
                <w:color w:val="000000"/>
                <w:sz w:val="24"/>
                <w:szCs w:val="24"/>
              </w:rPr>
              <w:t>Нижний</w:t>
            </w:r>
            <w:proofErr w:type="gramEnd"/>
            <w:r w:rsidRPr="000C4B32">
              <w:rPr>
                <w:color w:val="000000"/>
                <w:sz w:val="24"/>
                <w:szCs w:val="24"/>
              </w:rPr>
              <w:t xml:space="preserve"> </w:t>
            </w:r>
            <w:proofErr w:type="spellStart"/>
            <w:r w:rsidRPr="000C4B32">
              <w:rPr>
                <w:color w:val="000000"/>
                <w:sz w:val="24"/>
                <w:szCs w:val="24"/>
              </w:rPr>
              <w:t>Вишур</w:t>
            </w:r>
            <w:proofErr w:type="spellEnd"/>
            <w:r w:rsidRPr="000C4B32">
              <w:rPr>
                <w:color w:val="000000"/>
                <w:sz w:val="24"/>
                <w:szCs w:val="24"/>
              </w:rPr>
              <w:t xml:space="preserve"> </w:t>
            </w:r>
            <w:r w:rsidRPr="000C4B32">
              <w:rPr>
                <w:color w:val="000000"/>
                <w:sz w:val="24"/>
                <w:szCs w:val="24"/>
              </w:rPr>
              <w:lastRenderedPageBreak/>
              <w:t>Можгинского района Удмуртской Республики</w:t>
            </w:r>
          </w:p>
        </w:tc>
        <w:tc>
          <w:tcPr>
            <w:tcW w:w="2127" w:type="dxa"/>
            <w:hideMark/>
          </w:tcPr>
          <w:p w14:paraId="649BC88A"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lastRenderedPageBreak/>
              <w:t>144 139,45</w:t>
            </w:r>
          </w:p>
        </w:tc>
        <w:tc>
          <w:tcPr>
            <w:tcW w:w="1701" w:type="dxa"/>
            <w:hideMark/>
          </w:tcPr>
          <w:p w14:paraId="47694F71"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144 139,45</w:t>
            </w:r>
          </w:p>
        </w:tc>
      </w:tr>
      <w:tr w:rsidR="000C4B32" w:rsidRPr="000C4B32" w14:paraId="627B486F" w14:textId="77777777" w:rsidTr="003D5CCD">
        <w:trPr>
          <w:trHeight w:val="697"/>
        </w:trPr>
        <w:tc>
          <w:tcPr>
            <w:tcW w:w="500" w:type="dxa"/>
            <w:hideMark/>
          </w:tcPr>
          <w:p w14:paraId="2322C67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lastRenderedPageBreak/>
              <w:t>29</w:t>
            </w:r>
          </w:p>
        </w:tc>
        <w:tc>
          <w:tcPr>
            <w:tcW w:w="5278" w:type="dxa"/>
            <w:hideMark/>
          </w:tcPr>
          <w:p w14:paraId="082448A1"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Аварийные работы по ремонту участка сети водоснабжения между ул. Лесной и ул. Клубной в д. Малая Копка Можгинского района Удмуртской Республики</w:t>
            </w:r>
          </w:p>
        </w:tc>
        <w:tc>
          <w:tcPr>
            <w:tcW w:w="2127" w:type="dxa"/>
            <w:hideMark/>
          </w:tcPr>
          <w:p w14:paraId="7302FEF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179 203,60</w:t>
            </w:r>
          </w:p>
        </w:tc>
        <w:tc>
          <w:tcPr>
            <w:tcW w:w="1701" w:type="dxa"/>
            <w:hideMark/>
          </w:tcPr>
          <w:p w14:paraId="54FBFF3A"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179 203,60</w:t>
            </w:r>
          </w:p>
        </w:tc>
      </w:tr>
      <w:tr w:rsidR="000C4B32" w:rsidRPr="000C4B32" w14:paraId="79E31697" w14:textId="77777777" w:rsidTr="003D5CCD">
        <w:trPr>
          <w:trHeight w:val="409"/>
        </w:trPr>
        <w:tc>
          <w:tcPr>
            <w:tcW w:w="500" w:type="dxa"/>
            <w:hideMark/>
          </w:tcPr>
          <w:p w14:paraId="2E96A789"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30</w:t>
            </w:r>
          </w:p>
        </w:tc>
        <w:tc>
          <w:tcPr>
            <w:tcW w:w="5278" w:type="dxa"/>
            <w:hideMark/>
          </w:tcPr>
          <w:p w14:paraId="64A60B1C"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Аварийные работы по ремонту сети водоснабжения по ул. Лесной в д. Малая Копка Можгинского района Удмуртской Республики</w:t>
            </w:r>
          </w:p>
        </w:tc>
        <w:tc>
          <w:tcPr>
            <w:tcW w:w="2127" w:type="dxa"/>
            <w:hideMark/>
          </w:tcPr>
          <w:p w14:paraId="510510EE"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471 176,84</w:t>
            </w:r>
          </w:p>
        </w:tc>
        <w:tc>
          <w:tcPr>
            <w:tcW w:w="1701" w:type="dxa"/>
            <w:hideMark/>
          </w:tcPr>
          <w:p w14:paraId="4A67598B"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471 176,84</w:t>
            </w:r>
          </w:p>
        </w:tc>
      </w:tr>
      <w:tr w:rsidR="000C4B32" w:rsidRPr="000C4B32" w14:paraId="3762C5C9" w14:textId="77777777" w:rsidTr="003D5CCD">
        <w:trPr>
          <w:trHeight w:val="501"/>
        </w:trPr>
        <w:tc>
          <w:tcPr>
            <w:tcW w:w="500" w:type="dxa"/>
            <w:hideMark/>
          </w:tcPr>
          <w:p w14:paraId="17E68AAE"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31</w:t>
            </w:r>
          </w:p>
        </w:tc>
        <w:tc>
          <w:tcPr>
            <w:tcW w:w="5278" w:type="dxa"/>
            <w:hideMark/>
          </w:tcPr>
          <w:p w14:paraId="0262F760"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Аварийные работы от 30 апреля 2023 года по ремонту глубинного насоса на скважине в д. </w:t>
            </w:r>
            <w:proofErr w:type="gramStart"/>
            <w:r w:rsidRPr="000C4B32">
              <w:rPr>
                <w:color w:val="000000"/>
                <w:sz w:val="24"/>
                <w:szCs w:val="24"/>
              </w:rPr>
              <w:t>Нижний</w:t>
            </w:r>
            <w:proofErr w:type="gramEnd"/>
            <w:r w:rsidRPr="000C4B32">
              <w:rPr>
                <w:color w:val="000000"/>
                <w:sz w:val="24"/>
                <w:szCs w:val="24"/>
              </w:rPr>
              <w:t xml:space="preserve"> </w:t>
            </w:r>
            <w:proofErr w:type="spellStart"/>
            <w:r w:rsidRPr="000C4B32">
              <w:rPr>
                <w:color w:val="000000"/>
                <w:sz w:val="24"/>
                <w:szCs w:val="24"/>
              </w:rPr>
              <w:t>Вишур</w:t>
            </w:r>
            <w:proofErr w:type="spellEnd"/>
            <w:r w:rsidRPr="000C4B32">
              <w:rPr>
                <w:color w:val="000000"/>
                <w:sz w:val="24"/>
                <w:szCs w:val="24"/>
              </w:rPr>
              <w:t xml:space="preserve"> Можгинского района</w:t>
            </w:r>
          </w:p>
        </w:tc>
        <w:tc>
          <w:tcPr>
            <w:tcW w:w="2127" w:type="dxa"/>
            <w:hideMark/>
          </w:tcPr>
          <w:p w14:paraId="29B8E04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39 450,78</w:t>
            </w:r>
          </w:p>
        </w:tc>
        <w:tc>
          <w:tcPr>
            <w:tcW w:w="1701" w:type="dxa"/>
            <w:hideMark/>
          </w:tcPr>
          <w:p w14:paraId="348041A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39 450,78</w:t>
            </w:r>
          </w:p>
        </w:tc>
      </w:tr>
      <w:tr w:rsidR="000C4B32" w:rsidRPr="000C4B32" w14:paraId="1185C7C4" w14:textId="77777777" w:rsidTr="003D5CCD">
        <w:trPr>
          <w:trHeight w:val="849"/>
        </w:trPr>
        <w:tc>
          <w:tcPr>
            <w:tcW w:w="500" w:type="dxa"/>
            <w:hideMark/>
          </w:tcPr>
          <w:p w14:paraId="634A7301"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32</w:t>
            </w:r>
          </w:p>
        </w:tc>
        <w:tc>
          <w:tcPr>
            <w:tcW w:w="5278" w:type="dxa"/>
            <w:hideMark/>
          </w:tcPr>
          <w:p w14:paraId="3A2AD60A"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Аварийные работы по ремонту сетей водоснабжения от центрального водопровода до МКД, расположенного по адресу: УР, </w:t>
            </w:r>
            <w:proofErr w:type="spellStart"/>
            <w:r w:rsidRPr="000C4B32">
              <w:rPr>
                <w:color w:val="000000"/>
                <w:sz w:val="24"/>
                <w:szCs w:val="24"/>
              </w:rPr>
              <w:t>Можгинский</w:t>
            </w:r>
            <w:proofErr w:type="spellEnd"/>
            <w:r w:rsidRPr="000C4B32">
              <w:rPr>
                <w:color w:val="000000"/>
                <w:sz w:val="24"/>
                <w:szCs w:val="24"/>
              </w:rPr>
              <w:t xml:space="preserve"> район, ст. </w:t>
            </w:r>
            <w:proofErr w:type="spellStart"/>
            <w:r w:rsidRPr="000C4B32">
              <w:rPr>
                <w:color w:val="000000"/>
                <w:sz w:val="24"/>
                <w:szCs w:val="24"/>
              </w:rPr>
              <w:t>Люга</w:t>
            </w:r>
            <w:proofErr w:type="spellEnd"/>
            <w:r w:rsidRPr="000C4B32">
              <w:rPr>
                <w:color w:val="000000"/>
                <w:sz w:val="24"/>
                <w:szCs w:val="24"/>
              </w:rPr>
              <w:t xml:space="preserve">, ул. </w:t>
            </w:r>
            <w:proofErr w:type="gramStart"/>
            <w:r w:rsidRPr="000C4B32">
              <w:rPr>
                <w:color w:val="000000"/>
                <w:sz w:val="24"/>
                <w:szCs w:val="24"/>
              </w:rPr>
              <w:t>Заводская</w:t>
            </w:r>
            <w:proofErr w:type="gramEnd"/>
            <w:r w:rsidRPr="000C4B32">
              <w:rPr>
                <w:color w:val="000000"/>
                <w:sz w:val="24"/>
                <w:szCs w:val="24"/>
              </w:rPr>
              <w:t>, д. 7</w:t>
            </w:r>
          </w:p>
        </w:tc>
        <w:tc>
          <w:tcPr>
            <w:tcW w:w="2127" w:type="dxa"/>
            <w:hideMark/>
          </w:tcPr>
          <w:p w14:paraId="18620DF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46 883,14</w:t>
            </w:r>
          </w:p>
        </w:tc>
        <w:tc>
          <w:tcPr>
            <w:tcW w:w="1701" w:type="dxa"/>
            <w:hideMark/>
          </w:tcPr>
          <w:p w14:paraId="04BE3F0F"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46 883,14</w:t>
            </w:r>
          </w:p>
        </w:tc>
      </w:tr>
      <w:tr w:rsidR="000C4B32" w:rsidRPr="000C4B32" w14:paraId="7FF3A818" w14:textId="77777777" w:rsidTr="003D5CCD">
        <w:trPr>
          <w:trHeight w:val="421"/>
        </w:trPr>
        <w:tc>
          <w:tcPr>
            <w:tcW w:w="500" w:type="dxa"/>
            <w:hideMark/>
          </w:tcPr>
          <w:p w14:paraId="544D6F36"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33</w:t>
            </w:r>
          </w:p>
        </w:tc>
        <w:tc>
          <w:tcPr>
            <w:tcW w:w="5278" w:type="dxa"/>
            <w:hideMark/>
          </w:tcPr>
          <w:p w14:paraId="39B04F9F"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системы водоснабжения в д. Удмурт </w:t>
            </w:r>
            <w:proofErr w:type="spellStart"/>
            <w:r w:rsidRPr="000C4B32">
              <w:rPr>
                <w:color w:val="000000"/>
                <w:sz w:val="24"/>
                <w:szCs w:val="24"/>
              </w:rPr>
              <w:t>Сюгаил</w:t>
            </w:r>
            <w:proofErr w:type="spellEnd"/>
            <w:r w:rsidRPr="000C4B32">
              <w:rPr>
                <w:color w:val="000000"/>
                <w:sz w:val="24"/>
                <w:szCs w:val="24"/>
              </w:rPr>
              <w:t xml:space="preserve"> Можгинского района Удмуртской Республики</w:t>
            </w:r>
          </w:p>
        </w:tc>
        <w:tc>
          <w:tcPr>
            <w:tcW w:w="2127" w:type="dxa"/>
            <w:hideMark/>
          </w:tcPr>
          <w:p w14:paraId="3BEB5AE8"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574 922,33</w:t>
            </w:r>
          </w:p>
        </w:tc>
        <w:tc>
          <w:tcPr>
            <w:tcW w:w="1701" w:type="dxa"/>
            <w:hideMark/>
          </w:tcPr>
          <w:p w14:paraId="4F0B4F7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574 922,33</w:t>
            </w:r>
          </w:p>
        </w:tc>
      </w:tr>
      <w:tr w:rsidR="000C4B32" w:rsidRPr="000C4B32" w14:paraId="156749F6" w14:textId="77777777" w:rsidTr="003D5CCD">
        <w:trPr>
          <w:trHeight w:val="513"/>
        </w:trPr>
        <w:tc>
          <w:tcPr>
            <w:tcW w:w="500" w:type="dxa"/>
            <w:hideMark/>
          </w:tcPr>
          <w:p w14:paraId="41849F3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34</w:t>
            </w:r>
          </w:p>
        </w:tc>
        <w:tc>
          <w:tcPr>
            <w:tcW w:w="5278" w:type="dxa"/>
            <w:hideMark/>
          </w:tcPr>
          <w:p w14:paraId="17DC326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Капитальный ремонт участка водопроводной сети по ул. Садовая в с. Большая</w:t>
            </w:r>
            <w:proofErr w:type="gramStart"/>
            <w:r w:rsidRPr="000C4B32">
              <w:rPr>
                <w:color w:val="000000"/>
                <w:sz w:val="24"/>
                <w:szCs w:val="24"/>
              </w:rPr>
              <w:t xml:space="preserve"> У</w:t>
            </w:r>
            <w:proofErr w:type="gramEnd"/>
            <w:r w:rsidRPr="000C4B32">
              <w:rPr>
                <w:color w:val="000000"/>
                <w:sz w:val="24"/>
                <w:szCs w:val="24"/>
              </w:rPr>
              <w:t>ча Можгинского района Удмуртской Республики</w:t>
            </w:r>
          </w:p>
        </w:tc>
        <w:tc>
          <w:tcPr>
            <w:tcW w:w="2127" w:type="dxa"/>
            <w:hideMark/>
          </w:tcPr>
          <w:p w14:paraId="75859EAF"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143,38</w:t>
            </w:r>
          </w:p>
        </w:tc>
        <w:tc>
          <w:tcPr>
            <w:tcW w:w="1701" w:type="dxa"/>
            <w:hideMark/>
          </w:tcPr>
          <w:p w14:paraId="22258B8C"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143,38</w:t>
            </w:r>
          </w:p>
        </w:tc>
      </w:tr>
      <w:tr w:rsidR="000C4B32" w:rsidRPr="000C4B32" w14:paraId="2237EBE2" w14:textId="77777777" w:rsidTr="003D5CCD">
        <w:trPr>
          <w:trHeight w:val="704"/>
        </w:trPr>
        <w:tc>
          <w:tcPr>
            <w:tcW w:w="500" w:type="dxa"/>
            <w:hideMark/>
          </w:tcPr>
          <w:p w14:paraId="368D1C8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35</w:t>
            </w:r>
          </w:p>
        </w:tc>
        <w:tc>
          <w:tcPr>
            <w:tcW w:w="5278" w:type="dxa"/>
            <w:hideMark/>
          </w:tcPr>
          <w:p w14:paraId="5E8BA5A1"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Приобретение погружных насосов для замены на артезианских скважинах в населенных пунктах Можгинского района Удмуртской Республики</w:t>
            </w:r>
          </w:p>
        </w:tc>
        <w:tc>
          <w:tcPr>
            <w:tcW w:w="2127" w:type="dxa"/>
            <w:hideMark/>
          </w:tcPr>
          <w:p w14:paraId="2E5DFBB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7900,84</w:t>
            </w:r>
          </w:p>
        </w:tc>
        <w:tc>
          <w:tcPr>
            <w:tcW w:w="1701" w:type="dxa"/>
            <w:hideMark/>
          </w:tcPr>
          <w:p w14:paraId="668F4AD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7 900,84</w:t>
            </w:r>
          </w:p>
        </w:tc>
      </w:tr>
      <w:tr w:rsidR="000C4B32" w:rsidRPr="000C4B32" w14:paraId="77AC5574" w14:textId="77777777" w:rsidTr="003D5CCD">
        <w:trPr>
          <w:trHeight w:val="275"/>
        </w:trPr>
        <w:tc>
          <w:tcPr>
            <w:tcW w:w="500" w:type="dxa"/>
            <w:hideMark/>
          </w:tcPr>
          <w:p w14:paraId="566110A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36</w:t>
            </w:r>
          </w:p>
        </w:tc>
        <w:tc>
          <w:tcPr>
            <w:tcW w:w="5278" w:type="dxa"/>
            <w:hideMark/>
          </w:tcPr>
          <w:p w14:paraId="64C87816"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Приобретение кабель для скважинных насосов</w:t>
            </w:r>
          </w:p>
        </w:tc>
        <w:tc>
          <w:tcPr>
            <w:tcW w:w="2127" w:type="dxa"/>
            <w:hideMark/>
          </w:tcPr>
          <w:p w14:paraId="79B3BE47"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153 750,00</w:t>
            </w:r>
          </w:p>
        </w:tc>
        <w:tc>
          <w:tcPr>
            <w:tcW w:w="1701" w:type="dxa"/>
            <w:hideMark/>
          </w:tcPr>
          <w:p w14:paraId="7F97A54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153 750,00</w:t>
            </w:r>
          </w:p>
        </w:tc>
      </w:tr>
      <w:tr w:rsidR="000C4B32" w:rsidRPr="000C4B32" w14:paraId="210EAFFE" w14:textId="77777777" w:rsidTr="003D5CCD">
        <w:trPr>
          <w:trHeight w:val="703"/>
        </w:trPr>
        <w:tc>
          <w:tcPr>
            <w:tcW w:w="500" w:type="dxa"/>
            <w:hideMark/>
          </w:tcPr>
          <w:p w14:paraId="29573A0E"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37</w:t>
            </w:r>
          </w:p>
        </w:tc>
        <w:tc>
          <w:tcPr>
            <w:tcW w:w="5278" w:type="dxa"/>
            <w:hideMark/>
          </w:tcPr>
          <w:p w14:paraId="125AE8C1"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ремонт водопроводной сети проулка от колодца дома № 41 по ул. Центральной до колодца дома №2 по ул. Заречной в д. Нижний </w:t>
            </w:r>
            <w:proofErr w:type="spellStart"/>
            <w:r w:rsidRPr="000C4B32">
              <w:rPr>
                <w:color w:val="000000"/>
                <w:sz w:val="24"/>
                <w:szCs w:val="24"/>
              </w:rPr>
              <w:t>Вишур</w:t>
            </w:r>
            <w:proofErr w:type="spellEnd"/>
            <w:r w:rsidRPr="000C4B32">
              <w:rPr>
                <w:color w:val="000000"/>
                <w:sz w:val="24"/>
                <w:szCs w:val="24"/>
              </w:rPr>
              <w:t xml:space="preserve"> Можгинского района Удмуртской республики</w:t>
            </w:r>
          </w:p>
        </w:tc>
        <w:tc>
          <w:tcPr>
            <w:tcW w:w="2127" w:type="dxa"/>
            <w:hideMark/>
          </w:tcPr>
          <w:p w14:paraId="449FFA6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191 644,19</w:t>
            </w:r>
          </w:p>
        </w:tc>
        <w:tc>
          <w:tcPr>
            <w:tcW w:w="1701" w:type="dxa"/>
            <w:hideMark/>
          </w:tcPr>
          <w:p w14:paraId="4855DD11"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191 644,19</w:t>
            </w:r>
          </w:p>
        </w:tc>
      </w:tr>
      <w:tr w:rsidR="000C4B32" w:rsidRPr="000C4B32" w14:paraId="6664517D" w14:textId="77777777" w:rsidTr="003D5CCD">
        <w:trPr>
          <w:trHeight w:val="557"/>
        </w:trPr>
        <w:tc>
          <w:tcPr>
            <w:tcW w:w="500" w:type="dxa"/>
            <w:hideMark/>
          </w:tcPr>
          <w:p w14:paraId="4B825C71"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38</w:t>
            </w:r>
          </w:p>
        </w:tc>
        <w:tc>
          <w:tcPr>
            <w:tcW w:w="5278" w:type="dxa"/>
            <w:hideMark/>
          </w:tcPr>
          <w:p w14:paraId="63214B97"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установка устройств мониторинга и защиты на  48 артезианских скважинах</w:t>
            </w:r>
          </w:p>
        </w:tc>
        <w:tc>
          <w:tcPr>
            <w:tcW w:w="2127" w:type="dxa"/>
            <w:hideMark/>
          </w:tcPr>
          <w:p w14:paraId="0F5DD951"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1 845 360,00</w:t>
            </w:r>
          </w:p>
        </w:tc>
        <w:tc>
          <w:tcPr>
            <w:tcW w:w="1701" w:type="dxa"/>
            <w:hideMark/>
          </w:tcPr>
          <w:p w14:paraId="1E66BCC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1 845 360,00</w:t>
            </w:r>
          </w:p>
        </w:tc>
      </w:tr>
      <w:tr w:rsidR="000C4B32" w:rsidRPr="000C4B32" w14:paraId="1FC5648F" w14:textId="77777777" w:rsidTr="003D5CCD">
        <w:trPr>
          <w:trHeight w:val="268"/>
        </w:trPr>
        <w:tc>
          <w:tcPr>
            <w:tcW w:w="500" w:type="dxa"/>
            <w:hideMark/>
          </w:tcPr>
          <w:p w14:paraId="319721A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39</w:t>
            </w:r>
          </w:p>
        </w:tc>
        <w:tc>
          <w:tcPr>
            <w:tcW w:w="5278" w:type="dxa"/>
            <w:hideMark/>
          </w:tcPr>
          <w:p w14:paraId="0DF28CB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Аварийные работы на сетях водоснабжения</w:t>
            </w:r>
          </w:p>
        </w:tc>
        <w:tc>
          <w:tcPr>
            <w:tcW w:w="2127" w:type="dxa"/>
            <w:hideMark/>
          </w:tcPr>
          <w:p w14:paraId="2D0DE150"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250 000,00</w:t>
            </w:r>
          </w:p>
        </w:tc>
        <w:tc>
          <w:tcPr>
            <w:tcW w:w="1701" w:type="dxa"/>
            <w:hideMark/>
          </w:tcPr>
          <w:p w14:paraId="08898BD0"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250 000,00</w:t>
            </w:r>
          </w:p>
        </w:tc>
      </w:tr>
      <w:tr w:rsidR="000C4B32" w:rsidRPr="000C4B32" w14:paraId="47B0191F" w14:textId="77777777" w:rsidTr="003D5CCD">
        <w:trPr>
          <w:trHeight w:val="203"/>
        </w:trPr>
        <w:tc>
          <w:tcPr>
            <w:tcW w:w="500" w:type="dxa"/>
            <w:hideMark/>
          </w:tcPr>
          <w:p w14:paraId="72AF8C0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w:t>
            </w:r>
          </w:p>
        </w:tc>
        <w:tc>
          <w:tcPr>
            <w:tcW w:w="5278" w:type="dxa"/>
            <w:hideMark/>
          </w:tcPr>
          <w:p w14:paraId="539CC136"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Объекты газоснабжения</w:t>
            </w:r>
          </w:p>
        </w:tc>
        <w:tc>
          <w:tcPr>
            <w:tcW w:w="2127" w:type="dxa"/>
            <w:hideMark/>
          </w:tcPr>
          <w:p w14:paraId="3FAD2370"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 </w:t>
            </w:r>
          </w:p>
        </w:tc>
        <w:tc>
          <w:tcPr>
            <w:tcW w:w="1701" w:type="dxa"/>
            <w:hideMark/>
          </w:tcPr>
          <w:p w14:paraId="70354BF6"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 </w:t>
            </w:r>
          </w:p>
        </w:tc>
      </w:tr>
      <w:tr w:rsidR="000C4B32" w:rsidRPr="000C4B32" w14:paraId="11E151B7" w14:textId="77777777" w:rsidTr="003D5CCD">
        <w:trPr>
          <w:trHeight w:val="742"/>
        </w:trPr>
        <w:tc>
          <w:tcPr>
            <w:tcW w:w="500" w:type="dxa"/>
            <w:hideMark/>
          </w:tcPr>
          <w:p w14:paraId="49C0A4BC"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40</w:t>
            </w:r>
          </w:p>
        </w:tc>
        <w:tc>
          <w:tcPr>
            <w:tcW w:w="5278" w:type="dxa"/>
            <w:hideMark/>
          </w:tcPr>
          <w:p w14:paraId="7E7C9E67"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xml:space="preserve">Техническое диагностирование и экспертиза промышленной безопасности газопровода низкого давления проходящий к жилым домам №№1,2,3,4,5,6 </w:t>
            </w:r>
            <w:proofErr w:type="spellStart"/>
            <w:r w:rsidRPr="000C4B32">
              <w:rPr>
                <w:color w:val="000000"/>
                <w:sz w:val="24"/>
                <w:szCs w:val="24"/>
              </w:rPr>
              <w:t>мкр</w:t>
            </w:r>
            <w:proofErr w:type="spellEnd"/>
            <w:r w:rsidRPr="000C4B32">
              <w:rPr>
                <w:color w:val="000000"/>
                <w:sz w:val="24"/>
                <w:szCs w:val="24"/>
              </w:rPr>
              <w:t>. с. Можги Можгинского района УР</w:t>
            </w:r>
          </w:p>
        </w:tc>
        <w:tc>
          <w:tcPr>
            <w:tcW w:w="2127" w:type="dxa"/>
            <w:hideMark/>
          </w:tcPr>
          <w:p w14:paraId="0DD5DB05"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9 800,00</w:t>
            </w:r>
          </w:p>
        </w:tc>
        <w:tc>
          <w:tcPr>
            <w:tcW w:w="1701" w:type="dxa"/>
            <w:hideMark/>
          </w:tcPr>
          <w:p w14:paraId="603FFD3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9 800,00</w:t>
            </w:r>
          </w:p>
        </w:tc>
      </w:tr>
      <w:tr w:rsidR="000C4B32" w:rsidRPr="000C4B32" w14:paraId="57642711" w14:textId="77777777" w:rsidTr="003D5CCD">
        <w:trPr>
          <w:trHeight w:val="980"/>
        </w:trPr>
        <w:tc>
          <w:tcPr>
            <w:tcW w:w="500" w:type="dxa"/>
            <w:hideMark/>
          </w:tcPr>
          <w:p w14:paraId="0C08983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41</w:t>
            </w:r>
          </w:p>
        </w:tc>
        <w:tc>
          <w:tcPr>
            <w:tcW w:w="5278" w:type="dxa"/>
            <w:hideMark/>
          </w:tcPr>
          <w:p w14:paraId="40C39147" w14:textId="77777777" w:rsidR="000C4B32" w:rsidRPr="000C4B32" w:rsidRDefault="000C4B32" w:rsidP="000C4B32">
            <w:pPr>
              <w:autoSpaceDE w:val="0"/>
              <w:autoSpaceDN w:val="0"/>
              <w:adjustRightInd w:val="0"/>
              <w:jc w:val="center"/>
              <w:rPr>
                <w:color w:val="000000"/>
                <w:sz w:val="24"/>
                <w:szCs w:val="24"/>
              </w:rPr>
            </w:pPr>
            <w:proofErr w:type="gramStart"/>
            <w:r w:rsidRPr="000C4B32">
              <w:rPr>
                <w:color w:val="000000"/>
                <w:sz w:val="24"/>
                <w:szCs w:val="24"/>
              </w:rPr>
              <w:t xml:space="preserve">Техническое диагностирование и экспертиза промышленной безопасности газопровода низкого давления проходящий по ул. Гвардейская с. </w:t>
            </w:r>
            <w:proofErr w:type="spellStart"/>
            <w:r w:rsidRPr="000C4B32">
              <w:rPr>
                <w:color w:val="000000"/>
                <w:sz w:val="24"/>
                <w:szCs w:val="24"/>
              </w:rPr>
              <w:t>Пычас</w:t>
            </w:r>
            <w:proofErr w:type="spellEnd"/>
            <w:r w:rsidRPr="000C4B32">
              <w:rPr>
                <w:color w:val="000000"/>
                <w:sz w:val="24"/>
                <w:szCs w:val="24"/>
              </w:rPr>
              <w:t xml:space="preserve"> Можгинского района УР к жилым домам №11,13,15,17</w:t>
            </w:r>
            <w:proofErr w:type="gramEnd"/>
          </w:p>
        </w:tc>
        <w:tc>
          <w:tcPr>
            <w:tcW w:w="2127" w:type="dxa"/>
            <w:hideMark/>
          </w:tcPr>
          <w:p w14:paraId="29A925D7"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9 800,00</w:t>
            </w:r>
          </w:p>
        </w:tc>
        <w:tc>
          <w:tcPr>
            <w:tcW w:w="1701" w:type="dxa"/>
            <w:hideMark/>
          </w:tcPr>
          <w:p w14:paraId="591D62C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9 800,00</w:t>
            </w:r>
          </w:p>
        </w:tc>
      </w:tr>
      <w:tr w:rsidR="000C4B32" w:rsidRPr="000C4B32" w14:paraId="780D6F9D" w14:textId="77777777" w:rsidTr="003D5CCD">
        <w:trPr>
          <w:trHeight w:val="994"/>
        </w:trPr>
        <w:tc>
          <w:tcPr>
            <w:tcW w:w="500" w:type="dxa"/>
            <w:hideMark/>
          </w:tcPr>
          <w:p w14:paraId="383B93CA"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42</w:t>
            </w:r>
          </w:p>
        </w:tc>
        <w:tc>
          <w:tcPr>
            <w:tcW w:w="5278" w:type="dxa"/>
            <w:hideMark/>
          </w:tcPr>
          <w:p w14:paraId="60A17357" w14:textId="77777777" w:rsidR="000C4B32" w:rsidRPr="000C4B32" w:rsidRDefault="000C4B32" w:rsidP="000C4B32">
            <w:pPr>
              <w:autoSpaceDE w:val="0"/>
              <w:autoSpaceDN w:val="0"/>
              <w:adjustRightInd w:val="0"/>
              <w:jc w:val="center"/>
              <w:rPr>
                <w:color w:val="000000"/>
                <w:sz w:val="24"/>
                <w:szCs w:val="24"/>
              </w:rPr>
            </w:pPr>
            <w:proofErr w:type="gramStart"/>
            <w:r w:rsidRPr="000C4B32">
              <w:rPr>
                <w:color w:val="000000"/>
                <w:sz w:val="24"/>
                <w:szCs w:val="24"/>
              </w:rPr>
              <w:t xml:space="preserve">Техническое диагностирование и экспертиза промышленной безопасности газопровода низкого давления проходящий по ул. Молодежная д. Ныша Можгинского района </w:t>
            </w:r>
            <w:r w:rsidRPr="000C4B32">
              <w:rPr>
                <w:color w:val="000000"/>
                <w:sz w:val="24"/>
                <w:szCs w:val="24"/>
              </w:rPr>
              <w:lastRenderedPageBreak/>
              <w:t>УР к жилым домам №2,4,6,8,10,12</w:t>
            </w:r>
            <w:proofErr w:type="gramEnd"/>
          </w:p>
        </w:tc>
        <w:tc>
          <w:tcPr>
            <w:tcW w:w="2127" w:type="dxa"/>
            <w:hideMark/>
          </w:tcPr>
          <w:p w14:paraId="2CD2AAF8"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lastRenderedPageBreak/>
              <w:t>9 787,13</w:t>
            </w:r>
          </w:p>
        </w:tc>
        <w:tc>
          <w:tcPr>
            <w:tcW w:w="1701" w:type="dxa"/>
            <w:hideMark/>
          </w:tcPr>
          <w:p w14:paraId="28F5C82F"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9 787,13</w:t>
            </w:r>
          </w:p>
        </w:tc>
      </w:tr>
      <w:tr w:rsidR="000C4B32" w:rsidRPr="000C4B32" w14:paraId="158B616D" w14:textId="77777777" w:rsidTr="003D5CCD">
        <w:trPr>
          <w:trHeight w:val="682"/>
        </w:trPr>
        <w:tc>
          <w:tcPr>
            <w:tcW w:w="500" w:type="dxa"/>
            <w:hideMark/>
          </w:tcPr>
          <w:p w14:paraId="367FD13F"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lastRenderedPageBreak/>
              <w:t>43</w:t>
            </w:r>
          </w:p>
        </w:tc>
        <w:tc>
          <w:tcPr>
            <w:tcW w:w="5278" w:type="dxa"/>
            <w:hideMark/>
          </w:tcPr>
          <w:p w14:paraId="608B376D"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Техническое диагностирование и экспертиза промышленной безопасности подземного ГВД к котельной льнозавода с. Черемушки</w:t>
            </w:r>
          </w:p>
        </w:tc>
        <w:tc>
          <w:tcPr>
            <w:tcW w:w="2127" w:type="dxa"/>
            <w:hideMark/>
          </w:tcPr>
          <w:p w14:paraId="57DA2CC2"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175 000,00</w:t>
            </w:r>
          </w:p>
        </w:tc>
        <w:tc>
          <w:tcPr>
            <w:tcW w:w="1701" w:type="dxa"/>
            <w:hideMark/>
          </w:tcPr>
          <w:p w14:paraId="67F3F859"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175 000,00</w:t>
            </w:r>
          </w:p>
        </w:tc>
      </w:tr>
      <w:tr w:rsidR="000C4B32" w:rsidRPr="000C4B32" w14:paraId="20D70928" w14:textId="77777777" w:rsidTr="003D5CCD">
        <w:trPr>
          <w:trHeight w:val="281"/>
        </w:trPr>
        <w:tc>
          <w:tcPr>
            <w:tcW w:w="500" w:type="dxa"/>
            <w:hideMark/>
          </w:tcPr>
          <w:p w14:paraId="1F254613" w14:textId="77777777" w:rsidR="000C4B32" w:rsidRPr="000C4B32" w:rsidRDefault="000C4B32" w:rsidP="000C4B32">
            <w:pPr>
              <w:autoSpaceDE w:val="0"/>
              <w:autoSpaceDN w:val="0"/>
              <w:adjustRightInd w:val="0"/>
              <w:jc w:val="center"/>
              <w:rPr>
                <w:color w:val="000000"/>
                <w:sz w:val="24"/>
                <w:szCs w:val="24"/>
              </w:rPr>
            </w:pPr>
            <w:r w:rsidRPr="000C4B32">
              <w:rPr>
                <w:color w:val="000000"/>
                <w:sz w:val="24"/>
                <w:szCs w:val="24"/>
              </w:rPr>
              <w:t> </w:t>
            </w:r>
          </w:p>
        </w:tc>
        <w:tc>
          <w:tcPr>
            <w:tcW w:w="5278" w:type="dxa"/>
            <w:hideMark/>
          </w:tcPr>
          <w:p w14:paraId="73FE1892"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ИТОГО по МП:</w:t>
            </w:r>
          </w:p>
        </w:tc>
        <w:tc>
          <w:tcPr>
            <w:tcW w:w="2127" w:type="dxa"/>
            <w:hideMark/>
          </w:tcPr>
          <w:p w14:paraId="760198CA"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20 498 120,00</w:t>
            </w:r>
          </w:p>
        </w:tc>
        <w:tc>
          <w:tcPr>
            <w:tcW w:w="1701" w:type="dxa"/>
            <w:hideMark/>
          </w:tcPr>
          <w:p w14:paraId="364F720C" w14:textId="77777777" w:rsidR="000C4B32" w:rsidRPr="000C4B32" w:rsidRDefault="000C4B32" w:rsidP="000C4B32">
            <w:pPr>
              <w:autoSpaceDE w:val="0"/>
              <w:autoSpaceDN w:val="0"/>
              <w:adjustRightInd w:val="0"/>
              <w:jc w:val="center"/>
              <w:rPr>
                <w:bCs/>
                <w:color w:val="000000"/>
                <w:sz w:val="24"/>
                <w:szCs w:val="24"/>
              </w:rPr>
            </w:pPr>
            <w:r w:rsidRPr="000C4B32">
              <w:rPr>
                <w:bCs/>
                <w:color w:val="000000"/>
                <w:sz w:val="24"/>
                <w:szCs w:val="24"/>
              </w:rPr>
              <w:t>20 498 120,00</w:t>
            </w:r>
          </w:p>
        </w:tc>
      </w:tr>
    </w:tbl>
    <w:p w14:paraId="7487125A" w14:textId="77777777" w:rsidR="000C4B32" w:rsidRPr="000C4B32" w:rsidRDefault="000C4B32" w:rsidP="000C4B3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CD80A31" w14:textId="77777777" w:rsidR="000C4B32" w:rsidRPr="000C4B32" w:rsidRDefault="000C4B32" w:rsidP="000C4B32">
      <w:pPr>
        <w:spacing w:after="0" w:line="240" w:lineRule="auto"/>
        <w:ind w:left="-284" w:firstLine="720"/>
        <w:jc w:val="both"/>
        <w:rPr>
          <w:rFonts w:ascii="Times New Roman" w:eastAsia="Calibri" w:hAnsi="Times New Roman" w:cs="Times New Roman"/>
          <w:color w:val="000000"/>
          <w:sz w:val="24"/>
          <w:szCs w:val="24"/>
        </w:rPr>
      </w:pPr>
      <w:proofErr w:type="gramStart"/>
      <w:r w:rsidRPr="000C4B32">
        <w:rPr>
          <w:rFonts w:ascii="Times New Roman" w:eastAsia="Calibri" w:hAnsi="Times New Roman" w:cs="Times New Roman"/>
          <w:color w:val="000000"/>
          <w:sz w:val="24"/>
          <w:szCs w:val="24"/>
        </w:rPr>
        <w:t xml:space="preserve">В целях реализации данных рекомендаций, координации и обеспечения своевременной подготовки и устойчивого проведения отопительного периода 2022- 2023 года в </w:t>
      </w:r>
      <w:proofErr w:type="spellStart"/>
      <w:r w:rsidRPr="000C4B32">
        <w:rPr>
          <w:rFonts w:ascii="Times New Roman" w:eastAsia="Calibri" w:hAnsi="Times New Roman" w:cs="Times New Roman"/>
          <w:color w:val="000000"/>
          <w:sz w:val="24"/>
          <w:szCs w:val="24"/>
        </w:rPr>
        <w:t>Можгинском</w:t>
      </w:r>
      <w:proofErr w:type="spellEnd"/>
      <w:r w:rsidRPr="000C4B32">
        <w:rPr>
          <w:rFonts w:ascii="Times New Roman" w:eastAsia="Calibri" w:hAnsi="Times New Roman" w:cs="Times New Roman"/>
          <w:color w:val="000000"/>
          <w:sz w:val="24"/>
          <w:szCs w:val="24"/>
        </w:rPr>
        <w:t xml:space="preserve"> районе принято постановление Администрации Можгинского района от 17 мая 2022 года № 422 «О  мерах по подготовке и проведению отопительного периода  2022-2023 годов в муниципальном образовании «Муниципальный округ </w:t>
      </w:r>
      <w:proofErr w:type="spellStart"/>
      <w:r w:rsidRPr="000C4B32">
        <w:rPr>
          <w:rFonts w:ascii="Times New Roman" w:eastAsia="Calibri" w:hAnsi="Times New Roman" w:cs="Times New Roman"/>
          <w:color w:val="000000"/>
          <w:sz w:val="24"/>
          <w:szCs w:val="24"/>
        </w:rPr>
        <w:t>Можгинский</w:t>
      </w:r>
      <w:proofErr w:type="spellEnd"/>
      <w:r w:rsidRPr="000C4B32">
        <w:rPr>
          <w:rFonts w:ascii="Times New Roman" w:eastAsia="Calibri" w:hAnsi="Times New Roman" w:cs="Times New Roman"/>
          <w:color w:val="000000"/>
          <w:sz w:val="24"/>
          <w:szCs w:val="24"/>
        </w:rPr>
        <w:t xml:space="preserve"> район Удмуртской Республики».</w:t>
      </w:r>
      <w:proofErr w:type="gramEnd"/>
      <w:r w:rsidRPr="000C4B32">
        <w:rPr>
          <w:rFonts w:ascii="Times New Roman" w:eastAsia="Calibri" w:hAnsi="Times New Roman" w:cs="Times New Roman"/>
          <w:color w:val="000000"/>
          <w:sz w:val="24"/>
          <w:szCs w:val="24"/>
        </w:rPr>
        <w:t xml:space="preserve"> Составлен и утвержден план мероприятий по подготовке объектов соцкультбыта и объектов ЖКХ к отопительному периоду. </w:t>
      </w:r>
      <w:proofErr w:type="gramStart"/>
      <w:r w:rsidRPr="000C4B32">
        <w:rPr>
          <w:rFonts w:ascii="Times New Roman" w:eastAsia="Calibri" w:hAnsi="Times New Roman" w:cs="Times New Roman"/>
          <w:color w:val="000000"/>
          <w:sz w:val="24"/>
          <w:szCs w:val="24"/>
        </w:rPr>
        <w:t xml:space="preserve">Постановлением Администрации Можгинского района от 17 мая 2022 года № 423 «О проведении проверки готовности теплоснабжающих, </w:t>
      </w:r>
      <w:proofErr w:type="spellStart"/>
      <w:r w:rsidRPr="000C4B32">
        <w:rPr>
          <w:rFonts w:ascii="Times New Roman" w:eastAsia="Calibri" w:hAnsi="Times New Roman" w:cs="Times New Roman"/>
          <w:color w:val="000000"/>
          <w:sz w:val="24"/>
          <w:szCs w:val="24"/>
        </w:rPr>
        <w:t>теплосетевых</w:t>
      </w:r>
      <w:proofErr w:type="spellEnd"/>
      <w:r w:rsidRPr="000C4B32">
        <w:rPr>
          <w:rFonts w:ascii="Times New Roman" w:eastAsia="Calibri" w:hAnsi="Times New Roman" w:cs="Times New Roman"/>
          <w:color w:val="000000"/>
          <w:sz w:val="24"/>
          <w:szCs w:val="24"/>
        </w:rPr>
        <w:t xml:space="preserve"> организаций и потребителей тепловой энергии в муниципальном образовании «Муниципальный округ </w:t>
      </w:r>
      <w:proofErr w:type="spellStart"/>
      <w:r w:rsidRPr="000C4B32">
        <w:rPr>
          <w:rFonts w:ascii="Times New Roman" w:eastAsia="Calibri" w:hAnsi="Times New Roman" w:cs="Times New Roman"/>
          <w:color w:val="000000"/>
          <w:sz w:val="24"/>
          <w:szCs w:val="24"/>
        </w:rPr>
        <w:t>Можгинский</w:t>
      </w:r>
      <w:proofErr w:type="spellEnd"/>
      <w:r w:rsidRPr="000C4B32">
        <w:rPr>
          <w:rFonts w:ascii="Times New Roman" w:eastAsia="Calibri" w:hAnsi="Times New Roman" w:cs="Times New Roman"/>
          <w:color w:val="000000"/>
          <w:sz w:val="24"/>
          <w:szCs w:val="24"/>
        </w:rPr>
        <w:t xml:space="preserve"> район Удмуртской Республики» к отопительному периоду 2022-2023 годов» утверждена Комиссия и Программа проведения проверки готовности  теплоснабжающих, </w:t>
      </w:r>
      <w:proofErr w:type="spellStart"/>
      <w:r w:rsidRPr="000C4B32">
        <w:rPr>
          <w:rFonts w:ascii="Times New Roman" w:eastAsia="Calibri" w:hAnsi="Times New Roman" w:cs="Times New Roman"/>
          <w:color w:val="000000"/>
          <w:sz w:val="24"/>
          <w:szCs w:val="24"/>
        </w:rPr>
        <w:t>теплосетевых</w:t>
      </w:r>
      <w:proofErr w:type="spellEnd"/>
      <w:r w:rsidRPr="000C4B32">
        <w:rPr>
          <w:rFonts w:ascii="Times New Roman" w:eastAsia="Calibri" w:hAnsi="Times New Roman" w:cs="Times New Roman"/>
          <w:color w:val="000000"/>
          <w:sz w:val="24"/>
          <w:szCs w:val="24"/>
        </w:rPr>
        <w:t xml:space="preserve"> организаций и потребителей тепловой энергии в муниципальном образовании «</w:t>
      </w:r>
      <w:proofErr w:type="spellStart"/>
      <w:r w:rsidRPr="000C4B32">
        <w:rPr>
          <w:rFonts w:ascii="Times New Roman" w:eastAsia="Calibri" w:hAnsi="Times New Roman" w:cs="Times New Roman"/>
          <w:color w:val="000000"/>
          <w:sz w:val="24"/>
          <w:szCs w:val="24"/>
        </w:rPr>
        <w:t>Можгинский</w:t>
      </w:r>
      <w:proofErr w:type="spellEnd"/>
      <w:r w:rsidRPr="000C4B32">
        <w:rPr>
          <w:rFonts w:ascii="Times New Roman" w:eastAsia="Calibri" w:hAnsi="Times New Roman" w:cs="Times New Roman"/>
          <w:color w:val="000000"/>
          <w:sz w:val="24"/>
          <w:szCs w:val="24"/>
        </w:rPr>
        <w:t xml:space="preserve"> район» к  отопительному периоду 2022-2023 годов.</w:t>
      </w:r>
      <w:proofErr w:type="gramEnd"/>
      <w:r w:rsidRPr="000C4B32">
        <w:rPr>
          <w:rFonts w:ascii="Times New Roman" w:eastAsia="Calibri" w:hAnsi="Times New Roman" w:cs="Times New Roman"/>
          <w:color w:val="000000"/>
          <w:sz w:val="24"/>
          <w:szCs w:val="24"/>
        </w:rPr>
        <w:t xml:space="preserve"> Срок проверки потребителей с 01 по 31 августа, а теплоснабжающих организаций с 01 по 30 сентября.</w:t>
      </w:r>
    </w:p>
    <w:p w14:paraId="070BF19D" w14:textId="77777777" w:rsidR="000C4B32" w:rsidRPr="000C4B32" w:rsidRDefault="000C4B32" w:rsidP="000C4B32">
      <w:pPr>
        <w:spacing w:after="0" w:line="240" w:lineRule="auto"/>
        <w:ind w:left="-284" w:firstLine="709"/>
        <w:jc w:val="both"/>
        <w:rPr>
          <w:rFonts w:ascii="Times New Roman" w:eastAsia="Calibri" w:hAnsi="Times New Roman" w:cs="Times New Roman"/>
          <w:bCs/>
          <w:sz w:val="24"/>
          <w:szCs w:val="24"/>
        </w:rPr>
      </w:pPr>
      <w:r w:rsidRPr="000C4B32">
        <w:rPr>
          <w:rFonts w:ascii="Times New Roman" w:eastAsia="Calibri" w:hAnsi="Times New Roman" w:cs="Times New Roman"/>
          <w:bCs/>
          <w:color w:val="000000"/>
          <w:sz w:val="24"/>
          <w:szCs w:val="24"/>
        </w:rPr>
        <w:t xml:space="preserve">В части подготовки многоквартирных домов (63 многоквартирных дома с централизованным отоплением, без учета домов блокированной застройки) </w:t>
      </w:r>
      <w:r w:rsidRPr="000C4B32">
        <w:rPr>
          <w:rFonts w:ascii="Times New Roman" w:eastAsia="Calibri" w:hAnsi="Times New Roman" w:cs="Times New Roman"/>
          <w:bCs/>
          <w:sz w:val="24"/>
          <w:szCs w:val="24"/>
        </w:rPr>
        <w:t>62 дома выбрали непосредственный способ управления, из-них 06 – домов на обслуживан</w:t>
      </w:r>
      <w:proofErr w:type="gramStart"/>
      <w:r w:rsidRPr="000C4B32">
        <w:rPr>
          <w:rFonts w:ascii="Times New Roman" w:eastAsia="Calibri" w:hAnsi="Times New Roman" w:cs="Times New Roman"/>
          <w:bCs/>
          <w:sz w:val="24"/>
          <w:szCs w:val="24"/>
        </w:rPr>
        <w:t>ии у ООО</w:t>
      </w:r>
      <w:proofErr w:type="gramEnd"/>
      <w:r w:rsidRPr="000C4B32">
        <w:rPr>
          <w:rFonts w:ascii="Times New Roman" w:eastAsia="Calibri" w:hAnsi="Times New Roman" w:cs="Times New Roman"/>
          <w:bCs/>
          <w:sz w:val="24"/>
          <w:szCs w:val="24"/>
        </w:rPr>
        <w:t xml:space="preserve"> «Сервисный центр» и 06 – домов у ООО «</w:t>
      </w:r>
      <w:proofErr w:type="spellStart"/>
      <w:r w:rsidRPr="000C4B32">
        <w:rPr>
          <w:rFonts w:ascii="Times New Roman" w:eastAsia="Calibri" w:hAnsi="Times New Roman" w:cs="Times New Roman"/>
          <w:bCs/>
          <w:sz w:val="24"/>
          <w:szCs w:val="24"/>
        </w:rPr>
        <w:t>Жилстройсервис</w:t>
      </w:r>
      <w:proofErr w:type="spellEnd"/>
      <w:r w:rsidRPr="000C4B32">
        <w:rPr>
          <w:rFonts w:ascii="Times New Roman" w:eastAsia="Calibri" w:hAnsi="Times New Roman" w:cs="Times New Roman"/>
          <w:bCs/>
          <w:sz w:val="24"/>
          <w:szCs w:val="24"/>
        </w:rPr>
        <w:t>» и 1 дом находится в управлении ООО «</w:t>
      </w:r>
      <w:proofErr w:type="spellStart"/>
      <w:r w:rsidRPr="000C4B32">
        <w:rPr>
          <w:rFonts w:ascii="Times New Roman" w:eastAsia="Calibri" w:hAnsi="Times New Roman" w:cs="Times New Roman"/>
          <w:bCs/>
          <w:sz w:val="24"/>
          <w:szCs w:val="24"/>
        </w:rPr>
        <w:t>Можгинская</w:t>
      </w:r>
      <w:proofErr w:type="spellEnd"/>
      <w:r w:rsidRPr="000C4B32">
        <w:rPr>
          <w:rFonts w:ascii="Times New Roman" w:eastAsia="Calibri" w:hAnsi="Times New Roman" w:cs="Times New Roman"/>
          <w:bCs/>
          <w:sz w:val="24"/>
          <w:szCs w:val="24"/>
        </w:rPr>
        <w:t xml:space="preserve"> УК». </w:t>
      </w:r>
    </w:p>
    <w:p w14:paraId="7040D898" w14:textId="77777777" w:rsidR="000C4B32" w:rsidRPr="000C4B32" w:rsidRDefault="000C4B32" w:rsidP="000C4B32">
      <w:pPr>
        <w:spacing w:after="0" w:line="240" w:lineRule="auto"/>
        <w:ind w:left="-284" w:firstLine="709"/>
        <w:jc w:val="both"/>
        <w:rPr>
          <w:rFonts w:ascii="Times New Roman" w:eastAsia="Calibri" w:hAnsi="Times New Roman" w:cs="Times New Roman"/>
          <w:bCs/>
          <w:color w:val="000000"/>
          <w:sz w:val="24"/>
          <w:szCs w:val="24"/>
        </w:rPr>
      </w:pPr>
      <w:r w:rsidRPr="000C4B32">
        <w:rPr>
          <w:rFonts w:ascii="Times New Roman" w:eastAsia="Calibri" w:hAnsi="Times New Roman" w:cs="Times New Roman"/>
          <w:bCs/>
          <w:color w:val="000000"/>
          <w:sz w:val="24"/>
          <w:szCs w:val="24"/>
        </w:rPr>
        <w:t>В весенний период, сразу по завершении отопительного периода, проведено 6 встреч со старшими по домам с разъяснениями о необходимости подготовки к отопительному периоду и сдачи дома комиссии.</w:t>
      </w:r>
    </w:p>
    <w:p w14:paraId="02C220C8" w14:textId="77777777" w:rsidR="000C4B32" w:rsidRPr="000C4B32" w:rsidRDefault="000C4B32" w:rsidP="000C4B32">
      <w:pPr>
        <w:spacing w:after="0" w:line="240" w:lineRule="auto"/>
        <w:ind w:left="-284" w:firstLine="720"/>
        <w:jc w:val="both"/>
        <w:rPr>
          <w:rFonts w:ascii="Times New Roman" w:eastAsia="Calibri" w:hAnsi="Times New Roman" w:cs="Times New Roman"/>
          <w:color w:val="000000"/>
          <w:sz w:val="24"/>
          <w:szCs w:val="24"/>
        </w:rPr>
      </w:pPr>
      <w:proofErr w:type="spellStart"/>
      <w:r w:rsidRPr="000C4B32">
        <w:rPr>
          <w:rFonts w:ascii="Times New Roman" w:eastAsia="Calibri" w:hAnsi="Times New Roman" w:cs="Times New Roman"/>
          <w:color w:val="000000"/>
          <w:sz w:val="24"/>
          <w:szCs w:val="24"/>
        </w:rPr>
        <w:t>Ресурсоснабжающие</w:t>
      </w:r>
      <w:proofErr w:type="spellEnd"/>
      <w:r w:rsidRPr="000C4B32">
        <w:rPr>
          <w:rFonts w:ascii="Times New Roman" w:eastAsia="Calibri" w:hAnsi="Times New Roman" w:cs="Times New Roman"/>
          <w:color w:val="000000"/>
          <w:sz w:val="24"/>
          <w:szCs w:val="24"/>
        </w:rPr>
        <w:t xml:space="preserve"> организации и управляющие компании,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оперативно-диспетчерские и (или) аварийно-восстановительные службы (далее ОДС и АВС соответственно). </w:t>
      </w:r>
    </w:p>
    <w:p w14:paraId="6C7038CC" w14:textId="77777777" w:rsidR="000C4B32" w:rsidRPr="000C4B32" w:rsidRDefault="000C4B32" w:rsidP="000C4B32">
      <w:pPr>
        <w:keepNext/>
        <w:autoSpaceDE w:val="0"/>
        <w:autoSpaceDN w:val="0"/>
        <w:adjustRightInd w:val="0"/>
        <w:spacing w:after="0" w:line="240" w:lineRule="auto"/>
        <w:ind w:left="-284" w:firstLine="696"/>
        <w:jc w:val="both"/>
        <w:rPr>
          <w:rFonts w:ascii="Times New Roman" w:eastAsia="Calibri" w:hAnsi="Times New Roman" w:cs="Times New Roman"/>
          <w:color w:val="000000"/>
          <w:sz w:val="24"/>
          <w:szCs w:val="24"/>
          <w:lang w:eastAsia="ru-RU"/>
        </w:rPr>
      </w:pPr>
      <w:r w:rsidRPr="000C4B32">
        <w:rPr>
          <w:rFonts w:ascii="Times New Roman" w:eastAsia="Calibri" w:hAnsi="Times New Roman" w:cs="Times New Roman"/>
          <w:color w:val="000000"/>
          <w:sz w:val="24"/>
          <w:szCs w:val="24"/>
          <w:lang w:eastAsia="ru-RU"/>
        </w:rPr>
        <w:t xml:space="preserve">Состав аварийно-восстановительных служб, перечень машин и механизмов, приспособлений и материалов для ликвидации аварийных ситуаций утверждается руководителем организации. </w:t>
      </w:r>
    </w:p>
    <w:p w14:paraId="283FE765" w14:textId="77777777" w:rsidR="000C4B32" w:rsidRPr="000C4B32" w:rsidRDefault="000C4B32" w:rsidP="000C4B32">
      <w:pPr>
        <w:keepNext/>
        <w:autoSpaceDE w:val="0"/>
        <w:autoSpaceDN w:val="0"/>
        <w:adjustRightInd w:val="0"/>
        <w:spacing w:after="0" w:line="240" w:lineRule="auto"/>
        <w:ind w:left="-284" w:firstLine="696"/>
        <w:jc w:val="both"/>
        <w:rPr>
          <w:rFonts w:ascii="Times New Roman" w:eastAsia="Calibri" w:hAnsi="Times New Roman" w:cs="Times New Roman"/>
          <w:color w:val="000000"/>
          <w:sz w:val="24"/>
          <w:szCs w:val="24"/>
          <w:lang w:eastAsia="ru-RU"/>
        </w:rPr>
      </w:pPr>
      <w:r w:rsidRPr="000C4B32">
        <w:rPr>
          <w:rFonts w:ascii="Times New Roman" w:eastAsia="Calibri" w:hAnsi="Times New Roman" w:cs="Times New Roman"/>
          <w:color w:val="000000"/>
          <w:sz w:val="24"/>
          <w:szCs w:val="24"/>
          <w:lang w:eastAsia="ru-RU"/>
        </w:rPr>
        <w:t xml:space="preserve">В организациях, штатным расписанием которых не предусмотрены ОДС и (или) АВС, обязанности оперативного руководства ликвидацией аварии возлагаются на лицо, назначенное соответствующим приказом руководителя организации. </w:t>
      </w:r>
    </w:p>
    <w:p w14:paraId="369CCCB5" w14:textId="77777777" w:rsidR="000C4B32" w:rsidRPr="000C4B32" w:rsidRDefault="000C4B32" w:rsidP="000C4B32">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ab/>
        <w:t xml:space="preserve">Общую координацию действий ОДС и (или) АВС по ликвидации аварийной ситуации осуществляет ЕДДС муниципального </w:t>
      </w:r>
      <w:r w:rsidRPr="000C4B32">
        <w:rPr>
          <w:rFonts w:ascii="Times New Roman" w:eastAsia="Calibri" w:hAnsi="Times New Roman" w:cs="Times New Roman"/>
          <w:b/>
          <w:bCs/>
          <w:color w:val="000000"/>
          <w:sz w:val="24"/>
          <w:szCs w:val="24"/>
          <w:bdr w:val="none" w:sz="0" w:space="0" w:color="auto" w:frame="1"/>
        </w:rPr>
        <w:t>образования «</w:t>
      </w:r>
      <w:proofErr w:type="spellStart"/>
      <w:r w:rsidRPr="000C4B32">
        <w:rPr>
          <w:rFonts w:ascii="Times New Roman" w:eastAsia="Calibri" w:hAnsi="Times New Roman" w:cs="Times New Roman"/>
          <w:b/>
          <w:bCs/>
          <w:color w:val="000000"/>
          <w:sz w:val="24"/>
          <w:szCs w:val="24"/>
          <w:bdr w:val="none" w:sz="0" w:space="0" w:color="auto" w:frame="1"/>
        </w:rPr>
        <w:t>Можгинский</w:t>
      </w:r>
      <w:proofErr w:type="spellEnd"/>
      <w:r w:rsidRPr="000C4B32">
        <w:rPr>
          <w:rFonts w:ascii="Times New Roman" w:eastAsia="Calibri" w:hAnsi="Times New Roman" w:cs="Times New Roman"/>
          <w:b/>
          <w:bCs/>
          <w:color w:val="000000"/>
          <w:sz w:val="24"/>
          <w:szCs w:val="24"/>
          <w:bdr w:val="none" w:sz="0" w:space="0" w:color="auto" w:frame="1"/>
        </w:rPr>
        <w:t xml:space="preserve"> район»</w:t>
      </w:r>
      <w:r w:rsidRPr="000C4B32">
        <w:rPr>
          <w:rFonts w:ascii="Times New Roman" w:eastAsia="Calibri" w:hAnsi="Times New Roman" w:cs="Times New Roman"/>
          <w:color w:val="000000"/>
          <w:sz w:val="24"/>
          <w:szCs w:val="24"/>
        </w:rPr>
        <w:t xml:space="preserve"> (далее – ЕДДС) или администрация той организации, в границах эксплуатационной ответственности которой возникла аварийная ситуация.</w:t>
      </w:r>
    </w:p>
    <w:p w14:paraId="38660C61" w14:textId="77777777" w:rsidR="000C4B32" w:rsidRPr="000C4B32" w:rsidRDefault="000C4B32" w:rsidP="000C4B32">
      <w:pPr>
        <w:autoSpaceDE w:val="0"/>
        <w:autoSpaceDN w:val="0"/>
        <w:adjustRightInd w:val="0"/>
        <w:spacing w:after="0" w:line="240" w:lineRule="auto"/>
        <w:ind w:left="-284"/>
        <w:jc w:val="both"/>
        <w:rPr>
          <w:rFonts w:ascii="Times New Roman" w:eastAsia="Calibri" w:hAnsi="Times New Roman" w:cs="Times New Roman"/>
          <w:color w:val="000000"/>
          <w:sz w:val="24"/>
          <w:szCs w:val="24"/>
        </w:rPr>
      </w:pPr>
    </w:p>
    <w:p w14:paraId="3DF5A9CC" w14:textId="77777777" w:rsidR="000C4B32" w:rsidRPr="000C4B32" w:rsidRDefault="000C4B32" w:rsidP="000C4B32">
      <w:pPr>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По жилью:</w:t>
      </w:r>
    </w:p>
    <w:p w14:paraId="147FD8AB"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 2023 году за счет денежных средств, накапливаемых НУО «Фонд капитального ремонта УР», выполнен ремонт в многоквартирных домах</w:t>
      </w:r>
    </w:p>
    <w:p w14:paraId="07A7DEA2" w14:textId="77777777" w:rsidR="000C4B32" w:rsidRPr="000C4B32" w:rsidRDefault="000C4B32" w:rsidP="000C4B32">
      <w:pPr>
        <w:spacing w:after="0" w:line="240" w:lineRule="auto"/>
        <w:jc w:val="both"/>
        <w:rPr>
          <w:rFonts w:ascii="Times New Roman" w:eastAsia="Calibri" w:hAnsi="Times New Roman" w:cs="Times New Roman"/>
          <w:b/>
          <w:bCs/>
          <w:sz w:val="24"/>
          <w:szCs w:val="24"/>
        </w:rPr>
      </w:pPr>
    </w:p>
    <w:tbl>
      <w:tblPr>
        <w:tblW w:w="0" w:type="auto"/>
        <w:jc w:val="center"/>
        <w:tblLayout w:type="fixed"/>
        <w:tblLook w:val="0000" w:firstRow="0" w:lastRow="0" w:firstColumn="0" w:lastColumn="0" w:noHBand="0" w:noVBand="0"/>
      </w:tblPr>
      <w:tblGrid>
        <w:gridCol w:w="617"/>
        <w:gridCol w:w="2871"/>
        <w:gridCol w:w="2268"/>
        <w:gridCol w:w="1701"/>
        <w:gridCol w:w="1560"/>
      </w:tblGrid>
      <w:tr w:rsidR="000C4B32" w:rsidRPr="000C4B32" w14:paraId="11B5E16C" w14:textId="77777777" w:rsidTr="003D5CCD">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4E149D68"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b/>
                <w:sz w:val="24"/>
                <w:szCs w:val="24"/>
              </w:rPr>
              <w:t xml:space="preserve">№ </w:t>
            </w:r>
            <w:proofErr w:type="gramStart"/>
            <w:r w:rsidRPr="000C4B32">
              <w:rPr>
                <w:rFonts w:ascii="Times New Roman" w:eastAsia="Calibri" w:hAnsi="Times New Roman" w:cs="Times New Roman"/>
                <w:b/>
                <w:sz w:val="24"/>
                <w:szCs w:val="24"/>
              </w:rPr>
              <w:lastRenderedPageBreak/>
              <w:t>п</w:t>
            </w:r>
            <w:proofErr w:type="gramEnd"/>
            <w:r w:rsidRPr="000C4B32">
              <w:rPr>
                <w:rFonts w:ascii="Times New Roman" w:eastAsia="Calibri" w:hAnsi="Times New Roman" w:cs="Times New Roman"/>
                <w:b/>
                <w:sz w:val="24"/>
                <w:szCs w:val="24"/>
              </w:rPr>
              <w:t>/п</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07E76D3C"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b/>
                <w:sz w:val="24"/>
                <w:szCs w:val="24"/>
              </w:rPr>
              <w:lastRenderedPageBreak/>
              <w:t>Адрес МКД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565117"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b/>
                <w:sz w:val="24"/>
                <w:szCs w:val="24"/>
              </w:rPr>
              <w:t>Виды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71C556"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b/>
                <w:sz w:val="24"/>
                <w:szCs w:val="24"/>
              </w:rPr>
              <w:t xml:space="preserve">Срок </w:t>
            </w:r>
            <w:r w:rsidRPr="000C4B32">
              <w:rPr>
                <w:rFonts w:ascii="Times New Roman" w:eastAsia="Calibri" w:hAnsi="Times New Roman" w:cs="Times New Roman"/>
                <w:b/>
                <w:sz w:val="24"/>
                <w:szCs w:val="24"/>
              </w:rPr>
              <w:lastRenderedPageBreak/>
              <w:t>выполнения работ</w:t>
            </w:r>
          </w:p>
        </w:tc>
        <w:tc>
          <w:tcPr>
            <w:tcW w:w="1560" w:type="dxa"/>
            <w:tcBorders>
              <w:top w:val="single" w:sz="4" w:space="0" w:color="000000"/>
              <w:left w:val="single" w:sz="4" w:space="0" w:color="000000"/>
              <w:bottom w:val="single" w:sz="4" w:space="0" w:color="000000"/>
              <w:right w:val="single" w:sz="4" w:space="0" w:color="000000"/>
            </w:tcBorders>
          </w:tcPr>
          <w:p w14:paraId="3DAC2FE3" w14:textId="77777777" w:rsidR="000C4B32" w:rsidRPr="000C4B32" w:rsidRDefault="000C4B32" w:rsidP="000C4B32">
            <w:pPr>
              <w:spacing w:after="0" w:line="240" w:lineRule="auto"/>
              <w:rPr>
                <w:rFonts w:ascii="Times New Roman" w:eastAsia="Calibri" w:hAnsi="Times New Roman" w:cs="Times New Roman"/>
                <w:b/>
                <w:sz w:val="24"/>
                <w:szCs w:val="24"/>
              </w:rPr>
            </w:pPr>
          </w:p>
        </w:tc>
      </w:tr>
      <w:tr w:rsidR="000C4B32" w:rsidRPr="000C4B32" w14:paraId="3E410957" w14:textId="77777777" w:rsidTr="003D5CCD">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995AA6E"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lastRenderedPageBreak/>
              <w:t>1</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4DB7E84B"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д. Ныша, ул. </w:t>
            </w:r>
            <w:proofErr w:type="gramStart"/>
            <w:r w:rsidRPr="000C4B32">
              <w:rPr>
                <w:rFonts w:ascii="Times New Roman" w:eastAsia="Calibri" w:hAnsi="Times New Roman" w:cs="Times New Roman"/>
                <w:sz w:val="24"/>
                <w:szCs w:val="24"/>
              </w:rPr>
              <w:t>Молодежная</w:t>
            </w:r>
            <w:proofErr w:type="gramEnd"/>
            <w:r w:rsidRPr="000C4B32">
              <w:rPr>
                <w:rFonts w:ascii="Times New Roman" w:eastAsia="Calibri"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577724"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ремонт водоснабжения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825726"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2023 год</w:t>
            </w:r>
          </w:p>
          <w:p w14:paraId="3C563A0D"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Подрядная организация </w:t>
            </w:r>
          </w:p>
          <w:p w14:paraId="52FDD81E"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ООО «Союз»</w:t>
            </w:r>
          </w:p>
        </w:tc>
        <w:tc>
          <w:tcPr>
            <w:tcW w:w="1560" w:type="dxa"/>
            <w:tcBorders>
              <w:top w:val="single" w:sz="4" w:space="0" w:color="000000"/>
              <w:left w:val="single" w:sz="4" w:space="0" w:color="000000"/>
              <w:bottom w:val="single" w:sz="4" w:space="0" w:color="000000"/>
              <w:right w:val="single" w:sz="4" w:space="0" w:color="000000"/>
            </w:tcBorders>
          </w:tcPr>
          <w:p w14:paraId="6F58D71B"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На 2024 год.</w:t>
            </w:r>
          </w:p>
        </w:tc>
      </w:tr>
      <w:tr w:rsidR="000C4B32" w:rsidRPr="000C4B32" w14:paraId="3CBE4D48" w14:textId="77777777" w:rsidTr="003D5CCD">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6010230C"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2</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661D7865"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д. Ныша, ул. </w:t>
            </w:r>
            <w:proofErr w:type="gramStart"/>
            <w:r w:rsidRPr="000C4B32">
              <w:rPr>
                <w:rFonts w:ascii="Times New Roman" w:eastAsia="Calibri" w:hAnsi="Times New Roman" w:cs="Times New Roman"/>
                <w:sz w:val="24"/>
                <w:szCs w:val="24"/>
              </w:rPr>
              <w:t>Молодежная</w:t>
            </w:r>
            <w:proofErr w:type="gramEnd"/>
            <w:r w:rsidRPr="000C4B32">
              <w:rPr>
                <w:rFonts w:ascii="Times New Roman" w:eastAsia="Calibri" w:hAnsi="Times New Roman" w:cs="Times New Roman"/>
                <w:sz w:val="24"/>
                <w:szCs w:val="24"/>
              </w:rPr>
              <w:t>, 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A0B042"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ремонт крыши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6873B" w14:textId="77777777" w:rsidR="000C4B32" w:rsidRPr="000C4B32" w:rsidRDefault="000C4B32" w:rsidP="000C4B32">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7CE9F34"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Работы выполнены  </w:t>
            </w:r>
          </w:p>
        </w:tc>
      </w:tr>
      <w:tr w:rsidR="000C4B32" w:rsidRPr="000C4B32" w14:paraId="6773F2E3" w14:textId="77777777" w:rsidTr="003D5CCD">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6BA79041"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3</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16560A4C"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с. Большая</w:t>
            </w:r>
            <w:proofErr w:type="gramStart"/>
            <w:r w:rsidRPr="000C4B32">
              <w:rPr>
                <w:rFonts w:ascii="Times New Roman" w:eastAsia="Calibri" w:hAnsi="Times New Roman" w:cs="Times New Roman"/>
                <w:sz w:val="24"/>
                <w:szCs w:val="24"/>
              </w:rPr>
              <w:t xml:space="preserve"> У</w:t>
            </w:r>
            <w:proofErr w:type="gramEnd"/>
            <w:r w:rsidRPr="000C4B32">
              <w:rPr>
                <w:rFonts w:ascii="Times New Roman" w:eastAsia="Calibri" w:hAnsi="Times New Roman" w:cs="Times New Roman"/>
                <w:sz w:val="24"/>
                <w:szCs w:val="24"/>
              </w:rPr>
              <w:t>ча, ул. Азина,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D5C2AC"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ремонт водоснабжения, </w:t>
            </w:r>
          </w:p>
          <w:p w14:paraId="0C9A421D"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электроснабжения</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70F28" w14:textId="77777777" w:rsidR="000C4B32" w:rsidRPr="000C4B32" w:rsidRDefault="000C4B32" w:rsidP="000C4B32">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F3D22FB"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На 2024 год</w:t>
            </w:r>
          </w:p>
        </w:tc>
      </w:tr>
      <w:tr w:rsidR="000C4B32" w:rsidRPr="000C4B32" w14:paraId="0FB33E4C" w14:textId="77777777" w:rsidTr="003D5CCD">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6639EA78"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4</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56E4EF09" w14:textId="77777777" w:rsidR="000C4B32" w:rsidRPr="000C4B32" w:rsidRDefault="000C4B32" w:rsidP="000C4B32">
            <w:pPr>
              <w:spacing w:after="0" w:line="240" w:lineRule="auto"/>
              <w:rPr>
                <w:rFonts w:ascii="Times New Roman" w:eastAsia="Calibri" w:hAnsi="Times New Roman" w:cs="Times New Roman"/>
                <w:sz w:val="24"/>
                <w:szCs w:val="24"/>
              </w:rPr>
            </w:pPr>
            <w:proofErr w:type="gramStart"/>
            <w:r w:rsidRPr="000C4B32">
              <w:rPr>
                <w:rFonts w:ascii="Times New Roman" w:eastAsia="Calibri" w:hAnsi="Times New Roman" w:cs="Times New Roman"/>
                <w:sz w:val="24"/>
                <w:szCs w:val="24"/>
              </w:rPr>
              <w:t>с</w:t>
            </w:r>
            <w:proofErr w:type="gramEnd"/>
            <w:r w:rsidRPr="000C4B32">
              <w:rPr>
                <w:rFonts w:ascii="Times New Roman" w:eastAsia="Calibri" w:hAnsi="Times New Roman" w:cs="Times New Roman"/>
                <w:sz w:val="24"/>
                <w:szCs w:val="24"/>
              </w:rPr>
              <w:t xml:space="preserve">. </w:t>
            </w:r>
            <w:proofErr w:type="gramStart"/>
            <w:r w:rsidRPr="000C4B32">
              <w:rPr>
                <w:rFonts w:ascii="Times New Roman" w:eastAsia="Calibri" w:hAnsi="Times New Roman" w:cs="Times New Roman"/>
                <w:sz w:val="24"/>
                <w:szCs w:val="24"/>
              </w:rPr>
              <w:t>Можга</w:t>
            </w:r>
            <w:proofErr w:type="gramEnd"/>
            <w:r w:rsidRPr="000C4B32">
              <w:rPr>
                <w:rFonts w:ascii="Times New Roman" w:eastAsia="Calibri" w:hAnsi="Times New Roman" w:cs="Times New Roman"/>
                <w:sz w:val="24"/>
                <w:szCs w:val="24"/>
              </w:rPr>
              <w:t>, микрорайон,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B30643"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ремонт водоснабжения, </w:t>
            </w:r>
          </w:p>
          <w:p w14:paraId="1A03F196"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электроснабжения</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7D8A4" w14:textId="77777777" w:rsidR="000C4B32" w:rsidRPr="000C4B32" w:rsidRDefault="000C4B32" w:rsidP="000C4B32">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91EDA8D" w14:textId="77777777" w:rsidR="000C4B32" w:rsidRPr="000C4B32" w:rsidRDefault="000C4B32" w:rsidP="000C4B32">
            <w:pPr>
              <w:spacing w:after="0" w:line="240" w:lineRule="auto"/>
              <w:rPr>
                <w:rFonts w:ascii="Times New Roman" w:eastAsia="Calibri" w:hAnsi="Times New Roman" w:cs="Times New Roman"/>
                <w:sz w:val="24"/>
                <w:szCs w:val="24"/>
              </w:rPr>
            </w:pPr>
            <w:proofErr w:type="spellStart"/>
            <w:r w:rsidRPr="000C4B32">
              <w:rPr>
                <w:rFonts w:ascii="Times New Roman" w:eastAsia="Calibri" w:hAnsi="Times New Roman" w:cs="Times New Roman"/>
                <w:sz w:val="24"/>
                <w:szCs w:val="24"/>
              </w:rPr>
              <w:t>Электроснабжен</w:t>
            </w:r>
            <w:proofErr w:type="spellEnd"/>
            <w:r w:rsidRPr="000C4B32">
              <w:rPr>
                <w:rFonts w:ascii="Times New Roman" w:eastAsia="Calibri" w:hAnsi="Times New Roman" w:cs="Times New Roman"/>
                <w:sz w:val="24"/>
                <w:szCs w:val="24"/>
              </w:rPr>
              <w:t xml:space="preserve">. выполнено. </w:t>
            </w:r>
            <w:proofErr w:type="gramStart"/>
            <w:r w:rsidRPr="000C4B32">
              <w:rPr>
                <w:rFonts w:ascii="Times New Roman" w:eastAsia="Calibri" w:hAnsi="Times New Roman" w:cs="Times New Roman"/>
                <w:sz w:val="24"/>
                <w:szCs w:val="24"/>
              </w:rPr>
              <w:t>(</w:t>
            </w:r>
            <w:proofErr w:type="spellStart"/>
            <w:r w:rsidRPr="000C4B32">
              <w:rPr>
                <w:rFonts w:ascii="Times New Roman" w:eastAsia="Calibri" w:hAnsi="Times New Roman" w:cs="Times New Roman"/>
                <w:sz w:val="24"/>
                <w:szCs w:val="24"/>
              </w:rPr>
              <w:t>Водосн</w:t>
            </w:r>
            <w:proofErr w:type="spellEnd"/>
            <w:r w:rsidRPr="000C4B32">
              <w:rPr>
                <w:rFonts w:ascii="Times New Roman" w:eastAsia="Calibri" w:hAnsi="Times New Roman" w:cs="Times New Roman"/>
                <w:sz w:val="24"/>
                <w:szCs w:val="24"/>
              </w:rPr>
              <w:t>.</w:t>
            </w:r>
            <w:proofErr w:type="gramEnd"/>
            <w:r w:rsidRPr="000C4B32">
              <w:rPr>
                <w:rFonts w:ascii="Times New Roman" w:eastAsia="Calibri" w:hAnsi="Times New Roman" w:cs="Times New Roman"/>
                <w:sz w:val="24"/>
                <w:szCs w:val="24"/>
              </w:rPr>
              <w:t xml:space="preserve"> </w:t>
            </w:r>
            <w:proofErr w:type="gramStart"/>
            <w:r w:rsidRPr="000C4B32">
              <w:rPr>
                <w:rFonts w:ascii="Times New Roman" w:eastAsia="Calibri" w:hAnsi="Times New Roman" w:cs="Times New Roman"/>
                <w:sz w:val="24"/>
                <w:szCs w:val="24"/>
              </w:rPr>
              <w:t xml:space="preserve">На 2024 год). </w:t>
            </w:r>
            <w:proofErr w:type="gramEnd"/>
          </w:p>
        </w:tc>
      </w:tr>
      <w:tr w:rsidR="000C4B32" w:rsidRPr="000C4B32" w14:paraId="06E6F235" w14:textId="77777777" w:rsidTr="003D5CCD">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6A69B2BD"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5</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73FAE149"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с. </w:t>
            </w:r>
            <w:proofErr w:type="spellStart"/>
            <w:r w:rsidRPr="000C4B32">
              <w:rPr>
                <w:rFonts w:ascii="Times New Roman" w:eastAsia="Calibri" w:hAnsi="Times New Roman" w:cs="Times New Roman"/>
                <w:sz w:val="24"/>
                <w:szCs w:val="24"/>
              </w:rPr>
              <w:t>Пычас</w:t>
            </w:r>
            <w:proofErr w:type="spellEnd"/>
            <w:r w:rsidRPr="000C4B32">
              <w:rPr>
                <w:rFonts w:ascii="Times New Roman" w:eastAsia="Calibri" w:hAnsi="Times New Roman" w:cs="Times New Roman"/>
                <w:sz w:val="24"/>
                <w:szCs w:val="24"/>
              </w:rPr>
              <w:t>, ул. Гвардейская, 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A1AB8C"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Ремонт водоснабжения</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F07A2" w14:textId="77777777" w:rsidR="000C4B32" w:rsidRPr="000C4B32" w:rsidRDefault="000C4B32" w:rsidP="000C4B32">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8148960" w14:textId="77777777" w:rsidR="000C4B32" w:rsidRPr="000C4B32" w:rsidRDefault="000C4B32" w:rsidP="000C4B32">
            <w:pPr>
              <w:spacing w:after="0" w:line="240" w:lineRule="auto"/>
              <w:rPr>
                <w:rFonts w:ascii="Times New Roman" w:eastAsia="Calibri" w:hAnsi="Times New Roman" w:cs="Times New Roman"/>
                <w:sz w:val="24"/>
                <w:szCs w:val="24"/>
              </w:rPr>
            </w:pPr>
            <w:r w:rsidRPr="000C4B32">
              <w:rPr>
                <w:rFonts w:ascii="Times New Roman" w:eastAsia="Calibri" w:hAnsi="Times New Roman" w:cs="Times New Roman"/>
                <w:sz w:val="24"/>
                <w:szCs w:val="24"/>
              </w:rPr>
              <w:t>Работы выполнены.</w:t>
            </w:r>
          </w:p>
        </w:tc>
      </w:tr>
    </w:tbl>
    <w:p w14:paraId="64E695EC" w14:textId="77777777" w:rsidR="000C4B32" w:rsidRPr="000C4B32" w:rsidRDefault="000C4B32" w:rsidP="000C4B32">
      <w:pPr>
        <w:spacing w:after="0" w:line="240" w:lineRule="auto"/>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ab/>
      </w:r>
    </w:p>
    <w:p w14:paraId="7D126130" w14:textId="77777777" w:rsidR="000C4B32" w:rsidRPr="000C4B32" w:rsidRDefault="000C4B32" w:rsidP="000C4B32">
      <w:pPr>
        <w:spacing w:after="0" w:line="240" w:lineRule="auto"/>
        <w:ind w:left="-284" w:firstLine="710"/>
        <w:jc w:val="both"/>
        <w:rPr>
          <w:rFonts w:ascii="Times New Roman" w:eastAsia="Calibri" w:hAnsi="Times New Roman" w:cs="Times New Roman"/>
          <w:bCs/>
          <w:sz w:val="24"/>
          <w:szCs w:val="24"/>
        </w:rPr>
      </w:pPr>
      <w:proofErr w:type="gramStart"/>
      <w:r w:rsidRPr="000C4B32">
        <w:rPr>
          <w:rFonts w:ascii="Times New Roman" w:eastAsia="Calibri" w:hAnsi="Times New Roman" w:cs="Times New Roman"/>
          <w:color w:val="000000"/>
          <w:sz w:val="24"/>
          <w:szCs w:val="24"/>
        </w:rPr>
        <w:t xml:space="preserve">На основании </w:t>
      </w:r>
      <w:r w:rsidRPr="000C4B32">
        <w:rPr>
          <w:rFonts w:ascii="Times New Roman" w:eastAsia="Calibri" w:hAnsi="Times New Roman" w:cs="Times New Roman"/>
          <w:sz w:val="24"/>
          <w:szCs w:val="24"/>
        </w:rPr>
        <w:t xml:space="preserve">постановления Правительства Удмуртской Республики </w:t>
      </w:r>
      <w:r w:rsidRPr="000C4B32">
        <w:rPr>
          <w:rFonts w:ascii="Times New Roman" w:eastAsia="Calibri" w:hAnsi="Times New Roman" w:cs="Times New Roman"/>
          <w:bCs/>
          <w:sz w:val="24"/>
          <w:szCs w:val="24"/>
        </w:rPr>
        <w:t>от 23.12.2013 года № 594</w:t>
      </w:r>
      <w:r w:rsidRPr="000C4B32">
        <w:rPr>
          <w:rFonts w:ascii="Times New Roman" w:eastAsia="Calibri" w:hAnsi="Times New Roman" w:cs="Times New Roman"/>
          <w:sz w:val="24"/>
          <w:szCs w:val="24"/>
        </w:rPr>
        <w:t xml:space="preserve"> «О п</w:t>
      </w:r>
      <w:r w:rsidRPr="000C4B32">
        <w:rPr>
          <w:rFonts w:ascii="Times New Roman" w:eastAsia="Calibri" w:hAnsi="Times New Roman" w:cs="Times New Roman"/>
          <w:bCs/>
          <w:sz w:val="24"/>
          <w:szCs w:val="24"/>
        </w:rPr>
        <w:t>орядке обеспечения сохранности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жилых помещений и подготовке указанных жилых помещений к заселению детьми-сиротами, детьми, оставшимися без попечения родителей, а также лицам из числа детей-сирот и детей, оставшихся без</w:t>
      </w:r>
      <w:proofErr w:type="gramEnd"/>
      <w:r w:rsidRPr="000C4B32">
        <w:rPr>
          <w:rFonts w:ascii="Times New Roman" w:eastAsia="Calibri" w:hAnsi="Times New Roman" w:cs="Times New Roman"/>
          <w:bCs/>
          <w:sz w:val="24"/>
          <w:szCs w:val="24"/>
        </w:rPr>
        <w:t xml:space="preserve"> попечения родителей» в 2023 году были проведены 94 проверки закрепленного жилья.</w:t>
      </w:r>
    </w:p>
    <w:p w14:paraId="45276234" w14:textId="77777777" w:rsidR="000C4B32" w:rsidRPr="000C4B32" w:rsidRDefault="000C4B32" w:rsidP="000C4B32">
      <w:pPr>
        <w:autoSpaceDE w:val="0"/>
        <w:autoSpaceDN w:val="0"/>
        <w:adjustRightInd w:val="0"/>
        <w:spacing w:after="0" w:line="240" w:lineRule="auto"/>
        <w:ind w:left="-284" w:firstLine="710"/>
        <w:jc w:val="both"/>
        <w:rPr>
          <w:rFonts w:ascii="Times New Roman" w:eastAsia="Calibri" w:hAnsi="Times New Roman" w:cs="Times New Roman"/>
          <w:sz w:val="24"/>
          <w:szCs w:val="24"/>
        </w:rPr>
      </w:pPr>
      <w:r w:rsidRPr="000C4B32">
        <w:rPr>
          <w:rFonts w:ascii="Times New Roman" w:eastAsia="Calibri" w:hAnsi="Times New Roman" w:cs="Times New Roman"/>
          <w:color w:val="000000"/>
          <w:sz w:val="24"/>
          <w:szCs w:val="24"/>
        </w:rPr>
        <w:t>В рамках реализации Закона УР от 14.03.2013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на сумму, выделенную</w:t>
      </w:r>
      <w:r w:rsidRPr="000C4B32">
        <w:rPr>
          <w:rFonts w:ascii="Times New Roman" w:eastAsia="Calibri" w:hAnsi="Times New Roman" w:cs="Times New Roman"/>
          <w:sz w:val="24"/>
          <w:szCs w:val="24"/>
        </w:rPr>
        <w:t xml:space="preserve"> из бюджета Удмуртской Республики в виде субвенций, было заключено 8 муниципальных контрактов.</w:t>
      </w:r>
    </w:p>
    <w:p w14:paraId="12EF30CC" w14:textId="77777777" w:rsidR="000C4B32" w:rsidRPr="000C4B32" w:rsidRDefault="000C4B32" w:rsidP="000C4B32">
      <w:pPr>
        <w:autoSpaceDE w:val="0"/>
        <w:autoSpaceDN w:val="0"/>
        <w:adjustRightInd w:val="0"/>
        <w:spacing w:after="0" w:line="240" w:lineRule="auto"/>
        <w:ind w:left="-284"/>
        <w:jc w:val="center"/>
        <w:rPr>
          <w:rFonts w:ascii="Times New Roman" w:eastAsia="Times New Roman" w:hAnsi="Times New Roman" w:cs="Times New Roman"/>
          <w:b/>
          <w:sz w:val="20"/>
          <w:szCs w:val="20"/>
          <w:lang w:eastAsia="ru-RU"/>
        </w:rPr>
      </w:pPr>
    </w:p>
    <w:p w14:paraId="7D2FB5A8" w14:textId="77777777" w:rsidR="000C4B32" w:rsidRPr="000C4B32" w:rsidRDefault="000C4B32" w:rsidP="000C4B32">
      <w:pPr>
        <w:spacing w:after="0" w:line="240" w:lineRule="auto"/>
        <w:ind w:left="-284"/>
        <w:jc w:val="center"/>
        <w:rPr>
          <w:rFonts w:ascii="Times New Roman" w:eastAsia="Times New Roman" w:hAnsi="Times New Roman" w:cs="Times New Roman"/>
          <w:b/>
          <w:sz w:val="28"/>
          <w:szCs w:val="26"/>
          <w:lang w:eastAsia="ru-RU"/>
        </w:rPr>
      </w:pPr>
      <w:r w:rsidRPr="000C4B32">
        <w:rPr>
          <w:rFonts w:ascii="Times New Roman" w:eastAsia="Times New Roman" w:hAnsi="Times New Roman" w:cs="Times New Roman"/>
          <w:b/>
          <w:sz w:val="28"/>
          <w:szCs w:val="26"/>
          <w:lang w:eastAsia="ru-RU"/>
        </w:rPr>
        <w:t>Формирование комфортной городской среды</w:t>
      </w:r>
    </w:p>
    <w:p w14:paraId="2A58ED09" w14:textId="77777777" w:rsidR="000C4B32" w:rsidRPr="000C4B32" w:rsidRDefault="000C4B32" w:rsidP="000C4B32">
      <w:pPr>
        <w:spacing w:after="0" w:line="240" w:lineRule="auto"/>
        <w:ind w:left="-284" w:firstLine="708"/>
        <w:contextualSpacing/>
        <w:jc w:val="both"/>
        <w:rPr>
          <w:rFonts w:ascii="Times New Roman" w:eastAsia="Times New Roman" w:hAnsi="Times New Roman" w:cs="Times New Roman"/>
          <w:sz w:val="24"/>
          <w:szCs w:val="24"/>
          <w:lang w:eastAsia="ru-RU"/>
        </w:rPr>
      </w:pPr>
      <w:proofErr w:type="gramStart"/>
      <w:r w:rsidRPr="000C4B32">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Методическим рекомендациям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w:t>
      </w:r>
      <w:proofErr w:type="gramEnd"/>
      <w:r w:rsidRPr="000C4B32">
        <w:rPr>
          <w:rFonts w:ascii="Times New Roman" w:eastAsia="Times New Roman" w:hAnsi="Times New Roman" w:cs="Times New Roman"/>
          <w:sz w:val="24"/>
          <w:szCs w:val="24"/>
          <w:lang w:eastAsia="ru-RU"/>
        </w:rPr>
        <w:t xml:space="preserve"> приоритетного национального проекта «Жилье и городская среда» реализуется федеральный проект «Формирование комфортной городской среды».</w:t>
      </w:r>
    </w:p>
    <w:p w14:paraId="308A479D" w14:textId="77777777" w:rsidR="000C4B32" w:rsidRPr="000C4B32" w:rsidRDefault="000C4B32" w:rsidP="000C4B32">
      <w:pPr>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В соответствии с федеральным проектом, в Удмуртии принята государственная программа «Формирование современной городской среды на территории Удмуртской Республики», предусматривающая </w:t>
      </w:r>
      <w:proofErr w:type="spellStart"/>
      <w:r w:rsidRPr="000C4B32">
        <w:rPr>
          <w:rFonts w:ascii="Times New Roman" w:eastAsia="Times New Roman" w:hAnsi="Times New Roman" w:cs="Times New Roman"/>
          <w:sz w:val="24"/>
          <w:szCs w:val="24"/>
          <w:lang w:eastAsia="ru-RU"/>
        </w:rPr>
        <w:t>софинансирование</w:t>
      </w:r>
      <w:proofErr w:type="spellEnd"/>
      <w:r w:rsidRPr="000C4B32">
        <w:rPr>
          <w:rFonts w:ascii="Times New Roman" w:eastAsia="Times New Roman" w:hAnsi="Times New Roman" w:cs="Times New Roman"/>
          <w:sz w:val="24"/>
          <w:szCs w:val="24"/>
          <w:lang w:eastAsia="ru-RU"/>
        </w:rPr>
        <w:t xml:space="preserve"> проектов создания комфортной городской среды, направленных на благоустройство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43EA279A" w14:textId="77777777" w:rsidR="000C4B32" w:rsidRPr="000C4B32" w:rsidRDefault="000C4B32" w:rsidP="000C4B32">
      <w:pPr>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На территории муниципального образования «Муниципальный округ </w:t>
      </w:r>
      <w:proofErr w:type="spellStart"/>
      <w:r w:rsidRPr="000C4B32">
        <w:rPr>
          <w:rFonts w:ascii="Times New Roman" w:eastAsia="Times New Roman" w:hAnsi="Times New Roman" w:cs="Times New Roman"/>
          <w:sz w:val="24"/>
          <w:szCs w:val="24"/>
          <w:lang w:eastAsia="ru-RU"/>
        </w:rPr>
        <w:t>Можгинский</w:t>
      </w:r>
      <w:proofErr w:type="spellEnd"/>
      <w:r w:rsidRPr="000C4B32">
        <w:rPr>
          <w:rFonts w:ascii="Times New Roman" w:eastAsia="Times New Roman" w:hAnsi="Times New Roman" w:cs="Times New Roman"/>
          <w:sz w:val="24"/>
          <w:szCs w:val="24"/>
          <w:lang w:eastAsia="ru-RU"/>
        </w:rPr>
        <w:t xml:space="preserve"> район Удмуртской Республики» согласно статистическим данным четыре населенных пункта имеют численность проживающих граждан более 1000 человек, и участия в данной программе: ст. </w:t>
      </w:r>
      <w:proofErr w:type="spellStart"/>
      <w:r w:rsidRPr="000C4B32">
        <w:rPr>
          <w:rFonts w:ascii="Times New Roman" w:eastAsia="Times New Roman" w:hAnsi="Times New Roman" w:cs="Times New Roman"/>
          <w:sz w:val="24"/>
          <w:szCs w:val="24"/>
          <w:lang w:eastAsia="ru-RU"/>
        </w:rPr>
        <w:t>Люга</w:t>
      </w:r>
      <w:proofErr w:type="spellEnd"/>
      <w:r w:rsidRPr="000C4B32">
        <w:rPr>
          <w:rFonts w:ascii="Times New Roman" w:eastAsia="Times New Roman" w:hAnsi="Times New Roman" w:cs="Times New Roman"/>
          <w:sz w:val="24"/>
          <w:szCs w:val="24"/>
          <w:lang w:eastAsia="ru-RU"/>
        </w:rPr>
        <w:t>, с. Большая</w:t>
      </w:r>
      <w:proofErr w:type="gramStart"/>
      <w:r w:rsidRPr="000C4B32">
        <w:rPr>
          <w:rFonts w:ascii="Times New Roman" w:eastAsia="Times New Roman" w:hAnsi="Times New Roman" w:cs="Times New Roman"/>
          <w:sz w:val="24"/>
          <w:szCs w:val="24"/>
          <w:lang w:eastAsia="ru-RU"/>
        </w:rPr>
        <w:t xml:space="preserve"> У</w:t>
      </w:r>
      <w:proofErr w:type="gramEnd"/>
      <w:r w:rsidRPr="000C4B32">
        <w:rPr>
          <w:rFonts w:ascii="Times New Roman" w:eastAsia="Times New Roman" w:hAnsi="Times New Roman" w:cs="Times New Roman"/>
          <w:sz w:val="24"/>
          <w:szCs w:val="24"/>
          <w:lang w:eastAsia="ru-RU"/>
        </w:rPr>
        <w:t xml:space="preserve">ча, с. Черемушки и с. </w:t>
      </w:r>
      <w:proofErr w:type="spellStart"/>
      <w:r w:rsidRPr="000C4B32">
        <w:rPr>
          <w:rFonts w:ascii="Times New Roman" w:eastAsia="Times New Roman" w:hAnsi="Times New Roman" w:cs="Times New Roman"/>
          <w:sz w:val="24"/>
          <w:szCs w:val="24"/>
          <w:lang w:eastAsia="ru-RU"/>
        </w:rPr>
        <w:t>Пычас</w:t>
      </w:r>
      <w:proofErr w:type="spellEnd"/>
      <w:r w:rsidRPr="000C4B32">
        <w:rPr>
          <w:rFonts w:ascii="Times New Roman" w:eastAsia="Times New Roman" w:hAnsi="Times New Roman" w:cs="Times New Roman"/>
          <w:sz w:val="24"/>
          <w:szCs w:val="24"/>
          <w:lang w:eastAsia="ru-RU"/>
        </w:rPr>
        <w:t xml:space="preserve">. Реализация федерального проекта предусмотрена муниципальной программой «Формирование современного облика населенных пунктов муниципального образования «Муниципальный округ </w:t>
      </w:r>
      <w:proofErr w:type="spellStart"/>
      <w:r w:rsidRPr="000C4B32">
        <w:rPr>
          <w:rFonts w:ascii="Times New Roman" w:eastAsia="Times New Roman" w:hAnsi="Times New Roman" w:cs="Times New Roman"/>
          <w:sz w:val="24"/>
          <w:szCs w:val="24"/>
          <w:lang w:eastAsia="ru-RU"/>
        </w:rPr>
        <w:t>Можгинский</w:t>
      </w:r>
      <w:proofErr w:type="spellEnd"/>
      <w:r w:rsidRPr="000C4B32">
        <w:rPr>
          <w:rFonts w:ascii="Times New Roman" w:eastAsia="Times New Roman" w:hAnsi="Times New Roman" w:cs="Times New Roman"/>
          <w:sz w:val="24"/>
          <w:szCs w:val="24"/>
          <w:lang w:eastAsia="ru-RU"/>
        </w:rPr>
        <w:t xml:space="preserve"> </w:t>
      </w:r>
      <w:r w:rsidRPr="000C4B32">
        <w:rPr>
          <w:rFonts w:ascii="Times New Roman" w:eastAsia="Times New Roman" w:hAnsi="Times New Roman" w:cs="Times New Roman"/>
          <w:sz w:val="24"/>
          <w:szCs w:val="24"/>
          <w:lang w:eastAsia="ru-RU"/>
        </w:rPr>
        <w:lastRenderedPageBreak/>
        <w:t>район Удмуртской Республики», которая включает в себя подпрограмму «Формирование современной городской среды».</w:t>
      </w:r>
    </w:p>
    <w:p w14:paraId="08FE296C" w14:textId="77777777" w:rsidR="000C4B32" w:rsidRPr="000C4B32" w:rsidRDefault="000C4B32" w:rsidP="000C4B32">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Реализация федерального проекта осуществляется по двум основным направлениям:</w:t>
      </w:r>
    </w:p>
    <w:p w14:paraId="1987CBFC" w14:textId="77777777" w:rsidR="000C4B32" w:rsidRPr="000C4B32" w:rsidRDefault="000C4B32" w:rsidP="000C4B32">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1)</w:t>
      </w:r>
      <w:r w:rsidRPr="000C4B32">
        <w:rPr>
          <w:rFonts w:ascii="Times New Roman" w:eastAsia="Times New Roman" w:hAnsi="Times New Roman" w:cs="Times New Roman"/>
          <w:sz w:val="24"/>
          <w:szCs w:val="24"/>
          <w:lang w:eastAsia="ru-RU"/>
        </w:rPr>
        <w:tab/>
        <w:t>благоустройство дворовых территорий многоквартирных домов;</w:t>
      </w:r>
    </w:p>
    <w:p w14:paraId="09A93B6C" w14:textId="77777777" w:rsidR="000C4B32" w:rsidRPr="000C4B32" w:rsidRDefault="000C4B32" w:rsidP="000C4B32">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2)</w:t>
      </w:r>
      <w:r w:rsidRPr="000C4B32">
        <w:rPr>
          <w:rFonts w:ascii="Times New Roman" w:eastAsia="Times New Roman" w:hAnsi="Times New Roman" w:cs="Times New Roman"/>
          <w:sz w:val="24"/>
          <w:szCs w:val="24"/>
          <w:lang w:eastAsia="ru-RU"/>
        </w:rPr>
        <w:tab/>
        <w:t>благоустройство общественных территорий.</w:t>
      </w:r>
    </w:p>
    <w:p w14:paraId="3C594C8A" w14:textId="77777777" w:rsidR="000C4B32" w:rsidRPr="000C4B32" w:rsidRDefault="000C4B32" w:rsidP="000C4B32">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В 2023 году реализация подпрограммы «Формирование современной городской среды» осуществлялась на следующих территориях:</w:t>
      </w:r>
    </w:p>
    <w:p w14:paraId="48DA2DB6" w14:textId="77777777" w:rsidR="000C4B32" w:rsidRPr="000C4B32" w:rsidRDefault="000C4B32" w:rsidP="000C4B32">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 с. Черемушки – дворовая территория многоквартирного дома, ул. Заводская площадь, д. 2 – устройство тротуарной дорожки на сумму 244,7 </w:t>
      </w:r>
      <w:proofErr w:type="spellStart"/>
      <w:r w:rsidRPr="000C4B32">
        <w:rPr>
          <w:rFonts w:ascii="Times New Roman" w:eastAsia="Times New Roman" w:hAnsi="Times New Roman" w:cs="Times New Roman"/>
          <w:sz w:val="24"/>
          <w:szCs w:val="24"/>
          <w:lang w:eastAsia="ru-RU"/>
        </w:rPr>
        <w:t>тыс</w:t>
      </w:r>
      <w:proofErr w:type="gramStart"/>
      <w:r w:rsidRPr="000C4B32">
        <w:rPr>
          <w:rFonts w:ascii="Times New Roman" w:eastAsia="Times New Roman" w:hAnsi="Times New Roman" w:cs="Times New Roman"/>
          <w:sz w:val="24"/>
          <w:szCs w:val="24"/>
          <w:lang w:eastAsia="ru-RU"/>
        </w:rPr>
        <w:t>.р</w:t>
      </w:r>
      <w:proofErr w:type="gramEnd"/>
      <w:r w:rsidRPr="000C4B32">
        <w:rPr>
          <w:rFonts w:ascii="Times New Roman" w:eastAsia="Times New Roman" w:hAnsi="Times New Roman" w:cs="Times New Roman"/>
          <w:sz w:val="24"/>
          <w:szCs w:val="24"/>
          <w:lang w:eastAsia="ru-RU"/>
        </w:rPr>
        <w:t>уб</w:t>
      </w:r>
      <w:proofErr w:type="spellEnd"/>
      <w:r w:rsidRPr="000C4B32">
        <w:rPr>
          <w:rFonts w:ascii="Times New Roman" w:eastAsia="Times New Roman" w:hAnsi="Times New Roman" w:cs="Times New Roman"/>
          <w:sz w:val="24"/>
          <w:szCs w:val="24"/>
          <w:lang w:eastAsia="ru-RU"/>
        </w:rPr>
        <w:t xml:space="preserve">., из-них ФБ+РБ – 85,2 </w:t>
      </w:r>
      <w:proofErr w:type="spellStart"/>
      <w:r w:rsidRPr="000C4B32">
        <w:rPr>
          <w:rFonts w:ascii="Times New Roman" w:eastAsia="Times New Roman" w:hAnsi="Times New Roman" w:cs="Times New Roman"/>
          <w:sz w:val="24"/>
          <w:szCs w:val="24"/>
          <w:lang w:eastAsia="ru-RU"/>
        </w:rPr>
        <w:t>тыс.руб</w:t>
      </w:r>
      <w:proofErr w:type="spellEnd"/>
      <w:r w:rsidRPr="000C4B32">
        <w:rPr>
          <w:rFonts w:ascii="Times New Roman" w:eastAsia="Times New Roman" w:hAnsi="Times New Roman" w:cs="Times New Roman"/>
          <w:sz w:val="24"/>
          <w:szCs w:val="24"/>
          <w:lang w:eastAsia="ru-RU"/>
        </w:rPr>
        <w:t xml:space="preserve">., МБ – 154,9 </w:t>
      </w:r>
      <w:proofErr w:type="spellStart"/>
      <w:r w:rsidRPr="000C4B32">
        <w:rPr>
          <w:rFonts w:ascii="Times New Roman" w:eastAsia="Times New Roman" w:hAnsi="Times New Roman" w:cs="Times New Roman"/>
          <w:sz w:val="24"/>
          <w:szCs w:val="24"/>
          <w:lang w:eastAsia="ru-RU"/>
        </w:rPr>
        <w:t>тыс.руб</w:t>
      </w:r>
      <w:proofErr w:type="spellEnd"/>
      <w:r w:rsidRPr="000C4B32">
        <w:rPr>
          <w:rFonts w:ascii="Times New Roman" w:eastAsia="Times New Roman" w:hAnsi="Times New Roman" w:cs="Times New Roman"/>
          <w:sz w:val="24"/>
          <w:szCs w:val="24"/>
          <w:lang w:eastAsia="ru-RU"/>
        </w:rPr>
        <w:t xml:space="preserve">. и население – 4,6 </w:t>
      </w:r>
      <w:proofErr w:type="spellStart"/>
      <w:r w:rsidRPr="000C4B32">
        <w:rPr>
          <w:rFonts w:ascii="Times New Roman" w:eastAsia="Times New Roman" w:hAnsi="Times New Roman" w:cs="Times New Roman"/>
          <w:sz w:val="24"/>
          <w:szCs w:val="24"/>
          <w:lang w:eastAsia="ru-RU"/>
        </w:rPr>
        <w:t>тыс.руб</w:t>
      </w:r>
      <w:proofErr w:type="spellEnd"/>
      <w:r w:rsidRPr="000C4B32">
        <w:rPr>
          <w:rFonts w:ascii="Times New Roman" w:eastAsia="Times New Roman" w:hAnsi="Times New Roman" w:cs="Times New Roman"/>
          <w:sz w:val="24"/>
          <w:szCs w:val="24"/>
          <w:lang w:eastAsia="ru-RU"/>
        </w:rPr>
        <w:t>.;</w:t>
      </w:r>
    </w:p>
    <w:p w14:paraId="75188850" w14:textId="77777777" w:rsidR="000C4B32" w:rsidRPr="000C4B32" w:rsidRDefault="000C4B32" w:rsidP="000C4B32">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 с. Большая Уча – общественная территория по ул. Садовая – устройство площадки с мягким покрытием и установка детского игрового комплекса на сумму 1959,7 </w:t>
      </w:r>
      <w:proofErr w:type="spellStart"/>
      <w:r w:rsidRPr="000C4B32">
        <w:rPr>
          <w:rFonts w:ascii="Times New Roman" w:eastAsia="Times New Roman" w:hAnsi="Times New Roman" w:cs="Times New Roman"/>
          <w:sz w:val="24"/>
          <w:szCs w:val="24"/>
          <w:lang w:eastAsia="ru-RU"/>
        </w:rPr>
        <w:t>тыс</w:t>
      </w:r>
      <w:proofErr w:type="gramStart"/>
      <w:r w:rsidRPr="000C4B32">
        <w:rPr>
          <w:rFonts w:ascii="Times New Roman" w:eastAsia="Times New Roman" w:hAnsi="Times New Roman" w:cs="Times New Roman"/>
          <w:sz w:val="24"/>
          <w:szCs w:val="24"/>
          <w:lang w:eastAsia="ru-RU"/>
        </w:rPr>
        <w:t>.р</w:t>
      </w:r>
      <w:proofErr w:type="gramEnd"/>
      <w:r w:rsidRPr="000C4B32">
        <w:rPr>
          <w:rFonts w:ascii="Times New Roman" w:eastAsia="Times New Roman" w:hAnsi="Times New Roman" w:cs="Times New Roman"/>
          <w:sz w:val="24"/>
          <w:szCs w:val="24"/>
          <w:lang w:eastAsia="ru-RU"/>
        </w:rPr>
        <w:t>уб</w:t>
      </w:r>
      <w:proofErr w:type="spellEnd"/>
      <w:r w:rsidRPr="000C4B32">
        <w:rPr>
          <w:rFonts w:ascii="Times New Roman" w:eastAsia="Times New Roman" w:hAnsi="Times New Roman" w:cs="Times New Roman"/>
          <w:sz w:val="24"/>
          <w:szCs w:val="24"/>
          <w:lang w:eastAsia="ru-RU"/>
        </w:rPr>
        <w:t xml:space="preserve">., из-них ФБ+РБ – 1940,1 </w:t>
      </w:r>
      <w:proofErr w:type="spellStart"/>
      <w:r w:rsidRPr="000C4B32">
        <w:rPr>
          <w:rFonts w:ascii="Times New Roman" w:eastAsia="Times New Roman" w:hAnsi="Times New Roman" w:cs="Times New Roman"/>
          <w:sz w:val="24"/>
          <w:szCs w:val="24"/>
          <w:lang w:eastAsia="ru-RU"/>
        </w:rPr>
        <w:t>тыс.руб</w:t>
      </w:r>
      <w:proofErr w:type="spellEnd"/>
      <w:r w:rsidRPr="000C4B32">
        <w:rPr>
          <w:rFonts w:ascii="Times New Roman" w:eastAsia="Times New Roman" w:hAnsi="Times New Roman" w:cs="Times New Roman"/>
          <w:sz w:val="24"/>
          <w:szCs w:val="24"/>
          <w:lang w:eastAsia="ru-RU"/>
        </w:rPr>
        <w:t xml:space="preserve">. и МБ – 19,6 </w:t>
      </w:r>
      <w:proofErr w:type="spellStart"/>
      <w:r w:rsidRPr="000C4B32">
        <w:rPr>
          <w:rFonts w:ascii="Times New Roman" w:eastAsia="Times New Roman" w:hAnsi="Times New Roman" w:cs="Times New Roman"/>
          <w:sz w:val="24"/>
          <w:szCs w:val="24"/>
          <w:lang w:eastAsia="ru-RU"/>
        </w:rPr>
        <w:t>тыс.руб</w:t>
      </w:r>
      <w:proofErr w:type="spellEnd"/>
      <w:r w:rsidRPr="000C4B32">
        <w:rPr>
          <w:rFonts w:ascii="Times New Roman" w:eastAsia="Times New Roman" w:hAnsi="Times New Roman" w:cs="Times New Roman"/>
          <w:sz w:val="24"/>
          <w:szCs w:val="24"/>
          <w:lang w:eastAsia="ru-RU"/>
        </w:rPr>
        <w:t>.;</w:t>
      </w:r>
    </w:p>
    <w:p w14:paraId="4932662A" w14:textId="77777777" w:rsidR="000C4B32" w:rsidRPr="000C4B32" w:rsidRDefault="000C4B32" w:rsidP="000C4B32">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 ст. </w:t>
      </w:r>
      <w:proofErr w:type="spellStart"/>
      <w:r w:rsidRPr="000C4B32">
        <w:rPr>
          <w:rFonts w:ascii="Times New Roman" w:eastAsia="Times New Roman" w:hAnsi="Times New Roman" w:cs="Times New Roman"/>
          <w:sz w:val="24"/>
          <w:szCs w:val="24"/>
          <w:lang w:eastAsia="ru-RU"/>
        </w:rPr>
        <w:t>Люга</w:t>
      </w:r>
      <w:proofErr w:type="spellEnd"/>
      <w:r w:rsidRPr="000C4B32">
        <w:rPr>
          <w:rFonts w:ascii="Times New Roman" w:eastAsia="Times New Roman" w:hAnsi="Times New Roman" w:cs="Times New Roman"/>
          <w:sz w:val="24"/>
          <w:szCs w:val="24"/>
          <w:lang w:eastAsia="ru-RU"/>
        </w:rPr>
        <w:t xml:space="preserve"> – общественная территория по ул. Коллективная – устройство </w:t>
      </w:r>
      <w:proofErr w:type="spellStart"/>
      <w:r w:rsidRPr="000C4B32">
        <w:rPr>
          <w:rFonts w:ascii="Times New Roman" w:eastAsia="Times New Roman" w:hAnsi="Times New Roman" w:cs="Times New Roman"/>
          <w:sz w:val="24"/>
          <w:szCs w:val="24"/>
          <w:lang w:eastAsia="ru-RU"/>
        </w:rPr>
        <w:t>воркаут</w:t>
      </w:r>
      <w:proofErr w:type="spellEnd"/>
      <w:r w:rsidRPr="000C4B32">
        <w:rPr>
          <w:rFonts w:ascii="Times New Roman" w:eastAsia="Times New Roman" w:hAnsi="Times New Roman" w:cs="Times New Roman"/>
          <w:sz w:val="24"/>
          <w:szCs w:val="24"/>
          <w:lang w:eastAsia="ru-RU"/>
        </w:rPr>
        <w:t xml:space="preserve">-площадки на сумму 970,9 </w:t>
      </w:r>
      <w:proofErr w:type="spellStart"/>
      <w:r w:rsidRPr="000C4B32">
        <w:rPr>
          <w:rFonts w:ascii="Times New Roman" w:eastAsia="Times New Roman" w:hAnsi="Times New Roman" w:cs="Times New Roman"/>
          <w:sz w:val="24"/>
          <w:szCs w:val="24"/>
          <w:lang w:eastAsia="ru-RU"/>
        </w:rPr>
        <w:t>тыс</w:t>
      </w:r>
      <w:proofErr w:type="gramStart"/>
      <w:r w:rsidRPr="000C4B32">
        <w:rPr>
          <w:rFonts w:ascii="Times New Roman" w:eastAsia="Times New Roman" w:hAnsi="Times New Roman" w:cs="Times New Roman"/>
          <w:sz w:val="24"/>
          <w:szCs w:val="24"/>
          <w:lang w:eastAsia="ru-RU"/>
        </w:rPr>
        <w:t>.р</w:t>
      </w:r>
      <w:proofErr w:type="gramEnd"/>
      <w:r w:rsidRPr="000C4B32">
        <w:rPr>
          <w:rFonts w:ascii="Times New Roman" w:eastAsia="Times New Roman" w:hAnsi="Times New Roman" w:cs="Times New Roman"/>
          <w:sz w:val="24"/>
          <w:szCs w:val="24"/>
          <w:lang w:eastAsia="ru-RU"/>
        </w:rPr>
        <w:t>уб</w:t>
      </w:r>
      <w:proofErr w:type="spellEnd"/>
      <w:r w:rsidRPr="000C4B32">
        <w:rPr>
          <w:rFonts w:ascii="Times New Roman" w:eastAsia="Times New Roman" w:hAnsi="Times New Roman" w:cs="Times New Roman"/>
          <w:sz w:val="24"/>
          <w:szCs w:val="24"/>
          <w:lang w:eastAsia="ru-RU"/>
        </w:rPr>
        <w:t xml:space="preserve">., из-них ФБ+РБ – 781,1 </w:t>
      </w:r>
      <w:proofErr w:type="spellStart"/>
      <w:r w:rsidRPr="000C4B32">
        <w:rPr>
          <w:rFonts w:ascii="Times New Roman" w:eastAsia="Times New Roman" w:hAnsi="Times New Roman" w:cs="Times New Roman"/>
          <w:sz w:val="24"/>
          <w:szCs w:val="24"/>
          <w:lang w:eastAsia="ru-RU"/>
        </w:rPr>
        <w:t>тыс.руб</w:t>
      </w:r>
      <w:proofErr w:type="spellEnd"/>
      <w:r w:rsidRPr="000C4B32">
        <w:rPr>
          <w:rFonts w:ascii="Times New Roman" w:eastAsia="Times New Roman" w:hAnsi="Times New Roman" w:cs="Times New Roman"/>
          <w:sz w:val="24"/>
          <w:szCs w:val="24"/>
          <w:lang w:eastAsia="ru-RU"/>
        </w:rPr>
        <w:t xml:space="preserve">. и МБ – 189,8 </w:t>
      </w:r>
      <w:proofErr w:type="spellStart"/>
      <w:r w:rsidRPr="000C4B32">
        <w:rPr>
          <w:rFonts w:ascii="Times New Roman" w:eastAsia="Times New Roman" w:hAnsi="Times New Roman" w:cs="Times New Roman"/>
          <w:sz w:val="24"/>
          <w:szCs w:val="24"/>
          <w:lang w:eastAsia="ru-RU"/>
        </w:rPr>
        <w:t>тыс.руб</w:t>
      </w:r>
      <w:proofErr w:type="spellEnd"/>
      <w:r w:rsidRPr="000C4B32">
        <w:rPr>
          <w:rFonts w:ascii="Times New Roman" w:eastAsia="Times New Roman" w:hAnsi="Times New Roman" w:cs="Times New Roman"/>
          <w:sz w:val="24"/>
          <w:szCs w:val="24"/>
          <w:lang w:eastAsia="ru-RU"/>
        </w:rPr>
        <w:t>.;</w:t>
      </w:r>
    </w:p>
    <w:p w14:paraId="2D8631E6" w14:textId="77777777" w:rsidR="000C4B32" w:rsidRPr="000C4B32" w:rsidRDefault="000C4B32" w:rsidP="000C4B32">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 с. Черемушки – общественная территория по ул. Заводская – устройство мягкого покрытия универсальной спортивной площадки на сумму 987,0 </w:t>
      </w:r>
      <w:proofErr w:type="spellStart"/>
      <w:r w:rsidRPr="000C4B32">
        <w:rPr>
          <w:rFonts w:ascii="Times New Roman" w:eastAsia="Times New Roman" w:hAnsi="Times New Roman" w:cs="Times New Roman"/>
          <w:sz w:val="24"/>
          <w:szCs w:val="24"/>
          <w:lang w:eastAsia="ru-RU"/>
        </w:rPr>
        <w:t>тыс</w:t>
      </w:r>
      <w:proofErr w:type="gramStart"/>
      <w:r w:rsidRPr="000C4B32">
        <w:rPr>
          <w:rFonts w:ascii="Times New Roman" w:eastAsia="Times New Roman" w:hAnsi="Times New Roman" w:cs="Times New Roman"/>
          <w:sz w:val="24"/>
          <w:szCs w:val="24"/>
          <w:lang w:eastAsia="ru-RU"/>
        </w:rPr>
        <w:t>.р</w:t>
      </w:r>
      <w:proofErr w:type="gramEnd"/>
      <w:r w:rsidRPr="000C4B32">
        <w:rPr>
          <w:rFonts w:ascii="Times New Roman" w:eastAsia="Times New Roman" w:hAnsi="Times New Roman" w:cs="Times New Roman"/>
          <w:sz w:val="24"/>
          <w:szCs w:val="24"/>
          <w:lang w:eastAsia="ru-RU"/>
        </w:rPr>
        <w:t>уб</w:t>
      </w:r>
      <w:proofErr w:type="spellEnd"/>
      <w:r w:rsidRPr="000C4B32">
        <w:rPr>
          <w:rFonts w:ascii="Times New Roman" w:eastAsia="Times New Roman" w:hAnsi="Times New Roman" w:cs="Times New Roman"/>
          <w:sz w:val="24"/>
          <w:szCs w:val="24"/>
          <w:lang w:eastAsia="ru-RU"/>
        </w:rPr>
        <w:t xml:space="preserve">., из-них ФБ+РБ – 977,1 </w:t>
      </w:r>
      <w:proofErr w:type="spellStart"/>
      <w:r w:rsidRPr="000C4B32">
        <w:rPr>
          <w:rFonts w:ascii="Times New Roman" w:eastAsia="Times New Roman" w:hAnsi="Times New Roman" w:cs="Times New Roman"/>
          <w:sz w:val="24"/>
          <w:szCs w:val="24"/>
          <w:lang w:eastAsia="ru-RU"/>
        </w:rPr>
        <w:t>тыс.руб</w:t>
      </w:r>
      <w:proofErr w:type="spellEnd"/>
      <w:r w:rsidRPr="000C4B32">
        <w:rPr>
          <w:rFonts w:ascii="Times New Roman" w:eastAsia="Times New Roman" w:hAnsi="Times New Roman" w:cs="Times New Roman"/>
          <w:sz w:val="24"/>
          <w:szCs w:val="24"/>
          <w:lang w:eastAsia="ru-RU"/>
        </w:rPr>
        <w:t xml:space="preserve">. и МБ – 9,9 </w:t>
      </w:r>
      <w:proofErr w:type="spellStart"/>
      <w:r w:rsidRPr="000C4B32">
        <w:rPr>
          <w:rFonts w:ascii="Times New Roman" w:eastAsia="Times New Roman" w:hAnsi="Times New Roman" w:cs="Times New Roman"/>
          <w:sz w:val="24"/>
          <w:szCs w:val="24"/>
          <w:lang w:eastAsia="ru-RU"/>
        </w:rPr>
        <w:t>тыс.руб</w:t>
      </w:r>
      <w:proofErr w:type="spellEnd"/>
      <w:r w:rsidRPr="000C4B32">
        <w:rPr>
          <w:rFonts w:ascii="Times New Roman" w:eastAsia="Times New Roman" w:hAnsi="Times New Roman" w:cs="Times New Roman"/>
          <w:sz w:val="24"/>
          <w:szCs w:val="24"/>
          <w:lang w:eastAsia="ru-RU"/>
        </w:rPr>
        <w:t>.;</w:t>
      </w:r>
    </w:p>
    <w:p w14:paraId="103519D4" w14:textId="77777777" w:rsidR="000C4B32" w:rsidRPr="000C4B32" w:rsidRDefault="000C4B32" w:rsidP="000C4B32">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 с. </w:t>
      </w:r>
      <w:proofErr w:type="spellStart"/>
      <w:r w:rsidRPr="000C4B32">
        <w:rPr>
          <w:rFonts w:ascii="Times New Roman" w:eastAsia="Times New Roman" w:hAnsi="Times New Roman" w:cs="Times New Roman"/>
          <w:sz w:val="24"/>
          <w:szCs w:val="24"/>
          <w:lang w:eastAsia="ru-RU"/>
        </w:rPr>
        <w:t>Пычас</w:t>
      </w:r>
      <w:proofErr w:type="spellEnd"/>
      <w:r w:rsidRPr="000C4B32">
        <w:rPr>
          <w:rFonts w:ascii="Times New Roman" w:eastAsia="Times New Roman" w:hAnsi="Times New Roman" w:cs="Times New Roman"/>
          <w:sz w:val="24"/>
          <w:szCs w:val="24"/>
          <w:lang w:eastAsia="ru-RU"/>
        </w:rPr>
        <w:t xml:space="preserve"> – общественная территория по ул. Садовая – устройство лестничного марша и установка детского игрового комплекса на сумму 2123,1 </w:t>
      </w:r>
      <w:proofErr w:type="spellStart"/>
      <w:r w:rsidRPr="000C4B32">
        <w:rPr>
          <w:rFonts w:ascii="Times New Roman" w:eastAsia="Times New Roman" w:hAnsi="Times New Roman" w:cs="Times New Roman"/>
          <w:sz w:val="24"/>
          <w:szCs w:val="24"/>
          <w:lang w:eastAsia="ru-RU"/>
        </w:rPr>
        <w:t>тыс</w:t>
      </w:r>
      <w:proofErr w:type="gramStart"/>
      <w:r w:rsidRPr="000C4B32">
        <w:rPr>
          <w:rFonts w:ascii="Times New Roman" w:eastAsia="Times New Roman" w:hAnsi="Times New Roman" w:cs="Times New Roman"/>
          <w:sz w:val="24"/>
          <w:szCs w:val="24"/>
          <w:lang w:eastAsia="ru-RU"/>
        </w:rPr>
        <w:t>.р</w:t>
      </w:r>
      <w:proofErr w:type="gramEnd"/>
      <w:r w:rsidRPr="000C4B32">
        <w:rPr>
          <w:rFonts w:ascii="Times New Roman" w:eastAsia="Times New Roman" w:hAnsi="Times New Roman" w:cs="Times New Roman"/>
          <w:sz w:val="24"/>
          <w:szCs w:val="24"/>
          <w:lang w:eastAsia="ru-RU"/>
        </w:rPr>
        <w:t>уб</w:t>
      </w:r>
      <w:proofErr w:type="spellEnd"/>
      <w:r w:rsidRPr="000C4B32">
        <w:rPr>
          <w:rFonts w:ascii="Times New Roman" w:eastAsia="Times New Roman" w:hAnsi="Times New Roman" w:cs="Times New Roman"/>
          <w:sz w:val="24"/>
          <w:szCs w:val="24"/>
          <w:lang w:eastAsia="ru-RU"/>
        </w:rPr>
        <w:t xml:space="preserve">., из-них ФБ+РБ – 1834,5 </w:t>
      </w:r>
      <w:proofErr w:type="spellStart"/>
      <w:r w:rsidRPr="000C4B32">
        <w:rPr>
          <w:rFonts w:ascii="Times New Roman" w:eastAsia="Times New Roman" w:hAnsi="Times New Roman" w:cs="Times New Roman"/>
          <w:sz w:val="24"/>
          <w:szCs w:val="24"/>
          <w:lang w:eastAsia="ru-RU"/>
        </w:rPr>
        <w:t>тыс.руб</w:t>
      </w:r>
      <w:proofErr w:type="spellEnd"/>
      <w:r w:rsidRPr="000C4B32">
        <w:rPr>
          <w:rFonts w:ascii="Times New Roman" w:eastAsia="Times New Roman" w:hAnsi="Times New Roman" w:cs="Times New Roman"/>
          <w:sz w:val="24"/>
          <w:szCs w:val="24"/>
          <w:lang w:eastAsia="ru-RU"/>
        </w:rPr>
        <w:t xml:space="preserve">. и МБ – 288,6 </w:t>
      </w:r>
      <w:proofErr w:type="spellStart"/>
      <w:r w:rsidRPr="000C4B32">
        <w:rPr>
          <w:rFonts w:ascii="Times New Roman" w:eastAsia="Times New Roman" w:hAnsi="Times New Roman" w:cs="Times New Roman"/>
          <w:sz w:val="24"/>
          <w:szCs w:val="24"/>
          <w:lang w:eastAsia="ru-RU"/>
        </w:rPr>
        <w:t>тыс.руб</w:t>
      </w:r>
      <w:proofErr w:type="spellEnd"/>
      <w:r w:rsidRPr="000C4B32">
        <w:rPr>
          <w:rFonts w:ascii="Times New Roman" w:eastAsia="Times New Roman" w:hAnsi="Times New Roman" w:cs="Times New Roman"/>
          <w:sz w:val="24"/>
          <w:szCs w:val="24"/>
          <w:lang w:eastAsia="ru-RU"/>
        </w:rPr>
        <w:t>.;</w:t>
      </w:r>
    </w:p>
    <w:p w14:paraId="602C8240" w14:textId="77777777" w:rsidR="000C4B32" w:rsidRPr="000C4B32" w:rsidRDefault="000C4B32" w:rsidP="000C4B32">
      <w:pPr>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Общий объём финансирования мероприятий подпрограммы составил 6285,4 </w:t>
      </w:r>
      <w:proofErr w:type="spellStart"/>
      <w:r w:rsidRPr="000C4B32">
        <w:rPr>
          <w:rFonts w:ascii="Times New Roman" w:eastAsia="Times New Roman" w:hAnsi="Times New Roman" w:cs="Times New Roman"/>
          <w:sz w:val="24"/>
          <w:szCs w:val="24"/>
          <w:lang w:eastAsia="ru-RU"/>
        </w:rPr>
        <w:t>тыс</w:t>
      </w:r>
      <w:proofErr w:type="gramStart"/>
      <w:r w:rsidRPr="000C4B32">
        <w:rPr>
          <w:rFonts w:ascii="Times New Roman" w:eastAsia="Times New Roman" w:hAnsi="Times New Roman" w:cs="Times New Roman"/>
          <w:sz w:val="24"/>
          <w:szCs w:val="24"/>
          <w:lang w:eastAsia="ru-RU"/>
        </w:rPr>
        <w:t>.р</w:t>
      </w:r>
      <w:proofErr w:type="gramEnd"/>
      <w:r w:rsidRPr="000C4B32">
        <w:rPr>
          <w:rFonts w:ascii="Times New Roman" w:eastAsia="Times New Roman" w:hAnsi="Times New Roman" w:cs="Times New Roman"/>
          <w:sz w:val="24"/>
          <w:szCs w:val="24"/>
          <w:lang w:eastAsia="ru-RU"/>
        </w:rPr>
        <w:t>уб</w:t>
      </w:r>
      <w:proofErr w:type="spellEnd"/>
      <w:r w:rsidRPr="000C4B32">
        <w:rPr>
          <w:rFonts w:ascii="Times New Roman" w:eastAsia="Times New Roman" w:hAnsi="Times New Roman" w:cs="Times New Roman"/>
          <w:sz w:val="24"/>
          <w:szCs w:val="24"/>
          <w:lang w:eastAsia="ru-RU"/>
        </w:rPr>
        <w:t xml:space="preserve">., в том числе ФБ+РБ – 5618,1 </w:t>
      </w:r>
      <w:proofErr w:type="spellStart"/>
      <w:r w:rsidRPr="000C4B32">
        <w:rPr>
          <w:rFonts w:ascii="Times New Roman" w:eastAsia="Times New Roman" w:hAnsi="Times New Roman" w:cs="Times New Roman"/>
          <w:sz w:val="24"/>
          <w:szCs w:val="24"/>
          <w:lang w:eastAsia="ru-RU"/>
        </w:rPr>
        <w:t>тыс.руб</w:t>
      </w:r>
      <w:proofErr w:type="spellEnd"/>
      <w:r w:rsidRPr="000C4B32">
        <w:rPr>
          <w:rFonts w:ascii="Times New Roman" w:eastAsia="Times New Roman" w:hAnsi="Times New Roman" w:cs="Times New Roman"/>
          <w:sz w:val="24"/>
          <w:szCs w:val="24"/>
          <w:lang w:eastAsia="ru-RU"/>
        </w:rPr>
        <w:t>.</w:t>
      </w:r>
    </w:p>
    <w:p w14:paraId="268DBFD9" w14:textId="77777777" w:rsidR="000C4B32" w:rsidRPr="000C4B32" w:rsidRDefault="000C4B32" w:rsidP="000C4B32">
      <w:pPr>
        <w:spacing w:after="0"/>
        <w:ind w:left="-284" w:firstLine="709"/>
        <w:jc w:val="both"/>
        <w:rPr>
          <w:rFonts w:ascii="Times New Roman" w:eastAsia="Calibri" w:hAnsi="Times New Roman" w:cs="Times New Roman"/>
          <w:b/>
          <w:sz w:val="24"/>
          <w:szCs w:val="24"/>
        </w:rPr>
      </w:pPr>
    </w:p>
    <w:p w14:paraId="27059F35" w14:textId="77777777" w:rsidR="000C4B32" w:rsidRPr="000C4B32" w:rsidRDefault="000C4B32" w:rsidP="000C4B32">
      <w:pPr>
        <w:spacing w:after="0"/>
        <w:ind w:left="-284" w:firstLine="709"/>
        <w:jc w:val="center"/>
        <w:rPr>
          <w:rFonts w:ascii="Times New Roman" w:eastAsia="Calibri" w:hAnsi="Times New Roman" w:cs="Times New Roman"/>
          <w:b/>
          <w:sz w:val="28"/>
          <w:szCs w:val="24"/>
        </w:rPr>
      </w:pPr>
      <w:r w:rsidRPr="000C4B32">
        <w:rPr>
          <w:rFonts w:ascii="Times New Roman" w:eastAsia="Calibri" w:hAnsi="Times New Roman" w:cs="Times New Roman"/>
          <w:b/>
          <w:sz w:val="28"/>
          <w:szCs w:val="24"/>
        </w:rPr>
        <w:t>Дорожный фонд</w:t>
      </w:r>
    </w:p>
    <w:p w14:paraId="1DB970A6" w14:textId="77777777" w:rsidR="000C4B32" w:rsidRPr="000C4B32" w:rsidRDefault="000C4B32" w:rsidP="000C4B32">
      <w:pPr>
        <w:spacing w:after="0" w:line="240" w:lineRule="auto"/>
        <w:ind w:left="-284" w:firstLine="709"/>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На территории Можгинского района располагаются автомобильные дороги Федерального, Регионального и Муниципального значения общей протяженностью 865,783 км: в том числе грунтовые – 324,6 км, гравийные 237,259 км и асфальтированные – 303,924 км, из-них Федерального значения – 46,454 км, регионального значения – 294,929 км и муниципального значения – 524,4 км. </w:t>
      </w:r>
    </w:p>
    <w:p w14:paraId="6E235337" w14:textId="77777777" w:rsidR="000C4B32" w:rsidRPr="000C4B32" w:rsidRDefault="000C4B32" w:rsidP="000C4B32">
      <w:pPr>
        <w:spacing w:after="0" w:line="240" w:lineRule="auto"/>
        <w:ind w:left="-284" w:firstLine="709"/>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Автомобильные дороги общего пользования муниципального значения района делятся на автомобильные дороги между населёнными пунктами - 154,1 км и автомобильные дороги улично-дорожной сети в населенных пунктах - 370,3 км, в том числе грунтовые – 320,6 км, гравийные – 156,2 км и асфальтированные – 47,6 км.</w:t>
      </w:r>
    </w:p>
    <w:p w14:paraId="5C3C46B0" w14:textId="77777777" w:rsidR="000C4B32" w:rsidRPr="000C4B32" w:rsidRDefault="000C4B32" w:rsidP="000C4B32">
      <w:pPr>
        <w:spacing w:after="0" w:line="240" w:lineRule="auto"/>
        <w:ind w:left="-284" w:firstLine="709"/>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Содержанием Федеральных и Региональных дорог занимались ФКУ УПРДОР «</w:t>
      </w:r>
      <w:proofErr w:type="spellStart"/>
      <w:r w:rsidRPr="000C4B32">
        <w:rPr>
          <w:rFonts w:ascii="Times New Roman" w:eastAsia="Times New Roman" w:hAnsi="Times New Roman" w:cs="Times New Roman"/>
          <w:sz w:val="24"/>
          <w:szCs w:val="24"/>
          <w:lang w:eastAsia="ru-RU"/>
        </w:rPr>
        <w:t>Прикамье</w:t>
      </w:r>
      <w:proofErr w:type="spellEnd"/>
      <w:r w:rsidRPr="000C4B32">
        <w:rPr>
          <w:rFonts w:ascii="Times New Roman" w:eastAsia="Times New Roman" w:hAnsi="Times New Roman" w:cs="Times New Roman"/>
          <w:sz w:val="24"/>
          <w:szCs w:val="24"/>
          <w:lang w:eastAsia="ru-RU"/>
        </w:rPr>
        <w:t>» и КУ УР «</w:t>
      </w:r>
      <w:proofErr w:type="spellStart"/>
      <w:r w:rsidRPr="000C4B32">
        <w:rPr>
          <w:rFonts w:ascii="Times New Roman" w:eastAsia="Times New Roman" w:hAnsi="Times New Roman" w:cs="Times New Roman"/>
          <w:sz w:val="24"/>
          <w:szCs w:val="24"/>
          <w:lang w:eastAsia="ru-RU"/>
        </w:rPr>
        <w:t>Управтодор</w:t>
      </w:r>
      <w:proofErr w:type="spellEnd"/>
      <w:r w:rsidRPr="000C4B32">
        <w:rPr>
          <w:rFonts w:ascii="Times New Roman" w:eastAsia="Times New Roman" w:hAnsi="Times New Roman" w:cs="Times New Roman"/>
          <w:sz w:val="24"/>
          <w:szCs w:val="24"/>
          <w:lang w:eastAsia="ru-RU"/>
        </w:rPr>
        <w:t>», соответственно. Содержанием муниципальных дорог ООО «</w:t>
      </w:r>
      <w:proofErr w:type="spellStart"/>
      <w:r w:rsidRPr="000C4B32">
        <w:rPr>
          <w:rFonts w:ascii="Times New Roman" w:eastAsia="Times New Roman" w:hAnsi="Times New Roman" w:cs="Times New Roman"/>
          <w:sz w:val="24"/>
          <w:szCs w:val="24"/>
          <w:lang w:eastAsia="ru-RU"/>
        </w:rPr>
        <w:t>Лигастрой</w:t>
      </w:r>
      <w:proofErr w:type="spellEnd"/>
      <w:r w:rsidRPr="000C4B32">
        <w:rPr>
          <w:rFonts w:ascii="Times New Roman" w:eastAsia="Times New Roman" w:hAnsi="Times New Roman" w:cs="Times New Roman"/>
          <w:sz w:val="24"/>
          <w:szCs w:val="24"/>
          <w:lang w:eastAsia="ru-RU"/>
        </w:rPr>
        <w:t>», которые в свою очередь заключали договора субподряда с организациями. Данные организации имеют специализированную технику (максимально 36 единиц техники) готовую по необходимости начать расчистку дорог от снега.</w:t>
      </w:r>
    </w:p>
    <w:p w14:paraId="0F70A263" w14:textId="77777777" w:rsidR="000C4B32" w:rsidRPr="000C4B32" w:rsidRDefault="000C4B32" w:rsidP="000C4B32">
      <w:pPr>
        <w:spacing w:after="0" w:line="240" w:lineRule="auto"/>
        <w:ind w:left="-284" w:firstLine="709"/>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Содержание 21школьного маршрута (47,112 км) оказывал</w:t>
      </w:r>
      <w:proofErr w:type="gramStart"/>
      <w:r w:rsidRPr="000C4B32">
        <w:rPr>
          <w:rFonts w:ascii="Times New Roman" w:eastAsia="Times New Roman" w:hAnsi="Times New Roman" w:cs="Times New Roman"/>
          <w:sz w:val="24"/>
          <w:szCs w:val="24"/>
          <w:lang w:eastAsia="ru-RU"/>
        </w:rPr>
        <w:t>и ООО</w:t>
      </w:r>
      <w:proofErr w:type="gramEnd"/>
      <w:r w:rsidRPr="000C4B32">
        <w:rPr>
          <w:rFonts w:ascii="Times New Roman" w:eastAsia="Times New Roman" w:hAnsi="Times New Roman" w:cs="Times New Roman"/>
          <w:sz w:val="24"/>
          <w:szCs w:val="24"/>
          <w:lang w:eastAsia="ru-RU"/>
        </w:rPr>
        <w:t xml:space="preserve"> «</w:t>
      </w:r>
      <w:proofErr w:type="spellStart"/>
      <w:r w:rsidRPr="000C4B32">
        <w:rPr>
          <w:rFonts w:ascii="Times New Roman" w:eastAsia="Times New Roman" w:hAnsi="Times New Roman" w:cs="Times New Roman"/>
          <w:sz w:val="24"/>
          <w:szCs w:val="24"/>
          <w:lang w:eastAsia="ru-RU"/>
        </w:rPr>
        <w:t>Лигастрой</w:t>
      </w:r>
      <w:proofErr w:type="spellEnd"/>
      <w:r w:rsidRPr="000C4B32">
        <w:rPr>
          <w:rFonts w:ascii="Times New Roman" w:eastAsia="Times New Roman" w:hAnsi="Times New Roman" w:cs="Times New Roman"/>
          <w:sz w:val="24"/>
          <w:szCs w:val="24"/>
          <w:lang w:eastAsia="ru-RU"/>
        </w:rPr>
        <w:t>».</w:t>
      </w:r>
    </w:p>
    <w:p w14:paraId="6F125846" w14:textId="77777777" w:rsidR="000C4B32" w:rsidRPr="000C4B32" w:rsidRDefault="000C4B32" w:rsidP="000C4B32">
      <w:pPr>
        <w:spacing w:after="0" w:line="240" w:lineRule="auto"/>
        <w:ind w:left="-284"/>
        <w:jc w:val="both"/>
        <w:rPr>
          <w:rFonts w:ascii="Times New Roman" w:eastAsia="Times New Roman" w:hAnsi="Times New Roman" w:cs="Times New Roman"/>
          <w:sz w:val="24"/>
          <w:szCs w:val="24"/>
        </w:rPr>
      </w:pPr>
    </w:p>
    <w:p w14:paraId="2DD16AFE" w14:textId="77777777" w:rsidR="000C4B32" w:rsidRPr="000C4B32" w:rsidRDefault="000C4B32" w:rsidP="000C4B32">
      <w:pPr>
        <w:spacing w:after="0" w:line="240" w:lineRule="auto"/>
        <w:ind w:left="-284"/>
        <w:jc w:val="center"/>
        <w:rPr>
          <w:rFonts w:ascii="Times New Roman" w:eastAsia="Times New Roman" w:hAnsi="Times New Roman" w:cs="Times New Roman"/>
          <w:b/>
          <w:bCs/>
          <w:sz w:val="24"/>
          <w:szCs w:val="24"/>
        </w:rPr>
      </w:pPr>
      <w:r w:rsidRPr="000C4B32">
        <w:rPr>
          <w:rFonts w:ascii="Times New Roman" w:eastAsia="Times New Roman" w:hAnsi="Times New Roman" w:cs="Times New Roman"/>
          <w:b/>
          <w:bCs/>
          <w:sz w:val="24"/>
          <w:szCs w:val="24"/>
        </w:rPr>
        <w:t>Перечень объектов дорожного хозяйства, финансируемых за счет средств ФБ, бюджета УР и муниципального дорожного фонда муниципального образования «</w:t>
      </w:r>
      <w:proofErr w:type="spellStart"/>
      <w:r w:rsidRPr="000C4B32">
        <w:rPr>
          <w:rFonts w:ascii="Times New Roman" w:eastAsia="Times New Roman" w:hAnsi="Times New Roman" w:cs="Times New Roman"/>
          <w:b/>
          <w:bCs/>
          <w:sz w:val="24"/>
          <w:szCs w:val="24"/>
        </w:rPr>
        <w:t>Можгинский</w:t>
      </w:r>
      <w:proofErr w:type="spellEnd"/>
      <w:r w:rsidRPr="000C4B32">
        <w:rPr>
          <w:rFonts w:ascii="Times New Roman" w:eastAsia="Times New Roman" w:hAnsi="Times New Roman" w:cs="Times New Roman"/>
          <w:b/>
          <w:bCs/>
          <w:sz w:val="24"/>
          <w:szCs w:val="24"/>
        </w:rPr>
        <w:t xml:space="preserve"> район» на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678"/>
        <w:gridCol w:w="1403"/>
        <w:gridCol w:w="1179"/>
        <w:gridCol w:w="1153"/>
        <w:gridCol w:w="1153"/>
        <w:gridCol w:w="1445"/>
      </w:tblGrid>
      <w:tr w:rsidR="000C4B32" w:rsidRPr="000C4B32" w14:paraId="44E0A4F0" w14:textId="77777777" w:rsidTr="003D5CCD">
        <w:tc>
          <w:tcPr>
            <w:tcW w:w="560" w:type="dxa"/>
            <w:shd w:val="clear" w:color="auto" w:fill="auto"/>
          </w:tcPr>
          <w:p w14:paraId="56026BF6"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 xml:space="preserve">№ </w:t>
            </w:r>
            <w:proofErr w:type="gramStart"/>
            <w:r w:rsidRPr="000C4B32">
              <w:rPr>
                <w:rFonts w:ascii="Times New Roman" w:eastAsia="Times New Roman" w:hAnsi="Times New Roman" w:cs="Times New Roman"/>
                <w:b/>
                <w:sz w:val="24"/>
                <w:szCs w:val="24"/>
                <w:lang w:eastAsia="ru-RU"/>
              </w:rPr>
              <w:t>п</w:t>
            </w:r>
            <w:proofErr w:type="gramEnd"/>
            <w:r w:rsidRPr="000C4B32">
              <w:rPr>
                <w:rFonts w:ascii="Times New Roman" w:eastAsia="Times New Roman" w:hAnsi="Times New Roman" w:cs="Times New Roman"/>
                <w:b/>
                <w:sz w:val="24"/>
                <w:szCs w:val="24"/>
                <w:lang w:eastAsia="ru-RU"/>
              </w:rPr>
              <w:t>/п</w:t>
            </w:r>
          </w:p>
        </w:tc>
        <w:tc>
          <w:tcPr>
            <w:tcW w:w="3092" w:type="dxa"/>
            <w:shd w:val="clear" w:color="auto" w:fill="auto"/>
          </w:tcPr>
          <w:p w14:paraId="35F4A677"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Наименование объекта</w:t>
            </w:r>
          </w:p>
        </w:tc>
        <w:tc>
          <w:tcPr>
            <w:tcW w:w="1403" w:type="dxa"/>
            <w:shd w:val="clear" w:color="auto" w:fill="auto"/>
          </w:tcPr>
          <w:p w14:paraId="05A304DE"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proofErr w:type="gramStart"/>
            <w:r w:rsidRPr="000C4B32">
              <w:rPr>
                <w:rFonts w:ascii="Times New Roman" w:eastAsia="Times New Roman" w:hAnsi="Times New Roman" w:cs="Times New Roman"/>
                <w:b/>
                <w:sz w:val="24"/>
                <w:szCs w:val="24"/>
                <w:lang w:eastAsia="ru-RU"/>
              </w:rPr>
              <w:t>Протяжен-</w:t>
            </w:r>
            <w:proofErr w:type="spellStart"/>
            <w:r w:rsidRPr="000C4B32">
              <w:rPr>
                <w:rFonts w:ascii="Times New Roman" w:eastAsia="Times New Roman" w:hAnsi="Times New Roman" w:cs="Times New Roman"/>
                <w:b/>
                <w:sz w:val="24"/>
                <w:szCs w:val="24"/>
                <w:lang w:eastAsia="ru-RU"/>
              </w:rPr>
              <w:t>ность</w:t>
            </w:r>
            <w:proofErr w:type="spellEnd"/>
            <w:proofErr w:type="gramEnd"/>
            <w:r w:rsidRPr="000C4B32">
              <w:rPr>
                <w:rFonts w:ascii="Times New Roman" w:eastAsia="Times New Roman" w:hAnsi="Times New Roman" w:cs="Times New Roman"/>
                <w:b/>
                <w:sz w:val="24"/>
                <w:szCs w:val="24"/>
                <w:lang w:eastAsia="ru-RU"/>
              </w:rPr>
              <w:t>, км</w:t>
            </w:r>
          </w:p>
        </w:tc>
        <w:tc>
          <w:tcPr>
            <w:tcW w:w="1206" w:type="dxa"/>
            <w:shd w:val="clear" w:color="auto" w:fill="auto"/>
          </w:tcPr>
          <w:p w14:paraId="59FE5FC2"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 xml:space="preserve">Всего, </w:t>
            </w:r>
            <w:proofErr w:type="spellStart"/>
            <w:r w:rsidRPr="000C4B32">
              <w:rPr>
                <w:rFonts w:ascii="Times New Roman" w:eastAsia="Times New Roman" w:hAnsi="Times New Roman" w:cs="Times New Roman"/>
                <w:b/>
                <w:sz w:val="24"/>
                <w:szCs w:val="24"/>
                <w:lang w:eastAsia="ru-RU"/>
              </w:rPr>
              <w:t>тыс</w:t>
            </w:r>
            <w:proofErr w:type="gramStart"/>
            <w:r w:rsidRPr="000C4B32">
              <w:rPr>
                <w:rFonts w:ascii="Times New Roman" w:eastAsia="Times New Roman" w:hAnsi="Times New Roman" w:cs="Times New Roman"/>
                <w:b/>
                <w:sz w:val="24"/>
                <w:szCs w:val="24"/>
                <w:lang w:eastAsia="ru-RU"/>
              </w:rPr>
              <w:t>.р</w:t>
            </w:r>
            <w:proofErr w:type="gramEnd"/>
            <w:r w:rsidRPr="000C4B32">
              <w:rPr>
                <w:rFonts w:ascii="Times New Roman" w:eastAsia="Times New Roman" w:hAnsi="Times New Roman" w:cs="Times New Roman"/>
                <w:b/>
                <w:sz w:val="24"/>
                <w:szCs w:val="24"/>
                <w:lang w:eastAsia="ru-RU"/>
              </w:rPr>
              <w:t>уб</w:t>
            </w:r>
            <w:proofErr w:type="spellEnd"/>
            <w:r w:rsidRPr="000C4B32">
              <w:rPr>
                <w:rFonts w:ascii="Times New Roman" w:eastAsia="Times New Roman" w:hAnsi="Times New Roman" w:cs="Times New Roman"/>
                <w:b/>
                <w:sz w:val="24"/>
                <w:szCs w:val="24"/>
                <w:lang w:eastAsia="ru-RU"/>
              </w:rPr>
              <w:t>.</w:t>
            </w:r>
          </w:p>
        </w:tc>
        <w:tc>
          <w:tcPr>
            <w:tcW w:w="1190" w:type="dxa"/>
            <w:shd w:val="clear" w:color="auto" w:fill="auto"/>
          </w:tcPr>
          <w:p w14:paraId="0EAC8EA4"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Бюджет УР+ФБ</w:t>
            </w:r>
          </w:p>
        </w:tc>
        <w:tc>
          <w:tcPr>
            <w:tcW w:w="1190" w:type="dxa"/>
            <w:shd w:val="clear" w:color="auto" w:fill="auto"/>
          </w:tcPr>
          <w:p w14:paraId="0CE8D20B"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Бюджет МО</w:t>
            </w:r>
          </w:p>
        </w:tc>
        <w:tc>
          <w:tcPr>
            <w:tcW w:w="1445" w:type="dxa"/>
            <w:shd w:val="clear" w:color="auto" w:fill="auto"/>
          </w:tcPr>
          <w:p w14:paraId="5ACEA6C4"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proofErr w:type="spellStart"/>
            <w:r w:rsidRPr="000C4B32">
              <w:rPr>
                <w:rFonts w:ascii="Times New Roman" w:eastAsia="Times New Roman" w:hAnsi="Times New Roman" w:cs="Times New Roman"/>
                <w:b/>
                <w:sz w:val="24"/>
                <w:szCs w:val="24"/>
                <w:lang w:eastAsia="ru-RU"/>
              </w:rPr>
              <w:t>Внебюджет</w:t>
            </w:r>
            <w:proofErr w:type="spellEnd"/>
          </w:p>
        </w:tc>
      </w:tr>
      <w:tr w:rsidR="000C4B32" w:rsidRPr="000C4B32" w14:paraId="60176D70" w14:textId="77777777" w:rsidTr="003D5CCD">
        <w:tc>
          <w:tcPr>
            <w:tcW w:w="560" w:type="dxa"/>
            <w:shd w:val="clear" w:color="auto" w:fill="auto"/>
            <w:vAlign w:val="center"/>
          </w:tcPr>
          <w:p w14:paraId="79246F10"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1</w:t>
            </w:r>
          </w:p>
        </w:tc>
        <w:tc>
          <w:tcPr>
            <w:tcW w:w="3092" w:type="dxa"/>
            <w:shd w:val="clear" w:color="auto" w:fill="auto"/>
          </w:tcPr>
          <w:p w14:paraId="05C5BDE4"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Национальный проект «Безопасные и качественные автомобильные дороги» (д. </w:t>
            </w:r>
            <w:proofErr w:type="spellStart"/>
            <w:r w:rsidRPr="000C4B32">
              <w:rPr>
                <w:rFonts w:ascii="Times New Roman" w:eastAsia="Times New Roman" w:hAnsi="Times New Roman" w:cs="Times New Roman"/>
                <w:sz w:val="24"/>
                <w:szCs w:val="24"/>
                <w:lang w:eastAsia="ru-RU"/>
              </w:rPr>
              <w:t>Пазял</w:t>
            </w:r>
            <w:proofErr w:type="spellEnd"/>
            <w:r w:rsidRPr="000C4B32">
              <w:rPr>
                <w:rFonts w:ascii="Times New Roman" w:eastAsia="Times New Roman" w:hAnsi="Times New Roman" w:cs="Times New Roman"/>
                <w:sz w:val="24"/>
                <w:szCs w:val="24"/>
                <w:lang w:eastAsia="ru-RU"/>
              </w:rPr>
              <w:t xml:space="preserve"> и д. </w:t>
            </w:r>
            <w:proofErr w:type="spellStart"/>
            <w:r w:rsidRPr="000C4B32">
              <w:rPr>
                <w:rFonts w:ascii="Times New Roman" w:eastAsia="Times New Roman" w:hAnsi="Times New Roman" w:cs="Times New Roman"/>
                <w:sz w:val="24"/>
                <w:szCs w:val="24"/>
                <w:lang w:eastAsia="ru-RU"/>
              </w:rPr>
              <w:t>Кватчи</w:t>
            </w:r>
            <w:proofErr w:type="spellEnd"/>
            <w:r w:rsidRPr="000C4B32">
              <w:rPr>
                <w:rFonts w:ascii="Times New Roman" w:eastAsia="Times New Roman" w:hAnsi="Times New Roman" w:cs="Times New Roman"/>
                <w:sz w:val="24"/>
                <w:szCs w:val="24"/>
                <w:lang w:eastAsia="ru-RU"/>
              </w:rPr>
              <w:t>)</w:t>
            </w:r>
          </w:p>
        </w:tc>
        <w:tc>
          <w:tcPr>
            <w:tcW w:w="1403" w:type="dxa"/>
            <w:shd w:val="clear" w:color="auto" w:fill="auto"/>
            <w:vAlign w:val="center"/>
          </w:tcPr>
          <w:p w14:paraId="0E1277B9"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1,1</w:t>
            </w:r>
          </w:p>
        </w:tc>
        <w:tc>
          <w:tcPr>
            <w:tcW w:w="1206" w:type="dxa"/>
            <w:shd w:val="clear" w:color="auto" w:fill="auto"/>
            <w:vAlign w:val="center"/>
          </w:tcPr>
          <w:p w14:paraId="7587A7E8"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19400,0</w:t>
            </w:r>
          </w:p>
        </w:tc>
        <w:tc>
          <w:tcPr>
            <w:tcW w:w="1190" w:type="dxa"/>
            <w:shd w:val="clear" w:color="auto" w:fill="auto"/>
            <w:vAlign w:val="center"/>
          </w:tcPr>
          <w:p w14:paraId="704155DB"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19400,0</w:t>
            </w:r>
          </w:p>
        </w:tc>
        <w:tc>
          <w:tcPr>
            <w:tcW w:w="1190" w:type="dxa"/>
            <w:shd w:val="clear" w:color="auto" w:fill="auto"/>
            <w:vAlign w:val="center"/>
          </w:tcPr>
          <w:p w14:paraId="1587A607"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c>
          <w:tcPr>
            <w:tcW w:w="1445" w:type="dxa"/>
            <w:shd w:val="clear" w:color="auto" w:fill="auto"/>
            <w:vAlign w:val="center"/>
          </w:tcPr>
          <w:p w14:paraId="0FF90A93"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r>
      <w:tr w:rsidR="000C4B32" w:rsidRPr="000C4B32" w14:paraId="2B263E9E" w14:textId="77777777" w:rsidTr="003D5CCD">
        <w:tc>
          <w:tcPr>
            <w:tcW w:w="560" w:type="dxa"/>
            <w:shd w:val="clear" w:color="auto" w:fill="auto"/>
            <w:vAlign w:val="center"/>
          </w:tcPr>
          <w:p w14:paraId="7DCE38D3"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lastRenderedPageBreak/>
              <w:t>2</w:t>
            </w:r>
          </w:p>
        </w:tc>
        <w:tc>
          <w:tcPr>
            <w:tcW w:w="3092" w:type="dxa"/>
            <w:shd w:val="clear" w:color="auto" w:fill="auto"/>
          </w:tcPr>
          <w:p w14:paraId="6B67005E"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Ремонт автомобильной дороги ул. Центральная д. Лесная Поляна</w:t>
            </w:r>
          </w:p>
        </w:tc>
        <w:tc>
          <w:tcPr>
            <w:tcW w:w="1403" w:type="dxa"/>
            <w:shd w:val="clear" w:color="auto" w:fill="auto"/>
            <w:vAlign w:val="center"/>
          </w:tcPr>
          <w:p w14:paraId="698610CE"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0,1</w:t>
            </w:r>
          </w:p>
        </w:tc>
        <w:tc>
          <w:tcPr>
            <w:tcW w:w="1206" w:type="dxa"/>
            <w:shd w:val="clear" w:color="auto" w:fill="auto"/>
            <w:vAlign w:val="center"/>
          </w:tcPr>
          <w:p w14:paraId="573F9603"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616,0</w:t>
            </w:r>
          </w:p>
        </w:tc>
        <w:tc>
          <w:tcPr>
            <w:tcW w:w="1190" w:type="dxa"/>
            <w:shd w:val="clear" w:color="auto" w:fill="auto"/>
            <w:vAlign w:val="center"/>
          </w:tcPr>
          <w:p w14:paraId="3D6ACF80"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c>
          <w:tcPr>
            <w:tcW w:w="1190" w:type="dxa"/>
            <w:shd w:val="clear" w:color="auto" w:fill="auto"/>
            <w:vAlign w:val="center"/>
          </w:tcPr>
          <w:p w14:paraId="45A7363E"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616,0</w:t>
            </w:r>
          </w:p>
        </w:tc>
        <w:tc>
          <w:tcPr>
            <w:tcW w:w="1445" w:type="dxa"/>
            <w:shd w:val="clear" w:color="auto" w:fill="auto"/>
            <w:vAlign w:val="center"/>
          </w:tcPr>
          <w:p w14:paraId="3AD8D312"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r>
      <w:tr w:rsidR="000C4B32" w:rsidRPr="000C4B32" w14:paraId="76F8D502" w14:textId="77777777" w:rsidTr="003D5CCD">
        <w:tc>
          <w:tcPr>
            <w:tcW w:w="560" w:type="dxa"/>
            <w:shd w:val="clear" w:color="auto" w:fill="auto"/>
            <w:vAlign w:val="center"/>
          </w:tcPr>
          <w:p w14:paraId="753D0E82"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3</w:t>
            </w:r>
          </w:p>
        </w:tc>
        <w:tc>
          <w:tcPr>
            <w:tcW w:w="3092" w:type="dxa"/>
            <w:shd w:val="clear" w:color="auto" w:fill="auto"/>
          </w:tcPr>
          <w:p w14:paraId="42628CA2"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Ремонт участка </w:t>
            </w:r>
            <w:proofErr w:type="spellStart"/>
            <w:r w:rsidRPr="000C4B32">
              <w:rPr>
                <w:rFonts w:ascii="Times New Roman" w:eastAsia="Times New Roman" w:hAnsi="Times New Roman" w:cs="Times New Roman"/>
                <w:sz w:val="24"/>
                <w:szCs w:val="24"/>
                <w:lang w:eastAsia="ru-RU"/>
              </w:rPr>
              <w:t>Замостные</w:t>
            </w:r>
            <w:proofErr w:type="spellEnd"/>
            <w:r w:rsidRPr="000C4B32">
              <w:rPr>
                <w:rFonts w:ascii="Times New Roman" w:eastAsia="Times New Roman" w:hAnsi="Times New Roman" w:cs="Times New Roman"/>
                <w:sz w:val="24"/>
                <w:szCs w:val="24"/>
                <w:lang w:eastAsia="ru-RU"/>
              </w:rPr>
              <w:t xml:space="preserve"> </w:t>
            </w:r>
            <w:proofErr w:type="spellStart"/>
            <w:r w:rsidRPr="000C4B32">
              <w:rPr>
                <w:rFonts w:ascii="Times New Roman" w:eastAsia="Times New Roman" w:hAnsi="Times New Roman" w:cs="Times New Roman"/>
                <w:sz w:val="24"/>
                <w:szCs w:val="24"/>
                <w:lang w:eastAsia="ru-RU"/>
              </w:rPr>
              <w:t>Какси-Новопольск</w:t>
            </w:r>
            <w:proofErr w:type="spellEnd"/>
            <w:r w:rsidRPr="000C4B32">
              <w:rPr>
                <w:rFonts w:ascii="Times New Roman" w:eastAsia="Times New Roman" w:hAnsi="Times New Roman" w:cs="Times New Roman"/>
                <w:sz w:val="24"/>
                <w:szCs w:val="24"/>
                <w:lang w:eastAsia="ru-RU"/>
              </w:rPr>
              <w:t xml:space="preserve"> (мост)</w:t>
            </w:r>
          </w:p>
        </w:tc>
        <w:tc>
          <w:tcPr>
            <w:tcW w:w="1403" w:type="dxa"/>
            <w:shd w:val="clear" w:color="auto" w:fill="auto"/>
            <w:vAlign w:val="center"/>
          </w:tcPr>
          <w:p w14:paraId="59BA02FC"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0,1</w:t>
            </w:r>
          </w:p>
        </w:tc>
        <w:tc>
          <w:tcPr>
            <w:tcW w:w="1206" w:type="dxa"/>
            <w:shd w:val="clear" w:color="auto" w:fill="auto"/>
            <w:vAlign w:val="center"/>
          </w:tcPr>
          <w:p w14:paraId="5011591C"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4178,0</w:t>
            </w:r>
          </w:p>
        </w:tc>
        <w:tc>
          <w:tcPr>
            <w:tcW w:w="1190" w:type="dxa"/>
            <w:shd w:val="clear" w:color="auto" w:fill="auto"/>
            <w:vAlign w:val="center"/>
          </w:tcPr>
          <w:p w14:paraId="44945FAA"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c>
          <w:tcPr>
            <w:tcW w:w="1190" w:type="dxa"/>
            <w:shd w:val="clear" w:color="auto" w:fill="auto"/>
            <w:vAlign w:val="center"/>
          </w:tcPr>
          <w:p w14:paraId="0B26C418"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4178,0</w:t>
            </w:r>
          </w:p>
        </w:tc>
        <w:tc>
          <w:tcPr>
            <w:tcW w:w="1445" w:type="dxa"/>
            <w:shd w:val="clear" w:color="auto" w:fill="auto"/>
            <w:vAlign w:val="center"/>
          </w:tcPr>
          <w:p w14:paraId="693D7D32"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r>
      <w:tr w:rsidR="000C4B32" w:rsidRPr="000C4B32" w14:paraId="3FA66A3A" w14:textId="77777777" w:rsidTr="003D5CCD">
        <w:tc>
          <w:tcPr>
            <w:tcW w:w="560" w:type="dxa"/>
            <w:shd w:val="clear" w:color="auto" w:fill="auto"/>
            <w:vAlign w:val="center"/>
          </w:tcPr>
          <w:p w14:paraId="43109281"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4</w:t>
            </w:r>
          </w:p>
        </w:tc>
        <w:tc>
          <w:tcPr>
            <w:tcW w:w="3092" w:type="dxa"/>
            <w:shd w:val="clear" w:color="auto" w:fill="auto"/>
          </w:tcPr>
          <w:p w14:paraId="6DD1448A"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Ремонт участка </w:t>
            </w:r>
            <w:proofErr w:type="spellStart"/>
            <w:r w:rsidRPr="000C4B32">
              <w:rPr>
                <w:rFonts w:ascii="Times New Roman" w:eastAsia="Times New Roman" w:hAnsi="Times New Roman" w:cs="Times New Roman"/>
                <w:sz w:val="24"/>
                <w:szCs w:val="24"/>
                <w:lang w:eastAsia="ru-RU"/>
              </w:rPr>
              <w:t>ул</w:t>
            </w:r>
            <w:proofErr w:type="gramStart"/>
            <w:r w:rsidRPr="000C4B32">
              <w:rPr>
                <w:rFonts w:ascii="Times New Roman" w:eastAsia="Times New Roman" w:hAnsi="Times New Roman" w:cs="Times New Roman"/>
                <w:sz w:val="24"/>
                <w:szCs w:val="24"/>
                <w:lang w:eastAsia="ru-RU"/>
              </w:rPr>
              <w:t>.З</w:t>
            </w:r>
            <w:proofErr w:type="gramEnd"/>
            <w:r w:rsidRPr="000C4B32">
              <w:rPr>
                <w:rFonts w:ascii="Times New Roman" w:eastAsia="Times New Roman" w:hAnsi="Times New Roman" w:cs="Times New Roman"/>
                <w:sz w:val="24"/>
                <w:szCs w:val="24"/>
                <w:lang w:eastAsia="ru-RU"/>
              </w:rPr>
              <w:t>аречная</w:t>
            </w:r>
            <w:proofErr w:type="spellEnd"/>
            <w:r w:rsidRPr="000C4B32">
              <w:rPr>
                <w:rFonts w:ascii="Times New Roman" w:eastAsia="Times New Roman" w:hAnsi="Times New Roman" w:cs="Times New Roman"/>
                <w:sz w:val="24"/>
                <w:szCs w:val="24"/>
                <w:lang w:eastAsia="ru-RU"/>
              </w:rPr>
              <w:t xml:space="preserve"> </w:t>
            </w:r>
            <w:proofErr w:type="spellStart"/>
            <w:r w:rsidRPr="000C4B32">
              <w:rPr>
                <w:rFonts w:ascii="Times New Roman" w:eastAsia="Times New Roman" w:hAnsi="Times New Roman" w:cs="Times New Roman"/>
                <w:sz w:val="24"/>
                <w:szCs w:val="24"/>
                <w:lang w:eastAsia="ru-RU"/>
              </w:rPr>
              <w:t>д.Малая</w:t>
            </w:r>
            <w:proofErr w:type="spellEnd"/>
            <w:r w:rsidRPr="000C4B32">
              <w:rPr>
                <w:rFonts w:ascii="Times New Roman" w:eastAsia="Times New Roman" w:hAnsi="Times New Roman" w:cs="Times New Roman"/>
                <w:sz w:val="24"/>
                <w:szCs w:val="24"/>
                <w:lang w:eastAsia="ru-RU"/>
              </w:rPr>
              <w:t xml:space="preserve"> </w:t>
            </w:r>
            <w:proofErr w:type="spellStart"/>
            <w:r w:rsidRPr="000C4B32">
              <w:rPr>
                <w:rFonts w:ascii="Times New Roman" w:eastAsia="Times New Roman" w:hAnsi="Times New Roman" w:cs="Times New Roman"/>
                <w:sz w:val="24"/>
                <w:szCs w:val="24"/>
                <w:lang w:eastAsia="ru-RU"/>
              </w:rPr>
              <w:t>Сюга</w:t>
            </w:r>
            <w:proofErr w:type="spellEnd"/>
          </w:p>
        </w:tc>
        <w:tc>
          <w:tcPr>
            <w:tcW w:w="1403" w:type="dxa"/>
            <w:shd w:val="clear" w:color="auto" w:fill="auto"/>
            <w:vAlign w:val="center"/>
          </w:tcPr>
          <w:p w14:paraId="103F4EA2"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0,05</w:t>
            </w:r>
          </w:p>
        </w:tc>
        <w:tc>
          <w:tcPr>
            <w:tcW w:w="1206" w:type="dxa"/>
            <w:shd w:val="clear" w:color="auto" w:fill="auto"/>
            <w:vAlign w:val="center"/>
          </w:tcPr>
          <w:p w14:paraId="67B850ED"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1100,0</w:t>
            </w:r>
          </w:p>
        </w:tc>
        <w:tc>
          <w:tcPr>
            <w:tcW w:w="1190" w:type="dxa"/>
            <w:shd w:val="clear" w:color="auto" w:fill="auto"/>
            <w:vAlign w:val="center"/>
          </w:tcPr>
          <w:p w14:paraId="25057728"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c>
          <w:tcPr>
            <w:tcW w:w="1190" w:type="dxa"/>
            <w:shd w:val="clear" w:color="auto" w:fill="auto"/>
            <w:vAlign w:val="center"/>
          </w:tcPr>
          <w:p w14:paraId="5DB8F1F3"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1100,0</w:t>
            </w:r>
          </w:p>
        </w:tc>
        <w:tc>
          <w:tcPr>
            <w:tcW w:w="1445" w:type="dxa"/>
            <w:shd w:val="clear" w:color="auto" w:fill="auto"/>
            <w:vAlign w:val="center"/>
          </w:tcPr>
          <w:p w14:paraId="1B26EEDE"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r>
      <w:tr w:rsidR="000C4B32" w:rsidRPr="000C4B32" w14:paraId="61489BF8" w14:textId="77777777" w:rsidTr="003D5CCD">
        <w:tc>
          <w:tcPr>
            <w:tcW w:w="560" w:type="dxa"/>
            <w:shd w:val="clear" w:color="auto" w:fill="auto"/>
            <w:vAlign w:val="center"/>
          </w:tcPr>
          <w:p w14:paraId="6E461A05"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5</w:t>
            </w:r>
          </w:p>
        </w:tc>
        <w:tc>
          <w:tcPr>
            <w:tcW w:w="3092" w:type="dxa"/>
            <w:shd w:val="clear" w:color="auto" w:fill="auto"/>
          </w:tcPr>
          <w:p w14:paraId="126121B0"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Ремонт участка </w:t>
            </w:r>
            <w:proofErr w:type="gramStart"/>
            <w:r w:rsidRPr="000C4B32">
              <w:rPr>
                <w:rFonts w:ascii="Times New Roman" w:eastAsia="Times New Roman" w:hAnsi="Times New Roman" w:cs="Times New Roman"/>
                <w:sz w:val="24"/>
                <w:szCs w:val="24"/>
                <w:lang w:eastAsia="ru-RU"/>
              </w:rPr>
              <w:t>Можга-Старый</w:t>
            </w:r>
            <w:proofErr w:type="gramEnd"/>
            <w:r w:rsidRPr="000C4B32">
              <w:rPr>
                <w:rFonts w:ascii="Times New Roman" w:eastAsia="Times New Roman" w:hAnsi="Times New Roman" w:cs="Times New Roman"/>
                <w:sz w:val="24"/>
                <w:szCs w:val="24"/>
                <w:lang w:eastAsia="ru-RU"/>
              </w:rPr>
              <w:t xml:space="preserve"> Березняк</w:t>
            </w:r>
          </w:p>
        </w:tc>
        <w:tc>
          <w:tcPr>
            <w:tcW w:w="1403" w:type="dxa"/>
            <w:shd w:val="clear" w:color="auto" w:fill="auto"/>
            <w:vAlign w:val="center"/>
          </w:tcPr>
          <w:p w14:paraId="335617C2"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0,18</w:t>
            </w:r>
          </w:p>
        </w:tc>
        <w:tc>
          <w:tcPr>
            <w:tcW w:w="1206" w:type="dxa"/>
            <w:shd w:val="clear" w:color="auto" w:fill="auto"/>
            <w:vAlign w:val="center"/>
          </w:tcPr>
          <w:p w14:paraId="08DA3782"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424,7</w:t>
            </w:r>
          </w:p>
        </w:tc>
        <w:tc>
          <w:tcPr>
            <w:tcW w:w="1190" w:type="dxa"/>
            <w:shd w:val="clear" w:color="auto" w:fill="auto"/>
            <w:vAlign w:val="center"/>
          </w:tcPr>
          <w:p w14:paraId="36903B63"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c>
          <w:tcPr>
            <w:tcW w:w="1190" w:type="dxa"/>
            <w:shd w:val="clear" w:color="auto" w:fill="auto"/>
            <w:vAlign w:val="center"/>
          </w:tcPr>
          <w:p w14:paraId="5643118A"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424,7</w:t>
            </w:r>
          </w:p>
        </w:tc>
        <w:tc>
          <w:tcPr>
            <w:tcW w:w="1445" w:type="dxa"/>
            <w:shd w:val="clear" w:color="auto" w:fill="auto"/>
            <w:vAlign w:val="center"/>
          </w:tcPr>
          <w:p w14:paraId="6604CD65"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r>
      <w:tr w:rsidR="000C4B32" w:rsidRPr="000C4B32" w14:paraId="6637ED3D" w14:textId="77777777" w:rsidTr="003D5CCD">
        <w:tc>
          <w:tcPr>
            <w:tcW w:w="560" w:type="dxa"/>
            <w:shd w:val="clear" w:color="auto" w:fill="auto"/>
            <w:vAlign w:val="center"/>
          </w:tcPr>
          <w:p w14:paraId="399451BC"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6</w:t>
            </w:r>
          </w:p>
        </w:tc>
        <w:tc>
          <w:tcPr>
            <w:tcW w:w="3092" w:type="dxa"/>
            <w:shd w:val="clear" w:color="auto" w:fill="auto"/>
          </w:tcPr>
          <w:p w14:paraId="0A106E92"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Ремонт участка (Можга-Бемыж) – Старый </w:t>
            </w:r>
            <w:proofErr w:type="spellStart"/>
            <w:r w:rsidRPr="000C4B32">
              <w:rPr>
                <w:rFonts w:ascii="Times New Roman" w:eastAsia="Times New Roman" w:hAnsi="Times New Roman" w:cs="Times New Roman"/>
                <w:sz w:val="24"/>
                <w:szCs w:val="24"/>
                <w:lang w:eastAsia="ru-RU"/>
              </w:rPr>
              <w:t>Ошмес</w:t>
            </w:r>
            <w:proofErr w:type="spellEnd"/>
          </w:p>
        </w:tc>
        <w:tc>
          <w:tcPr>
            <w:tcW w:w="1403" w:type="dxa"/>
            <w:shd w:val="clear" w:color="auto" w:fill="auto"/>
            <w:vAlign w:val="center"/>
          </w:tcPr>
          <w:p w14:paraId="336E7F47"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val="en-US" w:eastAsia="ru-RU"/>
              </w:rPr>
              <w:t>1</w:t>
            </w:r>
            <w:r w:rsidRPr="000C4B32">
              <w:rPr>
                <w:rFonts w:ascii="Times New Roman" w:eastAsia="Times New Roman" w:hAnsi="Times New Roman" w:cs="Times New Roman"/>
                <w:sz w:val="24"/>
                <w:szCs w:val="24"/>
                <w:lang w:eastAsia="ru-RU"/>
              </w:rPr>
              <w:t>,5</w:t>
            </w:r>
          </w:p>
        </w:tc>
        <w:tc>
          <w:tcPr>
            <w:tcW w:w="1206" w:type="dxa"/>
            <w:shd w:val="clear" w:color="auto" w:fill="auto"/>
            <w:vAlign w:val="center"/>
          </w:tcPr>
          <w:p w14:paraId="31158F06"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300,0</w:t>
            </w:r>
          </w:p>
        </w:tc>
        <w:tc>
          <w:tcPr>
            <w:tcW w:w="1190" w:type="dxa"/>
            <w:shd w:val="clear" w:color="auto" w:fill="auto"/>
            <w:vAlign w:val="center"/>
          </w:tcPr>
          <w:p w14:paraId="231CB6EB"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c>
          <w:tcPr>
            <w:tcW w:w="1190" w:type="dxa"/>
            <w:shd w:val="clear" w:color="auto" w:fill="auto"/>
            <w:vAlign w:val="center"/>
          </w:tcPr>
          <w:p w14:paraId="1FA211C4"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300,0</w:t>
            </w:r>
          </w:p>
        </w:tc>
        <w:tc>
          <w:tcPr>
            <w:tcW w:w="1445" w:type="dxa"/>
            <w:shd w:val="clear" w:color="auto" w:fill="auto"/>
            <w:vAlign w:val="center"/>
          </w:tcPr>
          <w:p w14:paraId="27904F1E"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p>
        </w:tc>
      </w:tr>
      <w:tr w:rsidR="000C4B32" w:rsidRPr="000C4B32" w14:paraId="3D354692" w14:textId="77777777" w:rsidTr="003D5CCD">
        <w:tc>
          <w:tcPr>
            <w:tcW w:w="560" w:type="dxa"/>
            <w:shd w:val="clear" w:color="auto" w:fill="auto"/>
            <w:vAlign w:val="center"/>
          </w:tcPr>
          <w:p w14:paraId="0A9537F9"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4</w:t>
            </w:r>
          </w:p>
        </w:tc>
        <w:tc>
          <w:tcPr>
            <w:tcW w:w="3092" w:type="dxa"/>
            <w:shd w:val="clear" w:color="auto" w:fill="auto"/>
          </w:tcPr>
          <w:p w14:paraId="1990F3C5"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Содержание (расчистка снега, </w:t>
            </w:r>
            <w:proofErr w:type="spellStart"/>
            <w:r w:rsidRPr="000C4B32">
              <w:rPr>
                <w:rFonts w:ascii="Times New Roman" w:eastAsia="Times New Roman" w:hAnsi="Times New Roman" w:cs="Times New Roman"/>
                <w:sz w:val="24"/>
                <w:szCs w:val="24"/>
                <w:lang w:eastAsia="ru-RU"/>
              </w:rPr>
              <w:t>грейдирование</w:t>
            </w:r>
            <w:proofErr w:type="spellEnd"/>
            <w:r w:rsidRPr="000C4B32">
              <w:rPr>
                <w:rFonts w:ascii="Times New Roman" w:eastAsia="Times New Roman" w:hAnsi="Times New Roman" w:cs="Times New Roman"/>
                <w:sz w:val="24"/>
                <w:szCs w:val="24"/>
                <w:lang w:eastAsia="ru-RU"/>
              </w:rPr>
              <w:t>, Уличное освещение и кВт)</w:t>
            </w:r>
          </w:p>
        </w:tc>
        <w:tc>
          <w:tcPr>
            <w:tcW w:w="1403" w:type="dxa"/>
            <w:shd w:val="clear" w:color="auto" w:fill="auto"/>
            <w:vAlign w:val="center"/>
          </w:tcPr>
          <w:p w14:paraId="68E49BC3"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p>
        </w:tc>
        <w:tc>
          <w:tcPr>
            <w:tcW w:w="1206" w:type="dxa"/>
            <w:shd w:val="clear" w:color="auto" w:fill="auto"/>
            <w:vAlign w:val="center"/>
          </w:tcPr>
          <w:p w14:paraId="253887D2"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p>
        </w:tc>
        <w:tc>
          <w:tcPr>
            <w:tcW w:w="1190" w:type="dxa"/>
            <w:shd w:val="clear" w:color="auto" w:fill="auto"/>
            <w:vAlign w:val="center"/>
          </w:tcPr>
          <w:p w14:paraId="04BF400F"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p>
        </w:tc>
        <w:tc>
          <w:tcPr>
            <w:tcW w:w="1190" w:type="dxa"/>
            <w:shd w:val="clear" w:color="auto" w:fill="auto"/>
            <w:vAlign w:val="center"/>
          </w:tcPr>
          <w:p w14:paraId="38093ED7"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p>
        </w:tc>
        <w:tc>
          <w:tcPr>
            <w:tcW w:w="1445" w:type="dxa"/>
            <w:shd w:val="clear" w:color="auto" w:fill="auto"/>
            <w:vAlign w:val="center"/>
          </w:tcPr>
          <w:p w14:paraId="55BC8B35"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p>
        </w:tc>
      </w:tr>
      <w:tr w:rsidR="000C4B32" w:rsidRPr="000C4B32" w14:paraId="145C6D19" w14:textId="77777777" w:rsidTr="003D5CCD">
        <w:tc>
          <w:tcPr>
            <w:tcW w:w="560" w:type="dxa"/>
            <w:shd w:val="clear" w:color="auto" w:fill="auto"/>
            <w:vAlign w:val="center"/>
          </w:tcPr>
          <w:p w14:paraId="3FE13278"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5</w:t>
            </w:r>
          </w:p>
        </w:tc>
        <w:tc>
          <w:tcPr>
            <w:tcW w:w="3092" w:type="dxa"/>
            <w:shd w:val="clear" w:color="auto" w:fill="auto"/>
          </w:tcPr>
          <w:p w14:paraId="3D5A00DB"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Инициативные проекты (44 проект)</w:t>
            </w:r>
          </w:p>
        </w:tc>
        <w:tc>
          <w:tcPr>
            <w:tcW w:w="1403" w:type="dxa"/>
            <w:shd w:val="clear" w:color="auto" w:fill="auto"/>
            <w:vAlign w:val="center"/>
          </w:tcPr>
          <w:p w14:paraId="40DFB48A"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p>
        </w:tc>
        <w:tc>
          <w:tcPr>
            <w:tcW w:w="1206" w:type="dxa"/>
            <w:shd w:val="clear" w:color="auto" w:fill="auto"/>
            <w:vAlign w:val="center"/>
          </w:tcPr>
          <w:p w14:paraId="611DE9F2"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33060,0</w:t>
            </w:r>
          </w:p>
        </w:tc>
        <w:tc>
          <w:tcPr>
            <w:tcW w:w="1190" w:type="dxa"/>
            <w:shd w:val="clear" w:color="auto" w:fill="auto"/>
            <w:vAlign w:val="center"/>
          </w:tcPr>
          <w:p w14:paraId="53A4E49F"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12400,0</w:t>
            </w:r>
          </w:p>
        </w:tc>
        <w:tc>
          <w:tcPr>
            <w:tcW w:w="1190" w:type="dxa"/>
            <w:shd w:val="clear" w:color="auto" w:fill="auto"/>
            <w:vAlign w:val="center"/>
          </w:tcPr>
          <w:p w14:paraId="77E37D54"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16500,0</w:t>
            </w:r>
          </w:p>
        </w:tc>
        <w:tc>
          <w:tcPr>
            <w:tcW w:w="1445" w:type="dxa"/>
            <w:shd w:val="clear" w:color="auto" w:fill="auto"/>
            <w:vAlign w:val="center"/>
          </w:tcPr>
          <w:p w14:paraId="6D4BE9FC"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4130,0</w:t>
            </w:r>
          </w:p>
        </w:tc>
      </w:tr>
      <w:tr w:rsidR="000C4B32" w:rsidRPr="000C4B32" w14:paraId="395389F2" w14:textId="77777777" w:rsidTr="003D5CCD">
        <w:tc>
          <w:tcPr>
            <w:tcW w:w="560" w:type="dxa"/>
            <w:shd w:val="clear" w:color="auto" w:fill="auto"/>
            <w:vAlign w:val="center"/>
          </w:tcPr>
          <w:p w14:paraId="38D217FF"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6</w:t>
            </w:r>
          </w:p>
        </w:tc>
        <w:tc>
          <w:tcPr>
            <w:tcW w:w="3092" w:type="dxa"/>
            <w:shd w:val="clear" w:color="auto" w:fill="auto"/>
          </w:tcPr>
          <w:p w14:paraId="6EEF6927" w14:textId="77777777" w:rsidR="000C4B32" w:rsidRPr="000C4B32" w:rsidRDefault="000C4B32" w:rsidP="000C4B32">
            <w:pPr>
              <w:spacing w:after="0" w:line="240" w:lineRule="auto"/>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Прочие расходы (межевание, инженерные изыскания)</w:t>
            </w:r>
          </w:p>
        </w:tc>
        <w:tc>
          <w:tcPr>
            <w:tcW w:w="1403" w:type="dxa"/>
            <w:shd w:val="clear" w:color="auto" w:fill="auto"/>
            <w:vAlign w:val="center"/>
          </w:tcPr>
          <w:p w14:paraId="71A1DD00"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p>
        </w:tc>
        <w:tc>
          <w:tcPr>
            <w:tcW w:w="1206" w:type="dxa"/>
            <w:shd w:val="clear" w:color="auto" w:fill="auto"/>
            <w:vAlign w:val="center"/>
          </w:tcPr>
          <w:p w14:paraId="69A82F20"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1170,0</w:t>
            </w:r>
          </w:p>
        </w:tc>
        <w:tc>
          <w:tcPr>
            <w:tcW w:w="1190" w:type="dxa"/>
            <w:shd w:val="clear" w:color="auto" w:fill="auto"/>
            <w:vAlign w:val="center"/>
          </w:tcPr>
          <w:p w14:paraId="7424CEA4"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c>
          <w:tcPr>
            <w:tcW w:w="1190" w:type="dxa"/>
            <w:shd w:val="clear" w:color="auto" w:fill="auto"/>
            <w:vAlign w:val="center"/>
          </w:tcPr>
          <w:p w14:paraId="4318589F"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1170,0</w:t>
            </w:r>
          </w:p>
        </w:tc>
        <w:tc>
          <w:tcPr>
            <w:tcW w:w="1445" w:type="dxa"/>
            <w:shd w:val="clear" w:color="auto" w:fill="auto"/>
            <w:vAlign w:val="center"/>
          </w:tcPr>
          <w:p w14:paraId="180CACF2" w14:textId="77777777" w:rsidR="000C4B32" w:rsidRPr="000C4B32" w:rsidRDefault="000C4B32" w:rsidP="000C4B32">
            <w:pPr>
              <w:spacing w:after="0" w:line="240" w:lineRule="auto"/>
              <w:jc w:val="center"/>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0</w:t>
            </w:r>
          </w:p>
        </w:tc>
      </w:tr>
      <w:tr w:rsidR="000C4B32" w:rsidRPr="000C4B32" w14:paraId="43E0E789" w14:textId="77777777" w:rsidTr="003D5CCD">
        <w:tc>
          <w:tcPr>
            <w:tcW w:w="560" w:type="dxa"/>
            <w:shd w:val="clear" w:color="auto" w:fill="auto"/>
            <w:vAlign w:val="center"/>
          </w:tcPr>
          <w:p w14:paraId="54DFCE12"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p>
        </w:tc>
        <w:tc>
          <w:tcPr>
            <w:tcW w:w="3092" w:type="dxa"/>
            <w:shd w:val="clear" w:color="auto" w:fill="auto"/>
          </w:tcPr>
          <w:p w14:paraId="28F17B7B" w14:textId="77777777" w:rsidR="000C4B32" w:rsidRPr="000C4B32" w:rsidRDefault="000C4B32" w:rsidP="000C4B32">
            <w:pPr>
              <w:spacing w:after="0" w:line="240" w:lineRule="auto"/>
              <w:jc w:val="both"/>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ИТОГО:</w:t>
            </w:r>
          </w:p>
        </w:tc>
        <w:tc>
          <w:tcPr>
            <w:tcW w:w="1403" w:type="dxa"/>
            <w:shd w:val="clear" w:color="auto" w:fill="auto"/>
            <w:vAlign w:val="center"/>
          </w:tcPr>
          <w:p w14:paraId="531AE996"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p>
        </w:tc>
        <w:tc>
          <w:tcPr>
            <w:tcW w:w="1206" w:type="dxa"/>
            <w:shd w:val="clear" w:color="auto" w:fill="auto"/>
            <w:vAlign w:val="center"/>
          </w:tcPr>
          <w:p w14:paraId="4A7FF968"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p>
        </w:tc>
        <w:tc>
          <w:tcPr>
            <w:tcW w:w="1190" w:type="dxa"/>
            <w:shd w:val="clear" w:color="auto" w:fill="auto"/>
            <w:vAlign w:val="center"/>
          </w:tcPr>
          <w:p w14:paraId="2A8FE36C"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31800,0</w:t>
            </w:r>
          </w:p>
        </w:tc>
        <w:tc>
          <w:tcPr>
            <w:tcW w:w="1190" w:type="dxa"/>
            <w:shd w:val="clear" w:color="auto" w:fill="auto"/>
            <w:vAlign w:val="center"/>
          </w:tcPr>
          <w:p w14:paraId="6D147B80"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24288,7</w:t>
            </w:r>
          </w:p>
        </w:tc>
        <w:tc>
          <w:tcPr>
            <w:tcW w:w="1445" w:type="dxa"/>
            <w:shd w:val="clear" w:color="auto" w:fill="auto"/>
            <w:vAlign w:val="center"/>
          </w:tcPr>
          <w:p w14:paraId="45D2D277" w14:textId="77777777" w:rsidR="000C4B32" w:rsidRPr="000C4B32" w:rsidRDefault="000C4B32" w:rsidP="000C4B32">
            <w:pPr>
              <w:spacing w:after="0" w:line="240" w:lineRule="auto"/>
              <w:jc w:val="center"/>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lang w:eastAsia="ru-RU"/>
              </w:rPr>
              <w:t>4130,0</w:t>
            </w:r>
          </w:p>
        </w:tc>
      </w:tr>
    </w:tbl>
    <w:p w14:paraId="261F577A" w14:textId="77777777" w:rsidR="000C4B32" w:rsidRPr="000C4B32" w:rsidRDefault="000C4B32" w:rsidP="000C4B32">
      <w:pPr>
        <w:spacing w:after="0" w:line="240" w:lineRule="auto"/>
        <w:jc w:val="both"/>
        <w:rPr>
          <w:rFonts w:ascii="Times New Roman" w:eastAsia="Times New Roman" w:hAnsi="Times New Roman" w:cs="Times New Roman"/>
          <w:sz w:val="24"/>
          <w:szCs w:val="24"/>
          <w:highlight w:val="yellow"/>
          <w:lang w:eastAsia="ru-RU"/>
        </w:rPr>
      </w:pPr>
    </w:p>
    <w:p w14:paraId="1B6B9B98" w14:textId="77777777" w:rsidR="000C4B32" w:rsidRPr="000C4B32" w:rsidRDefault="000C4B32" w:rsidP="000C4B32">
      <w:pPr>
        <w:spacing w:after="0" w:line="240" w:lineRule="auto"/>
        <w:ind w:left="-284"/>
        <w:jc w:val="center"/>
        <w:rPr>
          <w:rFonts w:ascii="Times New Roman" w:eastAsia="Times New Roman" w:hAnsi="Times New Roman" w:cs="Times New Roman"/>
          <w:b/>
          <w:sz w:val="28"/>
          <w:szCs w:val="26"/>
          <w:lang w:eastAsia="ru-RU"/>
        </w:rPr>
      </w:pPr>
      <w:r w:rsidRPr="000C4B32">
        <w:rPr>
          <w:rFonts w:ascii="Times New Roman" w:eastAsia="Times New Roman" w:hAnsi="Times New Roman" w:cs="Times New Roman"/>
          <w:b/>
          <w:sz w:val="28"/>
          <w:szCs w:val="26"/>
          <w:lang w:eastAsia="ru-RU"/>
        </w:rPr>
        <w:t>Благоустройство</w:t>
      </w:r>
    </w:p>
    <w:p w14:paraId="0A3CD982" w14:textId="77777777" w:rsidR="000C4B32" w:rsidRPr="000C4B32" w:rsidRDefault="000C4B32" w:rsidP="000C4B32">
      <w:pPr>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Одним из самых актуальных вопросов для жителей был и остается вопрос благоустройства населенных пунктов. Любой человек, приезжающий в сельскую местность,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w:t>
      </w:r>
    </w:p>
    <w:p w14:paraId="5B71080C" w14:textId="77777777" w:rsidR="000C4B32" w:rsidRPr="000C4B32" w:rsidRDefault="000C4B32" w:rsidP="000C4B32">
      <w:pPr>
        <w:spacing w:after="0" w:line="240" w:lineRule="auto"/>
        <w:ind w:left="-284" w:firstLine="708"/>
        <w:jc w:val="both"/>
        <w:rPr>
          <w:rFonts w:ascii="Times New Roman" w:eastAsia="Calibri" w:hAnsi="Times New Roman" w:cs="Times New Roman"/>
          <w:sz w:val="24"/>
        </w:rPr>
      </w:pPr>
      <w:r w:rsidRPr="000C4B32">
        <w:rPr>
          <w:rFonts w:ascii="Times New Roman" w:eastAsia="Calibri" w:hAnsi="Times New Roman" w:cs="Times New Roman"/>
          <w:sz w:val="24"/>
        </w:rPr>
        <w:t xml:space="preserve">В </w:t>
      </w:r>
      <w:proofErr w:type="spellStart"/>
      <w:r w:rsidRPr="000C4B32">
        <w:rPr>
          <w:rFonts w:ascii="Times New Roman" w:eastAsia="Calibri" w:hAnsi="Times New Roman" w:cs="Times New Roman"/>
          <w:sz w:val="24"/>
        </w:rPr>
        <w:t>Можгинском</w:t>
      </w:r>
      <w:proofErr w:type="spellEnd"/>
      <w:r w:rsidRPr="000C4B32">
        <w:rPr>
          <w:rFonts w:ascii="Times New Roman" w:eastAsia="Calibri" w:hAnsi="Times New Roman" w:cs="Times New Roman"/>
          <w:sz w:val="24"/>
        </w:rPr>
        <w:t xml:space="preserve"> районе разработаны и утверждены решением Совета депутатов муниципального образования «Муниципальный округ </w:t>
      </w:r>
      <w:proofErr w:type="spellStart"/>
      <w:r w:rsidRPr="000C4B32">
        <w:rPr>
          <w:rFonts w:ascii="Times New Roman" w:eastAsia="Calibri" w:hAnsi="Times New Roman" w:cs="Times New Roman"/>
          <w:sz w:val="24"/>
        </w:rPr>
        <w:t>Можгинский</w:t>
      </w:r>
      <w:proofErr w:type="spellEnd"/>
      <w:r w:rsidRPr="000C4B32">
        <w:rPr>
          <w:rFonts w:ascii="Times New Roman" w:eastAsia="Calibri" w:hAnsi="Times New Roman" w:cs="Times New Roman"/>
          <w:sz w:val="24"/>
        </w:rPr>
        <w:t xml:space="preserve"> район Удмуртской Республики» от 12.10.2022 года № 9.7 «Правила благоустройства муниципального образования «Муниципальный округ </w:t>
      </w:r>
      <w:proofErr w:type="spellStart"/>
      <w:r w:rsidRPr="000C4B32">
        <w:rPr>
          <w:rFonts w:ascii="Times New Roman" w:eastAsia="Calibri" w:hAnsi="Times New Roman" w:cs="Times New Roman"/>
          <w:sz w:val="24"/>
        </w:rPr>
        <w:t>Можгинский</w:t>
      </w:r>
      <w:proofErr w:type="spellEnd"/>
      <w:r w:rsidRPr="000C4B32">
        <w:rPr>
          <w:rFonts w:ascii="Times New Roman" w:eastAsia="Calibri" w:hAnsi="Times New Roman" w:cs="Times New Roman"/>
          <w:sz w:val="24"/>
        </w:rPr>
        <w:t xml:space="preserve"> район Удмуртской Республики».</w:t>
      </w:r>
    </w:p>
    <w:p w14:paraId="1A4E9A90" w14:textId="77777777" w:rsidR="000C4B32" w:rsidRPr="000C4B32" w:rsidRDefault="000C4B32" w:rsidP="000C4B32">
      <w:pPr>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В целях благоустройства, общественные территории в населенных пунктах условно закрепляются за предприятиями и организациями по согласованию с ними. В течение года на закрепленных территориях при взаимодействии с территориальными отделами и секторами производятся работы по очистке, содержанию и ремонту расположенных на них объектов. Как правило, это территории скверов и парков при памятниках погибшим воинам, прилегающие к территориям предприятий и организаций земельные участки. К содержанию общественных территорий также привлекаются на добровольной основе жители населенных пунктов, учащиеся школ, члены ветеранских и молодежных организаций. Жители деревень по собственной инициативе обустраивают и очищают от мусора родники, беседки, места остановок общественного транспорта и другие объекты. </w:t>
      </w:r>
      <w:proofErr w:type="gramStart"/>
      <w:r w:rsidRPr="000C4B32">
        <w:rPr>
          <w:rFonts w:ascii="Times New Roman" w:eastAsia="Times New Roman" w:hAnsi="Times New Roman" w:cs="Times New Roman"/>
          <w:sz w:val="24"/>
          <w:szCs w:val="24"/>
          <w:lang w:eastAsia="ru-RU"/>
        </w:rPr>
        <w:t xml:space="preserve">Территориальные отделы и секторы организовывает и обеспечивает проведение сезонных работ по содержанию и ремонту объектов благоустройства на общественных территориях в населенных пунктах: скашивание переросшей травы, вырубка и обрезка порослей деревьев и кустарников, уборка мусора, очистка контейнерных площадок, ремонт и покраска памятников, оград и малых </w:t>
      </w:r>
      <w:r w:rsidRPr="000C4B32">
        <w:rPr>
          <w:rFonts w:ascii="Times New Roman" w:eastAsia="Times New Roman" w:hAnsi="Times New Roman" w:cs="Times New Roman"/>
          <w:sz w:val="24"/>
          <w:szCs w:val="24"/>
          <w:lang w:eastAsia="ru-RU"/>
        </w:rPr>
        <w:lastRenderedPageBreak/>
        <w:t>архитектурных форм, а также проведение массовых мероприятий по благоустройству и озеленению общественных территорий с населением.</w:t>
      </w:r>
      <w:proofErr w:type="gramEnd"/>
    </w:p>
    <w:p w14:paraId="548C56DC" w14:textId="77777777" w:rsidR="000C4B32" w:rsidRPr="000C4B32" w:rsidRDefault="000C4B32" w:rsidP="000C4B32">
      <w:pPr>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В </w:t>
      </w:r>
      <w:proofErr w:type="spellStart"/>
      <w:r w:rsidRPr="000C4B32">
        <w:rPr>
          <w:rFonts w:ascii="Times New Roman" w:eastAsia="Times New Roman" w:hAnsi="Times New Roman" w:cs="Times New Roman"/>
          <w:sz w:val="24"/>
          <w:szCs w:val="24"/>
          <w:lang w:eastAsia="ru-RU"/>
        </w:rPr>
        <w:t>Можгинском</w:t>
      </w:r>
      <w:proofErr w:type="spellEnd"/>
      <w:r w:rsidRPr="000C4B32">
        <w:rPr>
          <w:rFonts w:ascii="Times New Roman" w:eastAsia="Times New Roman" w:hAnsi="Times New Roman" w:cs="Times New Roman"/>
          <w:sz w:val="24"/>
          <w:szCs w:val="24"/>
          <w:lang w:eastAsia="ru-RU"/>
        </w:rPr>
        <w:t xml:space="preserve"> районе функционирует 43 гражданских кладбища, используемых жителями как Можгинского района, так и </w:t>
      </w:r>
      <w:proofErr w:type="spellStart"/>
      <w:r w:rsidRPr="000C4B32">
        <w:rPr>
          <w:rFonts w:ascii="Times New Roman" w:eastAsia="Times New Roman" w:hAnsi="Times New Roman" w:cs="Times New Roman"/>
          <w:sz w:val="24"/>
          <w:szCs w:val="24"/>
          <w:lang w:eastAsia="ru-RU"/>
        </w:rPr>
        <w:t>г</w:t>
      </w:r>
      <w:proofErr w:type="gramStart"/>
      <w:r w:rsidRPr="000C4B32">
        <w:rPr>
          <w:rFonts w:ascii="Times New Roman" w:eastAsia="Times New Roman" w:hAnsi="Times New Roman" w:cs="Times New Roman"/>
          <w:sz w:val="24"/>
          <w:szCs w:val="24"/>
          <w:lang w:eastAsia="ru-RU"/>
        </w:rPr>
        <w:t>.М</w:t>
      </w:r>
      <w:proofErr w:type="gramEnd"/>
      <w:r w:rsidRPr="000C4B32">
        <w:rPr>
          <w:rFonts w:ascii="Times New Roman" w:eastAsia="Times New Roman" w:hAnsi="Times New Roman" w:cs="Times New Roman"/>
          <w:sz w:val="24"/>
          <w:szCs w:val="24"/>
          <w:lang w:eastAsia="ru-RU"/>
        </w:rPr>
        <w:t>ожги</w:t>
      </w:r>
      <w:proofErr w:type="spellEnd"/>
      <w:r w:rsidRPr="000C4B32">
        <w:rPr>
          <w:rFonts w:ascii="Times New Roman" w:eastAsia="Times New Roman" w:hAnsi="Times New Roman" w:cs="Times New Roman"/>
          <w:sz w:val="24"/>
          <w:szCs w:val="24"/>
          <w:lang w:eastAsia="ru-RU"/>
        </w:rPr>
        <w:t xml:space="preserve">, которые в весенний период силами населения очищаются от мусора. К примеру, в очередных работах по очистке территории гражданского кладбища возле села Можги на протяжении нескольких лет проявляют инициативу члены правления Можгинского отделения «Удмурт </w:t>
      </w:r>
      <w:proofErr w:type="spellStart"/>
      <w:r w:rsidRPr="000C4B32">
        <w:rPr>
          <w:rFonts w:ascii="Times New Roman" w:eastAsia="Times New Roman" w:hAnsi="Times New Roman" w:cs="Times New Roman"/>
          <w:sz w:val="24"/>
          <w:szCs w:val="24"/>
          <w:lang w:eastAsia="ru-RU"/>
        </w:rPr>
        <w:t>Кенеш</w:t>
      </w:r>
      <w:proofErr w:type="spellEnd"/>
      <w:r w:rsidRPr="000C4B32">
        <w:rPr>
          <w:rFonts w:ascii="Times New Roman" w:eastAsia="Times New Roman" w:hAnsi="Times New Roman" w:cs="Times New Roman"/>
          <w:sz w:val="24"/>
          <w:szCs w:val="24"/>
          <w:lang w:eastAsia="ru-RU"/>
        </w:rPr>
        <w:t>», в результате чего данному мероприятию придается характер районной акции, и помимо жителей и хозяйств района в работу включаются и горожане.</w:t>
      </w:r>
    </w:p>
    <w:p w14:paraId="26ED19E1" w14:textId="77777777" w:rsidR="000C4B32" w:rsidRPr="000C4B32" w:rsidRDefault="000C4B32" w:rsidP="000C4B32">
      <w:pPr>
        <w:suppressAutoHyphens/>
        <w:spacing w:after="0" w:line="240" w:lineRule="auto"/>
        <w:ind w:left="-284" w:firstLine="709"/>
        <w:jc w:val="both"/>
        <w:rPr>
          <w:rFonts w:ascii="Times New Roman" w:eastAsia="Times New Roman" w:hAnsi="Times New Roman" w:cs="Times New Roman"/>
          <w:sz w:val="24"/>
          <w:szCs w:val="24"/>
          <w:highlight w:val="yellow"/>
          <w:lang w:eastAsia="ar-SA"/>
        </w:rPr>
      </w:pPr>
      <w:r w:rsidRPr="000C4B32">
        <w:rPr>
          <w:rFonts w:ascii="Times New Roman" w:eastAsia="Times New Roman" w:hAnsi="Times New Roman" w:cs="Times New Roman"/>
          <w:sz w:val="24"/>
          <w:szCs w:val="24"/>
          <w:lang w:eastAsia="ru-RU"/>
        </w:rPr>
        <w:t>В зимний период осуществлялась расчистка улично-дорожной сети и мест общего пользования от снега. В весенне-летне-осенний период проводилась уборка населенных пунктов от мусора, скашивание травы и обрезка кустарников, посадка деревьев в местах общего пользования, на детских площадках, парках, скверах. В рамках благоустройства за 2023 год проведено более 100 субботников. Проведён ремонт всех памятников землякам, павшим в годы ВОВ.</w:t>
      </w:r>
    </w:p>
    <w:p w14:paraId="71068C0D" w14:textId="77777777" w:rsidR="000C4B32" w:rsidRPr="000C4B32" w:rsidRDefault="000C4B32" w:rsidP="000C4B32">
      <w:pPr>
        <w:suppressAutoHyphens/>
        <w:spacing w:after="0" w:line="240" w:lineRule="auto"/>
        <w:ind w:left="-284" w:firstLine="709"/>
        <w:jc w:val="both"/>
        <w:rPr>
          <w:rFonts w:ascii="Times New Roman" w:eastAsia="Times New Roman" w:hAnsi="Times New Roman" w:cs="Times New Roman"/>
          <w:sz w:val="24"/>
          <w:szCs w:val="24"/>
          <w:highlight w:val="yellow"/>
          <w:lang w:eastAsia="ar-SA"/>
        </w:rPr>
      </w:pPr>
    </w:p>
    <w:p w14:paraId="2337BB39" w14:textId="77777777" w:rsidR="000C4B32" w:rsidRPr="000C4B32" w:rsidRDefault="000C4B32" w:rsidP="000C4B32">
      <w:pPr>
        <w:suppressAutoHyphens/>
        <w:spacing w:after="0" w:line="240" w:lineRule="auto"/>
        <w:ind w:left="-284" w:firstLine="709"/>
        <w:jc w:val="center"/>
        <w:rPr>
          <w:rFonts w:ascii="Times New Roman" w:eastAsia="Times New Roman" w:hAnsi="Times New Roman" w:cs="Times New Roman"/>
          <w:b/>
          <w:sz w:val="28"/>
          <w:szCs w:val="24"/>
          <w:lang w:eastAsia="ar-SA"/>
        </w:rPr>
      </w:pPr>
      <w:r w:rsidRPr="000C4B32">
        <w:rPr>
          <w:rFonts w:ascii="Times New Roman" w:eastAsia="Times New Roman" w:hAnsi="Times New Roman" w:cs="Times New Roman"/>
          <w:b/>
          <w:sz w:val="28"/>
          <w:szCs w:val="24"/>
          <w:lang w:eastAsia="ar-SA"/>
        </w:rPr>
        <w:t>Денежные доходы населения</w:t>
      </w:r>
    </w:p>
    <w:p w14:paraId="2C162DC9" w14:textId="77777777" w:rsidR="000C4B32" w:rsidRPr="000C4B32" w:rsidRDefault="000C4B32" w:rsidP="000C4B32">
      <w:pPr>
        <w:shd w:val="clear" w:color="auto" w:fill="FFFFFF"/>
        <w:spacing w:after="0" w:line="240" w:lineRule="auto"/>
        <w:ind w:left="-284" w:firstLine="709"/>
        <w:jc w:val="both"/>
        <w:rPr>
          <w:rFonts w:ascii="Times New Roman" w:eastAsia="Times New Roman" w:hAnsi="Times New Roman" w:cs="Times New Roman"/>
          <w:color w:val="333333"/>
          <w:sz w:val="24"/>
          <w:szCs w:val="24"/>
          <w:shd w:val="clear" w:color="auto" w:fill="FFFFFF"/>
          <w:lang w:eastAsia="ru-RU"/>
        </w:rPr>
      </w:pPr>
      <w:r w:rsidRPr="000C4B32">
        <w:rPr>
          <w:rFonts w:ascii="Times New Roman" w:eastAsia="Times New Roman" w:hAnsi="Times New Roman" w:cs="Times New Roman"/>
          <w:sz w:val="24"/>
          <w:szCs w:val="24"/>
          <w:lang w:eastAsia="ru-RU"/>
        </w:rPr>
        <w:t xml:space="preserve">Заработная плата является основной составляющей денежных доходов населения. В определенной степени ее уровень отражает финансовое состояние предприятий. </w:t>
      </w:r>
      <w:proofErr w:type="gramStart"/>
      <w:r w:rsidRPr="000C4B32">
        <w:rPr>
          <w:rFonts w:ascii="Times New Roman" w:eastAsia="Times New Roman" w:hAnsi="Times New Roman" w:cs="Times New Roman"/>
          <w:sz w:val="24"/>
          <w:szCs w:val="24"/>
          <w:lang w:eastAsia="ru-RU"/>
        </w:rPr>
        <w:t xml:space="preserve">Среднемесячная заработная плата по данным </w:t>
      </w:r>
      <w:proofErr w:type="spellStart"/>
      <w:r w:rsidRPr="000C4B32">
        <w:rPr>
          <w:rFonts w:ascii="Times New Roman" w:eastAsia="Times New Roman" w:hAnsi="Times New Roman" w:cs="Times New Roman"/>
          <w:sz w:val="24"/>
          <w:szCs w:val="24"/>
          <w:lang w:eastAsia="ru-RU"/>
        </w:rPr>
        <w:t>Удмуртстата</w:t>
      </w:r>
      <w:proofErr w:type="spellEnd"/>
      <w:r w:rsidRPr="000C4B32">
        <w:rPr>
          <w:rFonts w:ascii="Times New Roman" w:eastAsia="Times New Roman" w:hAnsi="Times New Roman" w:cs="Times New Roman"/>
          <w:sz w:val="24"/>
          <w:szCs w:val="24"/>
          <w:lang w:eastAsia="ru-RU"/>
        </w:rPr>
        <w:t xml:space="preserve"> за 2023 года работников предприятий, не относящимся к субъектам малого предпринимательства составила 45 690,1 рублей (по УР –56 488,2 руб.), темп роста к соответствующему периоду прошлого года составил 111,8 %.</w:t>
      </w:r>
      <w:r w:rsidRPr="000C4B32">
        <w:rPr>
          <w:rFonts w:ascii="Times New Roman" w:eastAsia="Times New Roman" w:hAnsi="Times New Roman" w:cs="Times New Roman"/>
          <w:color w:val="000000"/>
          <w:sz w:val="24"/>
          <w:szCs w:val="24"/>
          <w:shd w:val="clear" w:color="auto" w:fill="FFFFFF"/>
          <w:lang w:eastAsia="ru-RU"/>
        </w:rPr>
        <w:t xml:space="preserve"> </w:t>
      </w:r>
      <w:r w:rsidRPr="000C4B32">
        <w:rPr>
          <w:rFonts w:ascii="Times New Roman" w:eastAsia="Times New Roman" w:hAnsi="Times New Roman" w:cs="Times New Roman"/>
          <w:color w:val="333333"/>
          <w:sz w:val="24"/>
          <w:szCs w:val="24"/>
          <w:shd w:val="clear" w:color="auto" w:fill="FFFFFF"/>
          <w:lang w:eastAsia="ru-RU"/>
        </w:rPr>
        <w:t>Увеличение минимального размера оплаты труда (МРОТ) произошло с 1 января 2023 года и составил 18 678 рублей 30 копеек с учетом районного коэффициента.</w:t>
      </w:r>
      <w:proofErr w:type="gramEnd"/>
    </w:p>
    <w:p w14:paraId="69E734B6" w14:textId="77777777" w:rsidR="000C4B32" w:rsidRPr="000C4B32" w:rsidRDefault="000C4B32" w:rsidP="000C4B32">
      <w:pPr>
        <w:spacing w:after="0" w:line="240" w:lineRule="auto"/>
        <w:ind w:left="-284" w:firstLine="70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Задолженность по заработной плате </w:t>
      </w:r>
      <w:proofErr w:type="gramStart"/>
      <w:r w:rsidRPr="000C4B32">
        <w:rPr>
          <w:rFonts w:ascii="Times New Roman" w:eastAsia="Times New Roman" w:hAnsi="Times New Roman" w:cs="Times New Roman"/>
          <w:sz w:val="24"/>
          <w:szCs w:val="24"/>
          <w:lang w:eastAsia="ru-RU"/>
        </w:rPr>
        <w:t>на конец</w:t>
      </w:r>
      <w:proofErr w:type="gramEnd"/>
      <w:r w:rsidRPr="000C4B32">
        <w:rPr>
          <w:rFonts w:ascii="Times New Roman" w:eastAsia="Times New Roman" w:hAnsi="Times New Roman" w:cs="Times New Roman"/>
          <w:sz w:val="24"/>
          <w:szCs w:val="24"/>
          <w:lang w:eastAsia="ru-RU"/>
        </w:rPr>
        <w:t xml:space="preserve"> 2023 года отсутствует.</w:t>
      </w:r>
    </w:p>
    <w:p w14:paraId="65DE08E6" w14:textId="77777777" w:rsidR="000C4B32" w:rsidRPr="000C4B32" w:rsidRDefault="000C4B32" w:rsidP="000C4B32">
      <w:pPr>
        <w:suppressAutoHyphens/>
        <w:spacing w:after="120" w:line="240" w:lineRule="auto"/>
        <w:ind w:left="-284" w:firstLine="709"/>
        <w:jc w:val="both"/>
        <w:rPr>
          <w:rFonts w:ascii="Times New Roman" w:eastAsia="Times New Roman" w:hAnsi="Times New Roman" w:cs="Times New Roman"/>
          <w:b/>
          <w:sz w:val="24"/>
          <w:szCs w:val="24"/>
          <w:lang w:eastAsia="ar-SA"/>
        </w:rPr>
      </w:pPr>
    </w:p>
    <w:p w14:paraId="12085725" w14:textId="77777777" w:rsidR="000C4B32" w:rsidRPr="000C4B32" w:rsidRDefault="000C4B32" w:rsidP="000C4B32">
      <w:pPr>
        <w:suppressAutoHyphens/>
        <w:spacing w:after="0" w:line="240" w:lineRule="auto"/>
        <w:ind w:left="-284" w:firstLine="709"/>
        <w:jc w:val="center"/>
        <w:rPr>
          <w:rFonts w:ascii="Times New Roman" w:eastAsia="Times New Roman" w:hAnsi="Times New Roman" w:cs="Times New Roman"/>
          <w:b/>
          <w:sz w:val="28"/>
          <w:szCs w:val="24"/>
          <w:lang w:eastAsia="ar-SA"/>
        </w:rPr>
      </w:pPr>
      <w:r w:rsidRPr="000C4B32">
        <w:rPr>
          <w:rFonts w:ascii="Times New Roman" w:eastAsia="Times New Roman" w:hAnsi="Times New Roman" w:cs="Times New Roman"/>
          <w:b/>
          <w:sz w:val="28"/>
          <w:szCs w:val="24"/>
          <w:lang w:eastAsia="ar-SA"/>
        </w:rPr>
        <w:t>Занятость населения</w:t>
      </w:r>
    </w:p>
    <w:p w14:paraId="6503D605" w14:textId="77777777" w:rsidR="000C4B32" w:rsidRPr="000C4B32" w:rsidRDefault="000C4B32" w:rsidP="000C4B32">
      <w:pPr>
        <w:spacing w:after="0" w:line="240" w:lineRule="auto"/>
        <w:ind w:left="-284" w:firstLine="72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течение 2023 года оказано 2281 государственная услуга сельским гражданам. В январе-декабре 2023 года в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центр занятости населения вновь обратилось 479 незанятых сельских гражданина, ищущих работу, что в 1,46 раза меньше, чем за 2022 год (702 чел.).</w:t>
      </w:r>
    </w:p>
    <w:p w14:paraId="5F3664C4" w14:textId="77777777" w:rsidR="000C4B32" w:rsidRPr="000C4B32" w:rsidRDefault="000C4B32" w:rsidP="000C4B32">
      <w:pPr>
        <w:tabs>
          <w:tab w:val="left" w:pos="1440"/>
        </w:tabs>
        <w:overflowPunct w:val="0"/>
        <w:autoSpaceDE w:val="0"/>
        <w:autoSpaceDN w:val="0"/>
        <w:adjustRightInd w:val="0"/>
        <w:spacing w:after="0" w:line="240" w:lineRule="auto"/>
        <w:ind w:left="-284" w:firstLine="720"/>
        <w:jc w:val="both"/>
        <w:textAlignment w:val="baseline"/>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sz w:val="24"/>
          <w:szCs w:val="24"/>
          <w:lang w:eastAsia="ru-RU"/>
        </w:rPr>
        <w:t>Среди обратившихся 479 незанятых граждан в течение 2023 года большую долю составляют следующие категории граждан:</w:t>
      </w:r>
      <w:r w:rsidRPr="000C4B32">
        <w:rPr>
          <w:rFonts w:ascii="Times New Roman" w:eastAsia="Times New Roman" w:hAnsi="Times New Roman" w:cs="Times New Roman"/>
          <w:b/>
          <w:sz w:val="24"/>
          <w:szCs w:val="24"/>
          <w:lang w:eastAsia="ru-RU"/>
        </w:rPr>
        <w:t xml:space="preserve"> </w:t>
      </w:r>
    </w:p>
    <w:p w14:paraId="44C4A312" w14:textId="77777777" w:rsidR="000C4B32" w:rsidRPr="000C4B32" w:rsidRDefault="000C4B32" w:rsidP="000C4B32">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 </w:t>
      </w:r>
      <w:proofErr w:type="gramStart"/>
      <w:r w:rsidRPr="000C4B32">
        <w:rPr>
          <w:rFonts w:ascii="Times New Roman" w:eastAsia="Times New Roman" w:hAnsi="Times New Roman" w:cs="Times New Roman"/>
          <w:sz w:val="24"/>
          <w:szCs w:val="24"/>
          <w:lang w:eastAsia="ru-RU"/>
        </w:rPr>
        <w:t>уволенные</w:t>
      </w:r>
      <w:proofErr w:type="gramEnd"/>
      <w:r w:rsidRPr="000C4B32">
        <w:rPr>
          <w:rFonts w:ascii="Times New Roman" w:eastAsia="Times New Roman" w:hAnsi="Times New Roman" w:cs="Times New Roman"/>
          <w:sz w:val="24"/>
          <w:szCs w:val="24"/>
          <w:lang w:eastAsia="ru-RU"/>
        </w:rPr>
        <w:t xml:space="preserve"> по собственному желанию –209 чел. -44% (АППГ-260 человек);</w:t>
      </w:r>
    </w:p>
    <w:p w14:paraId="46B0CAA5" w14:textId="77777777" w:rsidR="000C4B32" w:rsidRPr="000C4B32" w:rsidRDefault="000C4B32" w:rsidP="000C4B32">
      <w:pPr>
        <w:tabs>
          <w:tab w:val="left" w:pos="1440"/>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 длительно (более года) </w:t>
      </w:r>
      <w:proofErr w:type="gramStart"/>
      <w:r w:rsidRPr="000C4B32">
        <w:rPr>
          <w:rFonts w:ascii="Times New Roman" w:eastAsia="Times New Roman" w:hAnsi="Times New Roman" w:cs="Times New Roman"/>
          <w:sz w:val="24"/>
          <w:szCs w:val="24"/>
          <w:lang w:eastAsia="ru-RU"/>
        </w:rPr>
        <w:t>незанятые</w:t>
      </w:r>
      <w:proofErr w:type="gramEnd"/>
      <w:r w:rsidRPr="000C4B32">
        <w:rPr>
          <w:rFonts w:ascii="Times New Roman" w:eastAsia="Times New Roman" w:hAnsi="Times New Roman" w:cs="Times New Roman"/>
          <w:sz w:val="24"/>
          <w:szCs w:val="24"/>
          <w:lang w:eastAsia="ru-RU"/>
        </w:rPr>
        <w:t xml:space="preserve"> в экономике – 109 чел. - 23% (АППГ-156 человек);</w:t>
      </w:r>
    </w:p>
    <w:p w14:paraId="075B055F" w14:textId="77777777" w:rsidR="000C4B32" w:rsidRPr="000C4B32" w:rsidRDefault="000C4B32" w:rsidP="000C4B32">
      <w:pPr>
        <w:tabs>
          <w:tab w:val="left" w:pos="1440"/>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высвобожденные работники- 24 чел. -5% (АППГ-44 человека);</w:t>
      </w:r>
    </w:p>
    <w:p w14:paraId="49E9B06E" w14:textId="77777777" w:rsidR="000C4B32" w:rsidRPr="000C4B32" w:rsidRDefault="000C4B32" w:rsidP="000C4B32">
      <w:pPr>
        <w:tabs>
          <w:tab w:val="left" w:pos="1440"/>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 </w:t>
      </w:r>
      <w:proofErr w:type="gramStart"/>
      <w:r w:rsidRPr="000C4B32">
        <w:rPr>
          <w:rFonts w:ascii="Times New Roman" w:eastAsia="Times New Roman" w:hAnsi="Times New Roman" w:cs="Times New Roman"/>
          <w:sz w:val="24"/>
          <w:szCs w:val="24"/>
          <w:lang w:eastAsia="ru-RU"/>
        </w:rPr>
        <w:t>граждане</w:t>
      </w:r>
      <w:proofErr w:type="gramEnd"/>
      <w:r w:rsidRPr="000C4B32">
        <w:rPr>
          <w:rFonts w:ascii="Times New Roman" w:eastAsia="Times New Roman" w:hAnsi="Times New Roman" w:cs="Times New Roman"/>
          <w:sz w:val="24"/>
          <w:szCs w:val="24"/>
          <w:lang w:eastAsia="ru-RU"/>
        </w:rPr>
        <w:t xml:space="preserve"> прекратившие ИПД - 1,4 % (АППГ-9 человек). </w:t>
      </w:r>
    </w:p>
    <w:p w14:paraId="2522382A" w14:textId="77777777" w:rsidR="000C4B32" w:rsidRPr="000C4B32" w:rsidRDefault="000C4B32" w:rsidP="000C4B32">
      <w:pPr>
        <w:spacing w:after="0" w:line="240" w:lineRule="auto"/>
        <w:ind w:left="-284" w:firstLine="72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2023 году в организациях Можгинского района не произошло массовых сокращений (увольнение по сокращению штатов более 50 человек) работников. </w:t>
      </w:r>
    </w:p>
    <w:p w14:paraId="2CD172AF" w14:textId="77777777" w:rsidR="000C4B32" w:rsidRPr="000C4B32" w:rsidRDefault="000C4B32" w:rsidP="000C4B32">
      <w:pPr>
        <w:tabs>
          <w:tab w:val="left" w:pos="1440"/>
        </w:tabs>
        <w:spacing w:after="0" w:line="240" w:lineRule="auto"/>
        <w:ind w:left="-284" w:firstLine="72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Из общего числа 626 незанятых граждан, поставленных на учет, 68%, или 429 человека признаны в официальном порядке безработными. </w:t>
      </w:r>
    </w:p>
    <w:p w14:paraId="7A296BBA" w14:textId="77777777" w:rsidR="000C4B32" w:rsidRPr="000C4B32" w:rsidRDefault="000C4B32" w:rsidP="000C4B32">
      <w:pPr>
        <w:numPr>
          <w:ilvl w:val="12"/>
          <w:numId w:val="0"/>
        </w:numPr>
        <w:overflowPunct w:val="0"/>
        <w:autoSpaceDE w:val="0"/>
        <w:autoSpaceDN w:val="0"/>
        <w:adjustRightInd w:val="0"/>
        <w:spacing w:after="0" w:line="240" w:lineRule="auto"/>
        <w:ind w:left="-284" w:firstLine="720"/>
        <w:jc w:val="both"/>
        <w:textAlignment w:val="baseline"/>
        <w:rPr>
          <w:rFonts w:ascii="Times New Roman" w:eastAsia="Calibri" w:hAnsi="Times New Roman" w:cs="Times New Roman"/>
          <w:sz w:val="24"/>
          <w:szCs w:val="24"/>
        </w:rPr>
      </w:pPr>
      <w:r w:rsidRPr="000C4B32">
        <w:rPr>
          <w:rFonts w:ascii="Times New Roman" w:eastAsia="Calibri" w:hAnsi="Times New Roman" w:cs="Times New Roman"/>
          <w:sz w:val="24"/>
          <w:szCs w:val="24"/>
        </w:rPr>
        <w:t>Численность безработных по состоянию на 01.01.2024 года составила 118 человек, что в 1,36 раза человека меньше, чем на 01.01.2023 года (АППГ 160 человек).</w:t>
      </w:r>
    </w:p>
    <w:p w14:paraId="2216BBB4" w14:textId="77777777" w:rsidR="000C4B32" w:rsidRPr="000C4B32" w:rsidRDefault="000C4B32" w:rsidP="000C4B32">
      <w:pPr>
        <w:numPr>
          <w:ilvl w:val="12"/>
          <w:numId w:val="0"/>
        </w:numPr>
        <w:overflowPunct w:val="0"/>
        <w:autoSpaceDE w:val="0"/>
        <w:autoSpaceDN w:val="0"/>
        <w:adjustRightInd w:val="0"/>
        <w:spacing w:after="0" w:line="240" w:lineRule="auto"/>
        <w:ind w:left="-284" w:firstLine="708"/>
        <w:jc w:val="both"/>
        <w:textAlignment w:val="baseline"/>
        <w:rPr>
          <w:rFonts w:ascii="Times New Roman" w:eastAsia="Times New Roman" w:hAnsi="Times New Roman" w:cs="Times New Roman"/>
          <w:noProof/>
          <w:sz w:val="24"/>
          <w:szCs w:val="24"/>
          <w:lang w:eastAsia="ru-RU"/>
        </w:rPr>
      </w:pPr>
      <w:r w:rsidRPr="000C4B32">
        <w:rPr>
          <w:rFonts w:ascii="Times New Roman" w:eastAsia="Times New Roman" w:hAnsi="Times New Roman" w:cs="Times New Roman"/>
          <w:noProof/>
          <w:sz w:val="24"/>
          <w:szCs w:val="24"/>
          <w:lang w:eastAsia="ru-RU"/>
        </w:rPr>
        <w:lastRenderedPageBreak/>
        <w:drawing>
          <wp:inline distT="0" distB="0" distL="0" distR="0" wp14:anchorId="51DE0972" wp14:editId="4E1D4303">
            <wp:extent cx="5519420" cy="397954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2BA8E7" w14:textId="77777777" w:rsidR="000C4B32" w:rsidRPr="000C4B32" w:rsidRDefault="000C4B32" w:rsidP="000C4B32">
      <w:pPr>
        <w:numPr>
          <w:ilvl w:val="12"/>
          <w:numId w:val="0"/>
        </w:numPr>
        <w:overflowPunct w:val="0"/>
        <w:autoSpaceDE w:val="0"/>
        <w:autoSpaceDN w:val="0"/>
        <w:adjustRightInd w:val="0"/>
        <w:spacing w:after="0" w:line="240" w:lineRule="auto"/>
        <w:ind w:left="-284" w:firstLine="708"/>
        <w:jc w:val="both"/>
        <w:textAlignment w:val="baseline"/>
        <w:rPr>
          <w:rFonts w:ascii="Times New Roman" w:eastAsia="Times New Roman" w:hAnsi="Times New Roman" w:cs="Times New Roman"/>
          <w:noProof/>
          <w:sz w:val="24"/>
          <w:szCs w:val="24"/>
          <w:lang w:eastAsia="ru-RU"/>
        </w:rPr>
      </w:pPr>
    </w:p>
    <w:p w14:paraId="6EFB8ED1" w14:textId="77777777" w:rsidR="000C4B32" w:rsidRPr="000C4B32" w:rsidRDefault="000C4B32" w:rsidP="000C4B32">
      <w:pPr>
        <w:numPr>
          <w:ilvl w:val="12"/>
          <w:numId w:val="0"/>
        </w:numPr>
        <w:overflowPunct w:val="0"/>
        <w:autoSpaceDE w:val="0"/>
        <w:autoSpaceDN w:val="0"/>
        <w:adjustRightInd w:val="0"/>
        <w:spacing w:after="0" w:line="240" w:lineRule="auto"/>
        <w:ind w:left="-284" w:firstLine="708"/>
        <w:jc w:val="both"/>
        <w:textAlignment w:val="baseline"/>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Уровень безработицы на 01.01.2024 года зарегистрирован на отметке 0,91% (на 01.01.2023 года уровень безработицы составлял 1,22%). По Удмуртской республике уровень безработицы составил на 01.01.2024 г. - 0,39 %.</w:t>
      </w:r>
    </w:p>
    <w:p w14:paraId="43A2CD27" w14:textId="77777777" w:rsidR="000C4B32" w:rsidRPr="000C4B32" w:rsidRDefault="000C4B32" w:rsidP="000C4B32">
      <w:pPr>
        <w:numPr>
          <w:ilvl w:val="12"/>
          <w:numId w:val="0"/>
        </w:numPr>
        <w:overflowPunct w:val="0"/>
        <w:autoSpaceDE w:val="0"/>
        <w:autoSpaceDN w:val="0"/>
        <w:adjustRightInd w:val="0"/>
        <w:spacing w:after="0" w:line="240" w:lineRule="auto"/>
        <w:ind w:left="-284" w:firstLine="708"/>
        <w:jc w:val="both"/>
        <w:textAlignment w:val="baseline"/>
        <w:rPr>
          <w:rFonts w:ascii="Times New Roman" w:eastAsia="Times New Roman" w:hAnsi="Times New Roman" w:cs="Times New Roman"/>
          <w:sz w:val="24"/>
          <w:szCs w:val="24"/>
          <w:lang w:eastAsia="ru-RU"/>
        </w:rPr>
      </w:pPr>
      <w:r w:rsidRPr="000C4B32">
        <w:rPr>
          <w:rFonts w:ascii="Times New Roman" w:eastAsia="Times New Roman" w:hAnsi="Times New Roman" w:cs="Times New Roman"/>
          <w:color w:val="000000"/>
          <w:sz w:val="24"/>
          <w:szCs w:val="24"/>
          <w:lang w:eastAsia="ru-RU"/>
        </w:rPr>
        <w:t>Потребность в работниках на 1 января 2024 г. составила 107 вакансий (на 1 января 2023 г. – 100 вакансий).</w:t>
      </w:r>
    </w:p>
    <w:p w14:paraId="57A53A4B" w14:textId="77777777" w:rsidR="000C4B32" w:rsidRPr="000C4B32" w:rsidRDefault="000C4B32" w:rsidP="000C4B32">
      <w:pPr>
        <w:numPr>
          <w:ilvl w:val="12"/>
          <w:numId w:val="0"/>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p>
    <w:tbl>
      <w:tblPr>
        <w:tblW w:w="9640" w:type="dxa"/>
        <w:tblInd w:w="-278" w:type="dxa"/>
        <w:tblLayout w:type="fixed"/>
        <w:tblCellMar>
          <w:left w:w="0" w:type="dxa"/>
          <w:right w:w="0" w:type="dxa"/>
        </w:tblCellMar>
        <w:tblLook w:val="04A0" w:firstRow="1" w:lastRow="0" w:firstColumn="1" w:lastColumn="0" w:noHBand="0" w:noVBand="1"/>
      </w:tblPr>
      <w:tblGrid>
        <w:gridCol w:w="851"/>
        <w:gridCol w:w="3261"/>
        <w:gridCol w:w="1842"/>
        <w:gridCol w:w="1843"/>
        <w:gridCol w:w="1843"/>
      </w:tblGrid>
      <w:tr w:rsidR="000C4B32" w:rsidRPr="000C4B32" w14:paraId="7BE8B879" w14:textId="77777777" w:rsidTr="003D5CCD">
        <w:trPr>
          <w:trHeight w:hRule="exact" w:val="1132"/>
        </w:trPr>
        <w:tc>
          <w:tcPr>
            <w:tcW w:w="85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8BA2303"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 </w:t>
            </w:r>
            <w:proofErr w:type="gramStart"/>
            <w:r w:rsidRPr="000C4B32">
              <w:rPr>
                <w:rFonts w:ascii="Times New Roman" w:eastAsia="Arial" w:hAnsi="Times New Roman" w:cs="Times New Roman"/>
                <w:color w:val="000000"/>
                <w:spacing w:val="-2"/>
                <w:sz w:val="24"/>
                <w:szCs w:val="24"/>
              </w:rPr>
              <w:t>п</w:t>
            </w:r>
            <w:proofErr w:type="gramEnd"/>
            <w:r w:rsidRPr="000C4B32">
              <w:rPr>
                <w:rFonts w:ascii="Times New Roman" w:eastAsia="Arial" w:hAnsi="Times New Roman" w:cs="Times New Roman"/>
                <w:color w:val="000000"/>
                <w:spacing w:val="-2"/>
                <w:sz w:val="24"/>
                <w:szCs w:val="24"/>
              </w:rPr>
              <w:t>/п</w:t>
            </w:r>
          </w:p>
        </w:tc>
        <w:tc>
          <w:tcPr>
            <w:tcW w:w="32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17DE2D24"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Район (Населенный пункт)</w:t>
            </w:r>
          </w:p>
        </w:tc>
        <w:tc>
          <w:tcPr>
            <w:tcW w:w="55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1768C14"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Численность безработных граждан</w:t>
            </w:r>
          </w:p>
        </w:tc>
      </w:tr>
      <w:tr w:rsidR="000C4B32" w:rsidRPr="000C4B32" w14:paraId="1D004634" w14:textId="77777777" w:rsidTr="003D5CCD">
        <w:trPr>
          <w:trHeight w:hRule="exact" w:val="1017"/>
        </w:trPr>
        <w:tc>
          <w:tcPr>
            <w:tcW w:w="85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29F9F8AA" w14:textId="77777777" w:rsidR="000C4B32" w:rsidRPr="000C4B32" w:rsidRDefault="000C4B32" w:rsidP="000C4B32">
            <w:pPr>
              <w:spacing w:line="240" w:lineRule="auto"/>
              <w:ind w:left="-284"/>
              <w:rPr>
                <w:rFonts w:ascii="Times New Roman" w:eastAsia="Calibri" w:hAnsi="Times New Roman" w:cs="Times New Roman"/>
                <w:sz w:val="24"/>
                <w:szCs w:val="24"/>
              </w:rPr>
            </w:pPr>
          </w:p>
        </w:tc>
        <w:tc>
          <w:tcPr>
            <w:tcW w:w="32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5C54B3A" w14:textId="77777777" w:rsidR="000C4B32" w:rsidRPr="000C4B32" w:rsidRDefault="000C4B32" w:rsidP="000C4B32">
            <w:pPr>
              <w:spacing w:line="240" w:lineRule="auto"/>
              <w:ind w:left="-284"/>
              <w:rPr>
                <w:rFonts w:ascii="Times New Roman" w:eastAsia="Calibri" w:hAnsi="Times New Roman" w:cs="Times New Roman"/>
                <w:sz w:val="24"/>
                <w:szCs w:val="24"/>
              </w:rPr>
            </w:pPr>
          </w:p>
        </w:tc>
        <w:tc>
          <w:tcPr>
            <w:tcW w:w="1842" w:type="dxa"/>
            <w:tcBorders>
              <w:top w:val="single" w:sz="5" w:space="0" w:color="000000"/>
              <w:left w:val="single" w:sz="5" w:space="0" w:color="000000"/>
              <w:bottom w:val="single" w:sz="5" w:space="0" w:color="000000"/>
              <w:right w:val="single" w:sz="5" w:space="0" w:color="000000"/>
            </w:tcBorders>
            <w:shd w:val="clear" w:color="auto" w:fill="auto"/>
          </w:tcPr>
          <w:p w14:paraId="2CE3D620"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на 01.01.2024</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B9A4C3D"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на 01.01.2023</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96B85FF" w14:textId="77777777" w:rsidR="000C4B32" w:rsidRPr="000C4B32" w:rsidRDefault="000C4B32" w:rsidP="000C4B32">
            <w:pPr>
              <w:spacing w:line="240" w:lineRule="auto"/>
              <w:ind w:left="-284"/>
              <w:jc w:val="right"/>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графа 4 - графа 3</w:t>
            </w:r>
          </w:p>
        </w:tc>
      </w:tr>
      <w:tr w:rsidR="000C4B32" w:rsidRPr="000C4B32" w14:paraId="2AF074F0" w14:textId="77777777" w:rsidTr="003D5CCD">
        <w:trPr>
          <w:trHeight w:hRule="exact" w:val="300"/>
        </w:trPr>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2E92061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1</w:t>
            </w:r>
          </w:p>
        </w:tc>
        <w:tc>
          <w:tcPr>
            <w:tcW w:w="32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FF9776"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2</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62692E"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3</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69BEFC"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4</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D0A90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6</w:t>
            </w:r>
          </w:p>
        </w:tc>
      </w:tr>
      <w:tr w:rsidR="000C4B32" w:rsidRPr="000C4B32" w14:paraId="2E02E71F" w14:textId="77777777" w:rsidTr="003D5CCD">
        <w:trPr>
          <w:trHeight w:hRule="exact" w:val="330"/>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C2F267"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1</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2DA43BF"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Большекибьинский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65A033"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9">
              <w:r w:rsidRPr="000C4B32">
                <w:rPr>
                  <w:rFonts w:ascii="Times New Roman" w:eastAsia="Arial" w:hAnsi="Times New Roman" w:cs="Times New Roman"/>
                  <w:color w:val="000000"/>
                  <w:spacing w:val="-2"/>
                  <w:sz w:val="24"/>
                  <w:szCs w:val="24"/>
                </w:rPr>
                <w:t>24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BF85A4"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10">
              <w:r w:rsidRPr="000C4B32">
                <w:rPr>
                  <w:rFonts w:ascii="Times New Roman" w:eastAsia="Arial" w:hAnsi="Times New Roman" w:cs="Times New Roman"/>
                  <w:color w:val="000000"/>
                  <w:spacing w:val="-2"/>
                  <w:sz w:val="24"/>
                  <w:szCs w:val="24"/>
                </w:rPr>
                <w:t>25</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76CF7F"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-1</w:t>
            </w:r>
          </w:p>
        </w:tc>
      </w:tr>
      <w:tr w:rsidR="000C4B32" w:rsidRPr="000C4B32" w14:paraId="0B71D623" w14:textId="77777777" w:rsidTr="003D5CCD">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695BA4"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2</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4ED7214"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Большепудгинский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3E3864"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11">
              <w:r w:rsidRPr="000C4B32">
                <w:rPr>
                  <w:rFonts w:ascii="Times New Roman" w:eastAsia="Arial" w:hAnsi="Times New Roman" w:cs="Times New Roman"/>
                  <w:color w:val="000000"/>
                  <w:spacing w:val="-2"/>
                  <w:sz w:val="24"/>
                  <w:szCs w:val="24"/>
                </w:rPr>
                <w:t>7</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0626FA"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12">
              <w:r w:rsidRPr="000C4B32">
                <w:rPr>
                  <w:rFonts w:ascii="Times New Roman" w:eastAsia="Arial" w:hAnsi="Times New Roman" w:cs="Times New Roman"/>
                  <w:color w:val="000000"/>
                  <w:spacing w:val="-2"/>
                  <w:sz w:val="24"/>
                  <w:szCs w:val="24"/>
                </w:rPr>
                <w:t>7</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1205B5"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0</w:t>
            </w:r>
          </w:p>
        </w:tc>
      </w:tr>
      <w:tr w:rsidR="000C4B32" w:rsidRPr="000C4B32" w14:paraId="29FEE8E1" w14:textId="77777777" w:rsidTr="003D5CCD">
        <w:trPr>
          <w:trHeight w:hRule="exact" w:val="329"/>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30A6FA"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3</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A82896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Большеучинский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DD2FCC"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13">
              <w:r w:rsidRPr="000C4B32">
                <w:rPr>
                  <w:rFonts w:ascii="Times New Roman" w:eastAsia="Arial" w:hAnsi="Times New Roman" w:cs="Times New Roman"/>
                  <w:color w:val="000000"/>
                  <w:spacing w:val="-2"/>
                  <w:sz w:val="24"/>
                  <w:szCs w:val="24"/>
                </w:rPr>
                <w:t>13</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7F6B9F"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14">
              <w:r w:rsidRPr="000C4B32">
                <w:rPr>
                  <w:rFonts w:ascii="Times New Roman" w:eastAsia="Arial" w:hAnsi="Times New Roman" w:cs="Times New Roman"/>
                  <w:color w:val="000000"/>
                  <w:spacing w:val="-2"/>
                  <w:sz w:val="24"/>
                  <w:szCs w:val="24"/>
                </w:rPr>
                <w:t>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506350"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4</w:t>
            </w:r>
          </w:p>
        </w:tc>
      </w:tr>
      <w:tr w:rsidR="000C4B32" w:rsidRPr="000C4B32" w14:paraId="6F320B68" w14:textId="77777777" w:rsidTr="003D5CCD">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38BA09"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4</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245AAE3"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Горнякский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B9821B"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15">
              <w:r w:rsidRPr="000C4B32">
                <w:rPr>
                  <w:rFonts w:ascii="Times New Roman" w:eastAsia="Arial" w:hAnsi="Times New Roman" w:cs="Times New Roman"/>
                  <w:color w:val="000000"/>
                  <w:spacing w:val="-2"/>
                  <w:sz w:val="24"/>
                  <w:szCs w:val="24"/>
                </w:rPr>
                <w:t>16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C1362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16">
              <w:r w:rsidRPr="000C4B32">
                <w:rPr>
                  <w:rFonts w:ascii="Times New Roman" w:eastAsia="Arial" w:hAnsi="Times New Roman" w:cs="Times New Roman"/>
                  <w:color w:val="000000"/>
                  <w:spacing w:val="-2"/>
                  <w:sz w:val="24"/>
                  <w:szCs w:val="24"/>
                </w:rPr>
                <w:t>17</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464E2E"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-1</w:t>
            </w:r>
          </w:p>
        </w:tc>
      </w:tr>
      <w:tr w:rsidR="000C4B32" w:rsidRPr="000C4B32" w14:paraId="1D135774" w14:textId="77777777" w:rsidTr="003D5CCD">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EC86AB"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5</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F751EC"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Кватчинский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0E91B2"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17">
              <w:r w:rsidRPr="000C4B32">
                <w:rPr>
                  <w:rFonts w:ascii="Times New Roman" w:eastAsia="Arial" w:hAnsi="Times New Roman" w:cs="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F80DA9"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18">
              <w:r w:rsidRPr="000C4B32">
                <w:rPr>
                  <w:rFonts w:ascii="Times New Roman" w:eastAsia="Arial" w:hAnsi="Times New Roman" w:cs="Times New Roman"/>
                  <w:color w:val="000000"/>
                  <w:spacing w:val="-2"/>
                  <w:sz w:val="24"/>
                  <w:szCs w:val="24"/>
                </w:rPr>
                <w:t>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310ED8"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-3</w:t>
            </w:r>
          </w:p>
        </w:tc>
      </w:tr>
      <w:tr w:rsidR="000C4B32" w:rsidRPr="000C4B32" w14:paraId="7D4470CD" w14:textId="77777777" w:rsidTr="003D5CCD">
        <w:trPr>
          <w:trHeight w:hRule="exact" w:val="330"/>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0EAE99"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6</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04CD28F"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Маловоложикьинский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36B3E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19">
              <w:r w:rsidRPr="000C4B32">
                <w:rPr>
                  <w:rFonts w:ascii="Times New Roman" w:eastAsia="Arial" w:hAnsi="Times New Roman" w:cs="Times New Roman"/>
                  <w:color w:val="000000"/>
                  <w:spacing w:val="-2"/>
                  <w:sz w:val="24"/>
                  <w:szCs w:val="24"/>
                </w:rPr>
                <w:t>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9FA937"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20">
              <w:r w:rsidRPr="000C4B32">
                <w:rPr>
                  <w:rFonts w:ascii="Times New Roman" w:eastAsia="Arial" w:hAnsi="Times New Roman" w:cs="Times New Roman"/>
                  <w:color w:val="000000"/>
                  <w:spacing w:val="-2"/>
                  <w:sz w:val="24"/>
                  <w:szCs w:val="24"/>
                </w:rPr>
                <w:t>8</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2B5ABA"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-4</w:t>
            </w:r>
          </w:p>
        </w:tc>
      </w:tr>
      <w:tr w:rsidR="000C4B32" w:rsidRPr="000C4B32" w14:paraId="1629E0A0" w14:textId="77777777" w:rsidTr="003D5CCD">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A8638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7</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7FE2F7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Мельниковский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6EEB4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21">
              <w:r w:rsidRPr="000C4B32">
                <w:rPr>
                  <w:rFonts w:ascii="Times New Roman" w:eastAsia="Arial" w:hAnsi="Times New Roman" w:cs="Times New Roman"/>
                  <w:color w:val="000000"/>
                  <w:spacing w:val="-2"/>
                  <w:sz w:val="24"/>
                  <w:szCs w:val="24"/>
                </w:rPr>
                <w:t>1</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43D0FD"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22">
              <w:r w:rsidRPr="000C4B32">
                <w:rPr>
                  <w:rFonts w:ascii="Times New Roman" w:eastAsia="Arial" w:hAnsi="Times New Roman" w:cs="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B5527A"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-5</w:t>
            </w:r>
          </w:p>
        </w:tc>
      </w:tr>
      <w:tr w:rsidR="000C4B32" w:rsidRPr="000C4B32" w14:paraId="389DD077" w14:textId="77777777" w:rsidTr="003D5CCD">
        <w:trPr>
          <w:trHeight w:hRule="exact" w:val="343"/>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9B067B"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8</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9548AE7"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Можгинский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61A12D"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23">
              <w:r w:rsidRPr="000C4B32">
                <w:rPr>
                  <w:rFonts w:ascii="Times New Roman" w:eastAsia="Arial" w:hAnsi="Times New Roman" w:cs="Times New Roman"/>
                  <w:color w:val="000000"/>
                  <w:spacing w:val="-2"/>
                  <w:sz w:val="24"/>
                  <w:szCs w:val="24"/>
                </w:rPr>
                <w:t>11</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710C59"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24">
              <w:r w:rsidRPr="000C4B32">
                <w:rPr>
                  <w:rFonts w:ascii="Times New Roman" w:eastAsia="Arial" w:hAnsi="Times New Roman" w:cs="Times New Roman"/>
                  <w:color w:val="000000"/>
                  <w:spacing w:val="-2"/>
                  <w:sz w:val="24"/>
                  <w:szCs w:val="24"/>
                </w:rPr>
                <w:t>20</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F37360"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-9</w:t>
            </w:r>
          </w:p>
        </w:tc>
      </w:tr>
      <w:tr w:rsidR="000C4B32" w:rsidRPr="000C4B32" w14:paraId="7CE7AB77" w14:textId="77777777" w:rsidTr="003D5CCD">
        <w:trPr>
          <w:trHeight w:hRule="exact" w:val="330"/>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532D9D"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9</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709A558"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Нынекский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18FB7C"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25">
              <w:r w:rsidRPr="000C4B32">
                <w:rPr>
                  <w:rFonts w:ascii="Times New Roman" w:eastAsia="Arial" w:hAnsi="Times New Roman" w:cs="Times New Roman"/>
                  <w:color w:val="000000"/>
                  <w:spacing w:val="-2"/>
                  <w:sz w:val="24"/>
                  <w:szCs w:val="24"/>
                </w:rPr>
                <w:t>2</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7487B5"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26">
              <w:r w:rsidRPr="000C4B32">
                <w:rPr>
                  <w:rFonts w:ascii="Times New Roman" w:eastAsia="Arial" w:hAnsi="Times New Roman" w:cs="Times New Roman"/>
                  <w:color w:val="000000"/>
                  <w:spacing w:val="-2"/>
                  <w:sz w:val="24"/>
                  <w:szCs w:val="24"/>
                </w:rPr>
                <w:t>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87056A"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-2</w:t>
            </w:r>
          </w:p>
        </w:tc>
      </w:tr>
      <w:tr w:rsidR="000C4B32" w:rsidRPr="000C4B32" w14:paraId="231AE408" w14:textId="77777777" w:rsidTr="003D5CCD">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A9ED03"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10</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F684CD"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Нышинский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5177DB"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27">
              <w:r w:rsidRPr="000C4B32">
                <w:rPr>
                  <w:rFonts w:ascii="Times New Roman" w:eastAsia="Arial" w:hAnsi="Times New Roman" w:cs="Times New Roman"/>
                  <w:color w:val="000000"/>
                  <w:spacing w:val="-2"/>
                  <w:sz w:val="24"/>
                  <w:szCs w:val="24"/>
                </w:rPr>
                <w:t>14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6FB5B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28">
              <w:r w:rsidRPr="000C4B32">
                <w:rPr>
                  <w:rFonts w:ascii="Times New Roman" w:eastAsia="Arial" w:hAnsi="Times New Roman" w:cs="Times New Roman"/>
                  <w:color w:val="000000"/>
                  <w:spacing w:val="-2"/>
                  <w:sz w:val="24"/>
                  <w:szCs w:val="24"/>
                </w:rPr>
                <w:t>19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9A3CC9"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-5</w:t>
            </w:r>
          </w:p>
        </w:tc>
      </w:tr>
      <w:tr w:rsidR="000C4B32" w:rsidRPr="000C4B32" w14:paraId="716741FB" w14:textId="77777777" w:rsidTr="003D5CCD">
        <w:trPr>
          <w:trHeight w:hRule="exact" w:val="329"/>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AAC7CB"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11</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7BF9C2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Пазяльский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D5483F"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29">
              <w:r w:rsidRPr="000C4B32">
                <w:rPr>
                  <w:rFonts w:ascii="Times New Roman" w:eastAsia="Arial" w:hAnsi="Times New Roman" w:cs="Times New Roman"/>
                  <w:color w:val="000000"/>
                  <w:spacing w:val="-2"/>
                  <w:sz w:val="24"/>
                  <w:szCs w:val="24"/>
                </w:rPr>
                <w:t>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4183CE"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30">
              <w:r w:rsidRPr="000C4B32">
                <w:rPr>
                  <w:rFonts w:ascii="Times New Roman" w:eastAsia="Arial" w:hAnsi="Times New Roman" w:cs="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6A7DC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3</w:t>
            </w:r>
          </w:p>
        </w:tc>
      </w:tr>
      <w:tr w:rsidR="000C4B32" w:rsidRPr="000C4B32" w14:paraId="0867854F" w14:textId="77777777" w:rsidTr="003D5CCD">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5B3777"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lastRenderedPageBreak/>
              <w:t>12</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36B9EAE"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Пычасский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B359DF"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31">
              <w:r w:rsidRPr="000C4B32">
                <w:rPr>
                  <w:rFonts w:ascii="Times New Roman" w:eastAsia="Arial" w:hAnsi="Times New Roman" w:cs="Times New Roman"/>
                  <w:color w:val="000000"/>
                  <w:spacing w:val="-2"/>
                  <w:sz w:val="24"/>
                  <w:szCs w:val="24"/>
                </w:rPr>
                <w:t>5</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8B7FA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32">
              <w:r w:rsidRPr="000C4B32">
                <w:rPr>
                  <w:rFonts w:ascii="Times New Roman" w:eastAsia="Arial" w:hAnsi="Times New Roman" w:cs="Times New Roman"/>
                  <w:color w:val="000000"/>
                  <w:spacing w:val="-2"/>
                  <w:sz w:val="24"/>
                  <w:szCs w:val="24"/>
                </w:rPr>
                <w:t>15</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ABFF2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-10</w:t>
            </w:r>
          </w:p>
        </w:tc>
      </w:tr>
      <w:tr w:rsidR="000C4B32" w:rsidRPr="000C4B32" w14:paraId="48712928" w14:textId="77777777" w:rsidTr="003D5CCD">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71E5E5"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13</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A8D2C86"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 xml:space="preserve">ТО </w:t>
            </w:r>
            <w:proofErr w:type="spellStart"/>
            <w:r w:rsidRPr="000C4B32">
              <w:rPr>
                <w:rFonts w:ascii="Times New Roman" w:eastAsia="Arial" w:hAnsi="Times New Roman" w:cs="Times New Roman"/>
                <w:color w:val="000000"/>
                <w:spacing w:val="-2"/>
                <w:sz w:val="24"/>
                <w:szCs w:val="24"/>
              </w:rPr>
              <w:t>Сюгаильский</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F20291"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33">
              <w:r w:rsidRPr="000C4B32">
                <w:rPr>
                  <w:rFonts w:ascii="Times New Roman" w:eastAsia="Arial" w:hAnsi="Times New Roman" w:cs="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59787B"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hyperlink r:id="rId34">
              <w:r w:rsidRPr="000C4B32">
                <w:rPr>
                  <w:rFonts w:ascii="Times New Roman" w:eastAsia="Arial" w:hAnsi="Times New Roman" w:cs="Times New Roman"/>
                  <w:color w:val="000000"/>
                  <w:spacing w:val="-2"/>
                  <w:sz w:val="24"/>
                  <w:szCs w:val="24"/>
                </w:rPr>
                <w:t>13</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6FA748"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-7</w:t>
            </w:r>
          </w:p>
        </w:tc>
      </w:tr>
      <w:tr w:rsidR="000C4B32" w:rsidRPr="000C4B32" w14:paraId="42DD5F54" w14:textId="77777777" w:rsidTr="003D5CCD">
        <w:trPr>
          <w:trHeight w:hRule="exact" w:val="344"/>
        </w:trPr>
        <w:tc>
          <w:tcPr>
            <w:tcW w:w="411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844BF9E"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Всего</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77F34E"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118</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BDC82F"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160</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B58C8B" w14:textId="77777777" w:rsidR="000C4B32" w:rsidRPr="000C4B32" w:rsidRDefault="000C4B32" w:rsidP="000C4B32">
            <w:pPr>
              <w:spacing w:line="240" w:lineRule="auto"/>
              <w:ind w:left="-284"/>
              <w:jc w:val="center"/>
              <w:rPr>
                <w:rFonts w:ascii="Times New Roman" w:eastAsia="Arial" w:hAnsi="Times New Roman" w:cs="Times New Roman"/>
                <w:color w:val="000000"/>
                <w:spacing w:val="-2"/>
                <w:sz w:val="24"/>
                <w:szCs w:val="24"/>
              </w:rPr>
            </w:pPr>
            <w:r w:rsidRPr="000C4B32">
              <w:rPr>
                <w:rFonts w:ascii="Times New Roman" w:eastAsia="Arial" w:hAnsi="Times New Roman" w:cs="Times New Roman"/>
                <w:color w:val="000000"/>
                <w:spacing w:val="-2"/>
                <w:sz w:val="24"/>
                <w:szCs w:val="24"/>
              </w:rPr>
              <w:t>-42</w:t>
            </w:r>
          </w:p>
        </w:tc>
      </w:tr>
    </w:tbl>
    <w:p w14:paraId="419EE126" w14:textId="77777777" w:rsidR="000C4B32" w:rsidRPr="000C4B32" w:rsidRDefault="000C4B32" w:rsidP="000C4B32">
      <w:pPr>
        <w:numPr>
          <w:ilvl w:val="12"/>
          <w:numId w:val="0"/>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p>
    <w:p w14:paraId="07303B29" w14:textId="77777777" w:rsidR="000C4B32" w:rsidRPr="000C4B32" w:rsidRDefault="000C4B32" w:rsidP="000C4B32">
      <w:pPr>
        <w:numPr>
          <w:ilvl w:val="12"/>
          <w:numId w:val="0"/>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Незаполненными на 1 января 2024 года в </w:t>
      </w:r>
      <w:proofErr w:type="spellStart"/>
      <w:r w:rsidRPr="000C4B32">
        <w:rPr>
          <w:rFonts w:ascii="Times New Roman" w:eastAsia="Times New Roman" w:hAnsi="Times New Roman" w:cs="Times New Roman"/>
          <w:sz w:val="24"/>
          <w:szCs w:val="24"/>
          <w:lang w:eastAsia="ru-RU"/>
        </w:rPr>
        <w:t>Можгинском</w:t>
      </w:r>
      <w:proofErr w:type="spellEnd"/>
      <w:r w:rsidRPr="000C4B32">
        <w:rPr>
          <w:rFonts w:ascii="Times New Roman" w:eastAsia="Times New Roman" w:hAnsi="Times New Roman" w:cs="Times New Roman"/>
          <w:sz w:val="24"/>
          <w:szCs w:val="24"/>
          <w:lang w:eastAsia="ru-RU"/>
        </w:rPr>
        <w:t xml:space="preserve"> районе были  следующие рабочие места: рабочий в производстве пищевой продукции – 20 вакансий, учитель –6, подсобный рабочий -5, грузчик- 5,педагог – 2, зоотехник – 2. Средняя заработная плата по заявленным вакансиям 28147 руб.</w:t>
      </w:r>
    </w:p>
    <w:p w14:paraId="605A4AE4"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На одну вакансию </w:t>
      </w:r>
      <w:r w:rsidRPr="000C4B32">
        <w:rPr>
          <w:rFonts w:ascii="Times New Roman" w:eastAsia="Calibri" w:hAnsi="Times New Roman" w:cs="Times New Roman"/>
          <w:color w:val="000000"/>
          <w:sz w:val="24"/>
          <w:szCs w:val="24"/>
        </w:rPr>
        <w:t xml:space="preserve">на 1 января 2024 г. </w:t>
      </w:r>
      <w:r w:rsidRPr="000C4B32">
        <w:rPr>
          <w:rFonts w:ascii="Times New Roman" w:eastAsia="Calibri" w:hAnsi="Times New Roman" w:cs="Times New Roman"/>
          <w:sz w:val="24"/>
          <w:szCs w:val="24"/>
        </w:rPr>
        <w:t>по официальной статистике в среднем претендуют 1,16 ищущих работу граждан (АППГ – 1,77 чел.).  Напряженность на рынке труда по сравнению с началом 2023 года снизилась в 1,5 раза.</w:t>
      </w:r>
    </w:p>
    <w:p w14:paraId="02F7F31C" w14:textId="77777777" w:rsidR="000C4B32" w:rsidRPr="000C4B32" w:rsidRDefault="000C4B32" w:rsidP="000C4B32">
      <w:pPr>
        <w:tabs>
          <w:tab w:val="left" w:pos="1080"/>
        </w:tabs>
        <w:spacing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составе безработных: молодежь до 30 лет 7 чел. (6%), 38 человек </w:t>
      </w:r>
      <w:proofErr w:type="spellStart"/>
      <w:r w:rsidRPr="000C4B32">
        <w:rPr>
          <w:rFonts w:ascii="Times New Roman" w:eastAsia="Calibri" w:hAnsi="Times New Roman" w:cs="Times New Roman"/>
          <w:sz w:val="24"/>
          <w:szCs w:val="24"/>
        </w:rPr>
        <w:t>предпенсионного</w:t>
      </w:r>
      <w:proofErr w:type="spellEnd"/>
      <w:r w:rsidRPr="000C4B32">
        <w:rPr>
          <w:rFonts w:ascii="Times New Roman" w:eastAsia="Calibri" w:hAnsi="Times New Roman" w:cs="Times New Roman"/>
          <w:sz w:val="24"/>
          <w:szCs w:val="24"/>
        </w:rPr>
        <w:t xml:space="preserve"> возраста (32%).</w:t>
      </w:r>
    </w:p>
    <w:p w14:paraId="7D362A52" w14:textId="77777777" w:rsidR="000C4B32" w:rsidRPr="000C4B32" w:rsidRDefault="000C4B32" w:rsidP="000C4B32">
      <w:pPr>
        <w:tabs>
          <w:tab w:val="left" w:pos="1080"/>
        </w:tabs>
        <w:spacing w:after="120" w:line="240" w:lineRule="auto"/>
        <w:ind w:left="-284"/>
        <w:jc w:val="center"/>
        <w:rPr>
          <w:rFonts w:ascii="Times New Roman" w:eastAsia="Times New Roman" w:hAnsi="Times New Roman" w:cs="Times New Roman"/>
          <w:noProof/>
          <w:sz w:val="24"/>
          <w:szCs w:val="24"/>
          <w:lang w:eastAsia="ru-RU"/>
        </w:rPr>
      </w:pPr>
      <w:r w:rsidRPr="000C4B32">
        <w:rPr>
          <w:rFonts w:ascii="Times New Roman" w:eastAsia="Times New Roman" w:hAnsi="Times New Roman" w:cs="Times New Roman"/>
          <w:noProof/>
          <w:sz w:val="24"/>
          <w:szCs w:val="24"/>
          <w:lang w:eastAsia="ru-RU"/>
        </w:rPr>
        <w:drawing>
          <wp:inline distT="0" distB="0" distL="0" distR="0" wp14:anchorId="53A0B9CF" wp14:editId="58050D5E">
            <wp:extent cx="5304155" cy="29718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20291FD" w14:textId="77777777" w:rsidR="000C4B32" w:rsidRPr="000C4B32" w:rsidRDefault="000C4B32" w:rsidP="000C4B32">
      <w:pPr>
        <w:tabs>
          <w:tab w:val="left" w:pos="1080"/>
        </w:tabs>
        <w:spacing w:after="120" w:line="240" w:lineRule="auto"/>
        <w:ind w:left="-284"/>
        <w:rPr>
          <w:rFonts w:ascii="Times New Roman" w:eastAsia="Times New Roman" w:hAnsi="Times New Roman" w:cs="Times New Roman"/>
          <w:noProof/>
          <w:sz w:val="24"/>
          <w:szCs w:val="24"/>
          <w:lang w:eastAsia="ru-RU"/>
        </w:rPr>
      </w:pPr>
    </w:p>
    <w:p w14:paraId="57A76D9A" w14:textId="77777777" w:rsidR="000C4B32" w:rsidRPr="000C4B32" w:rsidRDefault="000C4B32" w:rsidP="000C4B32">
      <w:pPr>
        <w:tabs>
          <w:tab w:val="left" w:pos="567"/>
        </w:tabs>
        <w:spacing w:after="0" w:line="240" w:lineRule="auto"/>
        <w:ind w:left="-284" w:firstLine="567"/>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В составе безработных граждан: уволенных по собственному желанию – 69 чел. -59% (АППГ-95 чел.), </w:t>
      </w:r>
      <w:proofErr w:type="gramStart"/>
      <w:r w:rsidRPr="000C4B32">
        <w:rPr>
          <w:rFonts w:ascii="Times New Roman" w:eastAsia="Times New Roman" w:hAnsi="Times New Roman" w:cs="Times New Roman"/>
          <w:sz w:val="24"/>
          <w:szCs w:val="24"/>
          <w:lang w:eastAsia="ru-RU"/>
        </w:rPr>
        <w:t>уволенные</w:t>
      </w:r>
      <w:proofErr w:type="gramEnd"/>
      <w:r w:rsidRPr="000C4B32">
        <w:rPr>
          <w:rFonts w:ascii="Times New Roman" w:eastAsia="Times New Roman" w:hAnsi="Times New Roman" w:cs="Times New Roman"/>
          <w:sz w:val="24"/>
          <w:szCs w:val="24"/>
          <w:lang w:eastAsia="ru-RU"/>
        </w:rPr>
        <w:t xml:space="preserve"> по соглашению сторон – 18 чел. - 15% (АППГ -26 чел.) высвобожденных работников – 6 чел. -5% (АППГ-9 чел.).</w:t>
      </w:r>
    </w:p>
    <w:p w14:paraId="4D248CDA" w14:textId="77777777" w:rsidR="000C4B32" w:rsidRPr="000C4B32" w:rsidRDefault="000C4B32" w:rsidP="000C4B32">
      <w:pPr>
        <w:tabs>
          <w:tab w:val="left" w:pos="1080"/>
        </w:tabs>
        <w:spacing w:after="0" w:line="240" w:lineRule="auto"/>
        <w:ind w:left="-284"/>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Из безработных граждан на 01.01.2023 г. длительно, более 1 года не работающих 11 чел. (7%).</w:t>
      </w:r>
    </w:p>
    <w:p w14:paraId="0E3C7438" w14:textId="77777777" w:rsidR="000C4B32" w:rsidRPr="000C4B32" w:rsidRDefault="000C4B32" w:rsidP="000C4B32">
      <w:pPr>
        <w:tabs>
          <w:tab w:val="left" w:pos="567"/>
        </w:tabs>
        <w:spacing w:after="120" w:line="240" w:lineRule="auto"/>
        <w:ind w:left="-284" w:firstLine="567"/>
        <w:jc w:val="both"/>
        <w:rPr>
          <w:rFonts w:ascii="Times New Roman" w:eastAsia="Times New Roman" w:hAnsi="Times New Roman" w:cs="Times New Roman"/>
          <w:sz w:val="24"/>
          <w:szCs w:val="24"/>
          <w:shd w:val="clear" w:color="auto" w:fill="FFFFFF"/>
          <w:lang w:eastAsia="ru-RU"/>
        </w:rPr>
      </w:pPr>
      <w:r w:rsidRPr="000C4B32">
        <w:rPr>
          <w:rFonts w:ascii="Times New Roman" w:eastAsia="Times New Roman" w:hAnsi="Times New Roman" w:cs="Times New Roman"/>
          <w:sz w:val="24"/>
          <w:szCs w:val="24"/>
          <w:shd w:val="clear" w:color="auto" w:fill="FFFFFF"/>
          <w:lang w:eastAsia="ru-RU"/>
        </w:rPr>
        <w:t>Образовательный уровень безработных таков: 10 чел. (8%) составляют граждане с высшим профессиональным образованием, 23 чел. (20%) среднее профессиональное, 2 чел. (2%) среднее общее, 83 чел.  (70%) имеют основное общее образование.</w:t>
      </w:r>
    </w:p>
    <w:p w14:paraId="404346D6" w14:textId="77777777" w:rsidR="000C4B32" w:rsidRPr="000C4B32" w:rsidRDefault="000C4B32" w:rsidP="000C4B32">
      <w:pPr>
        <w:tabs>
          <w:tab w:val="left" w:pos="567"/>
        </w:tabs>
        <w:spacing w:line="240" w:lineRule="auto"/>
        <w:ind w:left="-284" w:firstLine="567"/>
        <w:jc w:val="both"/>
        <w:rPr>
          <w:rFonts w:ascii="Times New Roman" w:eastAsia="Calibri" w:hAnsi="Times New Roman" w:cs="Times New Roman"/>
          <w:noProof/>
          <w:sz w:val="24"/>
          <w:szCs w:val="24"/>
        </w:rPr>
      </w:pPr>
      <w:r w:rsidRPr="000C4B32">
        <w:rPr>
          <w:rFonts w:ascii="Times New Roman" w:eastAsia="Calibri" w:hAnsi="Times New Roman" w:cs="Times New Roman"/>
          <w:noProof/>
          <w:sz w:val="24"/>
          <w:szCs w:val="24"/>
          <w:lang w:eastAsia="ru-RU"/>
        </w:rPr>
        <w:lastRenderedPageBreak/>
        <w:drawing>
          <wp:inline distT="0" distB="0" distL="0" distR="0" wp14:anchorId="54DEC0D0" wp14:editId="0097DA76">
            <wp:extent cx="5112385" cy="314769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00145F3" w14:textId="77777777" w:rsidR="000C4B32" w:rsidRPr="000C4B32" w:rsidRDefault="000C4B32" w:rsidP="000C4B32">
      <w:pPr>
        <w:tabs>
          <w:tab w:val="left" w:pos="567"/>
        </w:tabs>
        <w:spacing w:line="240" w:lineRule="auto"/>
        <w:ind w:left="-284" w:firstLine="567"/>
        <w:jc w:val="both"/>
        <w:rPr>
          <w:rFonts w:ascii="Times New Roman" w:eastAsia="Calibri" w:hAnsi="Times New Roman" w:cs="Times New Roman"/>
          <w:noProof/>
          <w:sz w:val="24"/>
          <w:szCs w:val="24"/>
        </w:rPr>
      </w:pPr>
    </w:p>
    <w:p w14:paraId="7BE55CAE" w14:textId="77777777" w:rsidR="000C4B32" w:rsidRPr="000C4B32" w:rsidRDefault="000C4B32" w:rsidP="000C4B32">
      <w:pPr>
        <w:tabs>
          <w:tab w:val="left" w:pos="567"/>
        </w:tabs>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По состоянию на 1 января 2024 года 52 безработных женщины (44%) и 66 безработных мужчин (56%).</w:t>
      </w:r>
    </w:p>
    <w:p w14:paraId="29218483" w14:textId="77777777" w:rsidR="000C4B32" w:rsidRPr="000C4B32" w:rsidRDefault="000C4B32" w:rsidP="000C4B32">
      <w:pPr>
        <w:tabs>
          <w:tab w:val="left" w:pos="1080"/>
        </w:tabs>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Средняя продолжительность безработицы </w:t>
      </w:r>
      <w:proofErr w:type="gramStart"/>
      <w:r w:rsidRPr="000C4B32">
        <w:rPr>
          <w:rFonts w:ascii="Times New Roman" w:eastAsia="Calibri" w:hAnsi="Times New Roman" w:cs="Times New Roman"/>
          <w:sz w:val="24"/>
          <w:szCs w:val="24"/>
        </w:rPr>
        <w:t>на конец</w:t>
      </w:r>
      <w:proofErr w:type="gramEnd"/>
      <w:r w:rsidRPr="000C4B32">
        <w:rPr>
          <w:rFonts w:ascii="Times New Roman" w:eastAsia="Calibri" w:hAnsi="Times New Roman" w:cs="Times New Roman"/>
          <w:sz w:val="24"/>
          <w:szCs w:val="24"/>
        </w:rPr>
        <w:t xml:space="preserve"> 2023 года увеличилась на 0,36 месяца по сравнению с 2022 годом (4,04 мес.) и составила месяца 4,4 месяца. </w:t>
      </w:r>
    </w:p>
    <w:p w14:paraId="05E54E77" w14:textId="77777777" w:rsidR="000C4B32" w:rsidRPr="000C4B32" w:rsidRDefault="000C4B32" w:rsidP="000C4B32">
      <w:p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В 2023 году трудоустроены 288 (АППГ -337) граждан, из числа обратившихся в службу занятости с целью поиска работы, из них 191 (АППГ- 196) безработных. </w:t>
      </w:r>
    </w:p>
    <w:p w14:paraId="48FFD989"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shd w:val="clear" w:color="auto" w:fill="FFFFFF"/>
        </w:rPr>
        <w:t>В целях снижения напряженности на рынке труда ведется работа по организации оплачиваемых общественных работ для граждан. За 2023 год приняли</w:t>
      </w:r>
      <w:r w:rsidRPr="000C4B32">
        <w:rPr>
          <w:rFonts w:ascii="Times New Roman" w:eastAsia="Calibri" w:hAnsi="Times New Roman" w:cs="Times New Roman"/>
          <w:sz w:val="24"/>
          <w:szCs w:val="24"/>
        </w:rPr>
        <w:t xml:space="preserve"> участие в общественных работах 89 человек. </w:t>
      </w:r>
    </w:p>
    <w:p w14:paraId="1A49405A" w14:textId="77777777" w:rsidR="000C4B32" w:rsidRPr="000C4B32" w:rsidRDefault="000C4B32" w:rsidP="000C4B32">
      <w:pPr>
        <w:shd w:val="clear" w:color="auto" w:fill="FFFFFF"/>
        <w:spacing w:after="0" w:line="240" w:lineRule="auto"/>
        <w:ind w:left="-284" w:firstLine="72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shd w:val="clear" w:color="auto" w:fill="FFFFFF"/>
        </w:rPr>
        <w:t>В 2023 году продолжена работа по трудоустройству безработных граждан из числа испытывающих трудности в поиске работы по программе «Организация временного</w:t>
      </w:r>
      <w:r w:rsidRPr="000C4B32">
        <w:rPr>
          <w:rFonts w:ascii="Times New Roman" w:eastAsia="Calibri" w:hAnsi="Times New Roman" w:cs="Times New Roman"/>
          <w:sz w:val="24"/>
          <w:szCs w:val="24"/>
          <w:shd w:val="clear" w:color="auto" w:fill="FFFF00"/>
        </w:rPr>
        <w:t xml:space="preserve"> </w:t>
      </w:r>
      <w:r w:rsidRPr="000C4B32">
        <w:rPr>
          <w:rFonts w:ascii="Times New Roman" w:eastAsia="Calibri" w:hAnsi="Times New Roman" w:cs="Times New Roman"/>
          <w:sz w:val="24"/>
          <w:szCs w:val="24"/>
          <w:shd w:val="clear" w:color="auto" w:fill="FFFFFF"/>
        </w:rPr>
        <w:t xml:space="preserve">трудоустройства граждан, испытывающих трудности в поиске работы». За 2023 год по данным договорам трудоустроено 7 безработных граждан, испытывающих трудности в поиске работы. </w:t>
      </w:r>
    </w:p>
    <w:p w14:paraId="07367F89" w14:textId="77777777" w:rsidR="000C4B32" w:rsidRPr="000C4B32" w:rsidRDefault="000C4B32" w:rsidP="000C4B32">
      <w:pPr>
        <w:shd w:val="clear" w:color="auto" w:fill="FFFFFF"/>
        <w:spacing w:after="0" w:line="240" w:lineRule="auto"/>
        <w:ind w:left="-284" w:firstLine="70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программах социальной адаптации в 2023 году принял участие 118 безработных граждан, 116 человек получили психологическую поддержку и 362 гражданам оказаны </w:t>
      </w:r>
      <w:proofErr w:type="spellStart"/>
      <w:r w:rsidRPr="000C4B32">
        <w:rPr>
          <w:rFonts w:ascii="Times New Roman" w:eastAsia="Calibri" w:hAnsi="Times New Roman" w:cs="Times New Roman"/>
          <w:sz w:val="24"/>
          <w:szCs w:val="24"/>
        </w:rPr>
        <w:t>профориентационные</w:t>
      </w:r>
      <w:proofErr w:type="spellEnd"/>
      <w:r w:rsidRPr="000C4B32">
        <w:rPr>
          <w:rFonts w:ascii="Times New Roman" w:eastAsia="Calibri" w:hAnsi="Times New Roman" w:cs="Times New Roman"/>
          <w:sz w:val="24"/>
          <w:szCs w:val="24"/>
        </w:rPr>
        <w:t xml:space="preserve"> услуги.</w:t>
      </w:r>
    </w:p>
    <w:p w14:paraId="50C75F25" w14:textId="77777777" w:rsidR="000C4B32" w:rsidRPr="000C4B32" w:rsidRDefault="000C4B32" w:rsidP="000C4B32">
      <w:pPr>
        <w:spacing w:after="0" w:line="240" w:lineRule="auto"/>
        <w:ind w:left="-284" w:firstLine="708"/>
        <w:jc w:val="both"/>
        <w:rPr>
          <w:rFonts w:ascii="Times New Roman" w:eastAsia="Calibri" w:hAnsi="Times New Roman" w:cs="Times New Roman"/>
          <w:b/>
          <w:sz w:val="24"/>
          <w:szCs w:val="24"/>
        </w:rPr>
      </w:pPr>
      <w:r w:rsidRPr="000C4B32">
        <w:rPr>
          <w:rFonts w:ascii="Times New Roman" w:eastAsia="Calibri" w:hAnsi="Times New Roman" w:cs="Times New Roman"/>
          <w:sz w:val="24"/>
          <w:szCs w:val="24"/>
        </w:rPr>
        <w:t xml:space="preserve">Для тех, кто ищет работу, центр занятости совместно с представителями предприятий и организаций проводил ярмарки вакансий и учебных рабочих мест. В   2023 году </w:t>
      </w:r>
      <w:proofErr w:type="gramStart"/>
      <w:r w:rsidRPr="000C4B32">
        <w:rPr>
          <w:rFonts w:ascii="Times New Roman" w:eastAsia="Calibri" w:hAnsi="Times New Roman" w:cs="Times New Roman"/>
          <w:sz w:val="24"/>
          <w:szCs w:val="24"/>
        </w:rPr>
        <w:t>проведены</w:t>
      </w:r>
      <w:proofErr w:type="gramEnd"/>
      <w:r w:rsidRPr="000C4B32">
        <w:rPr>
          <w:rFonts w:ascii="Times New Roman" w:eastAsia="Calibri" w:hAnsi="Times New Roman" w:cs="Times New Roman"/>
          <w:sz w:val="24"/>
          <w:szCs w:val="24"/>
        </w:rPr>
        <w:t xml:space="preserve"> 27 мини-ярмарок вакансий</w:t>
      </w:r>
      <w:r w:rsidRPr="000C4B32">
        <w:rPr>
          <w:rFonts w:ascii="Times New Roman" w:eastAsia="Calibri" w:hAnsi="Times New Roman" w:cs="Times New Roman"/>
          <w:bCs/>
          <w:sz w:val="24"/>
          <w:szCs w:val="24"/>
          <w:shd w:val="clear" w:color="auto" w:fill="FFFFFF"/>
        </w:rPr>
        <w:t xml:space="preserve">. </w:t>
      </w:r>
      <w:r w:rsidRPr="000C4B32">
        <w:rPr>
          <w:rFonts w:ascii="Times New Roman" w:eastAsia="Calibri" w:hAnsi="Times New Roman" w:cs="Times New Roman"/>
          <w:sz w:val="24"/>
          <w:szCs w:val="24"/>
        </w:rPr>
        <w:t>Всего в 2023 году в ярмарках приняло участие 317 сельских граждан.</w:t>
      </w:r>
    </w:p>
    <w:p w14:paraId="0B99E703" w14:textId="77777777" w:rsidR="000C4B32" w:rsidRPr="000C4B32" w:rsidRDefault="000C4B32" w:rsidP="000C4B32">
      <w:pPr>
        <w:spacing w:after="0" w:line="240" w:lineRule="auto"/>
        <w:ind w:left="-284" w:firstLine="720"/>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2023 году на профессиональное обучение направлено 17 безработных граждан. </w:t>
      </w:r>
      <w:r w:rsidRPr="000C4B32">
        <w:rPr>
          <w:rFonts w:ascii="Times New Roman" w:eastAsia="Calibri" w:hAnsi="Times New Roman" w:cs="Times New Roman"/>
          <w:color w:val="000000"/>
          <w:sz w:val="24"/>
          <w:szCs w:val="24"/>
        </w:rPr>
        <w:t xml:space="preserve">В отчетный период была организована профессиональная подготовка безработных граждан по профессиям: тракторист, электросварщик ручной сварки, повар, </w:t>
      </w:r>
      <w:r w:rsidRPr="000C4B32">
        <w:rPr>
          <w:rFonts w:ascii="Times New Roman" w:eastAsia="Calibri" w:hAnsi="Times New Roman" w:cs="Times New Roman"/>
          <w:sz w:val="24"/>
          <w:szCs w:val="24"/>
        </w:rPr>
        <w:t xml:space="preserve">оператор ЭВМ и ПМ. </w:t>
      </w:r>
    </w:p>
    <w:p w14:paraId="2A400607" w14:textId="77777777" w:rsidR="000C4B32" w:rsidRPr="000C4B32" w:rsidRDefault="000C4B32" w:rsidP="000C4B32">
      <w:pPr>
        <w:spacing w:after="0" w:line="240" w:lineRule="auto"/>
        <w:ind w:left="-284" w:firstLine="567"/>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Для безработных граждан в центре занятости населения проводились индивидуальные и групповые консультации по предпринимательству.  В отчетном периоде 36 безработных получили государственную услугу по содействию началу осуществления предпринимательской деятельности. 23.06.2023 г. одной из площадок при проведении второго этапа Всероссийской ярмарки трудоустройства в городе Можге была Образовательная площадка «</w:t>
      </w:r>
      <w:proofErr w:type="spellStart"/>
      <w:r w:rsidRPr="000C4B32">
        <w:rPr>
          <w:rFonts w:ascii="Times New Roman" w:eastAsia="Times New Roman" w:hAnsi="Times New Roman" w:cs="Times New Roman"/>
          <w:sz w:val="24"/>
          <w:szCs w:val="24"/>
          <w:lang w:eastAsia="ru-RU"/>
        </w:rPr>
        <w:t>Самозанятые</w:t>
      </w:r>
      <w:proofErr w:type="spellEnd"/>
      <w:r w:rsidRPr="000C4B32">
        <w:rPr>
          <w:rFonts w:ascii="Times New Roman" w:eastAsia="Times New Roman" w:hAnsi="Times New Roman" w:cs="Times New Roman"/>
          <w:sz w:val="24"/>
          <w:szCs w:val="24"/>
          <w:lang w:eastAsia="ru-RU"/>
        </w:rPr>
        <w:t xml:space="preserve"> – новые возможности в бизнесе» на базе Центра «Мой бизнес». На мероприятие были приглашены граждане, планирующие заниматься предпринимательской деятельностью, специалисты-эксперты и успешные предприниматели. </w:t>
      </w:r>
      <w:r w:rsidRPr="000C4B32">
        <w:rPr>
          <w:rFonts w:ascii="Times New Roman" w:eastAsia="Times New Roman" w:hAnsi="Times New Roman" w:cs="Times New Roman"/>
          <w:sz w:val="24"/>
          <w:szCs w:val="24"/>
          <w:lang w:eastAsia="ru-RU"/>
        </w:rPr>
        <w:lastRenderedPageBreak/>
        <w:t xml:space="preserve">Были оказаны консультации по различным направлениям предпринимательской деятельности.  В результате работы в 2023 году 10 безработных зарегистрировали </w:t>
      </w:r>
      <w:proofErr w:type="spellStart"/>
      <w:r w:rsidRPr="000C4B32">
        <w:rPr>
          <w:rFonts w:ascii="Times New Roman" w:eastAsia="Times New Roman" w:hAnsi="Times New Roman" w:cs="Times New Roman"/>
          <w:sz w:val="24"/>
          <w:szCs w:val="24"/>
          <w:lang w:eastAsia="ru-RU"/>
        </w:rPr>
        <w:t>самозанятость</w:t>
      </w:r>
      <w:proofErr w:type="spellEnd"/>
      <w:r w:rsidRPr="000C4B32">
        <w:rPr>
          <w:rFonts w:ascii="Times New Roman" w:eastAsia="Times New Roman" w:hAnsi="Times New Roman" w:cs="Times New Roman"/>
          <w:sz w:val="24"/>
          <w:szCs w:val="24"/>
          <w:lang w:eastAsia="ru-RU"/>
        </w:rPr>
        <w:t>.</w:t>
      </w:r>
    </w:p>
    <w:p w14:paraId="75340D43" w14:textId="77777777" w:rsidR="000C4B32" w:rsidRPr="000C4B32" w:rsidRDefault="000C4B32" w:rsidP="000C4B32">
      <w:pPr>
        <w:spacing w:line="240" w:lineRule="auto"/>
        <w:ind w:left="-284" w:firstLine="567"/>
        <w:contextualSpacing/>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2023 году заключено 14 договоров с организациями и учебными заведениями района по </w:t>
      </w:r>
      <w:proofErr w:type="spellStart"/>
      <w:r w:rsidRPr="000C4B32">
        <w:rPr>
          <w:rFonts w:ascii="Times New Roman" w:eastAsia="Calibri" w:hAnsi="Times New Roman" w:cs="Times New Roman"/>
          <w:sz w:val="24"/>
          <w:szCs w:val="24"/>
        </w:rPr>
        <w:t>спецпрограмме</w:t>
      </w:r>
      <w:proofErr w:type="spellEnd"/>
      <w:r w:rsidRPr="000C4B32">
        <w:rPr>
          <w:rFonts w:ascii="Times New Roman" w:eastAsia="Calibri" w:hAnsi="Times New Roman" w:cs="Times New Roman"/>
          <w:sz w:val="24"/>
          <w:szCs w:val="24"/>
        </w:rPr>
        <w:t xml:space="preserve"> «Организация временной занятости несовершеннолетних в возрасте от 14 до 18 лет», </w:t>
      </w:r>
      <w:r w:rsidRPr="000C4B32">
        <w:rPr>
          <w:rFonts w:ascii="Times New Roman" w:eastAsia="SimSun" w:hAnsi="Times New Roman" w:cs="Times New Roman"/>
          <w:kern w:val="1"/>
          <w:sz w:val="24"/>
          <w:szCs w:val="24"/>
          <w:lang w:eastAsia="hi-IN" w:bidi="hi-IN"/>
        </w:rPr>
        <w:t xml:space="preserve">с оказанием материальной поддержки несовершеннолетним гражданам в период временного трудоустройства. </w:t>
      </w:r>
      <w:r w:rsidRPr="000C4B32">
        <w:rPr>
          <w:rFonts w:ascii="Times New Roman" w:eastAsia="Calibri" w:hAnsi="Times New Roman" w:cs="Times New Roman"/>
          <w:sz w:val="24"/>
          <w:szCs w:val="24"/>
        </w:rPr>
        <w:t xml:space="preserve">Всего трудоустроено 66 подростков, все в летний период.  </w:t>
      </w:r>
    </w:p>
    <w:p w14:paraId="68EDB18F"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24 несовершеннолетних работали с компенсацией заработной платы за счет средств республиканского бюджета в МБУ Можгинского района «Централизованная клубная система». Подростки реализовали 2 программы: </w:t>
      </w:r>
      <w:proofErr w:type="gramStart"/>
      <w:r w:rsidRPr="000C4B32">
        <w:rPr>
          <w:rFonts w:ascii="Times New Roman" w:eastAsia="Calibri" w:hAnsi="Times New Roman" w:cs="Times New Roman"/>
          <w:sz w:val="24"/>
          <w:szCs w:val="24"/>
        </w:rPr>
        <w:t xml:space="preserve">«Труд в Радость» (уборка территории, оформление клумб, уход за зелеными насаждениями, цветниками, выполнение подсобных, мелких ремонтных, вспомогательных работ) и "Нескучное лето" (организация досуга детей). </w:t>
      </w:r>
      <w:proofErr w:type="gramEnd"/>
    </w:p>
    <w:p w14:paraId="01C19C49"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 качестве подсобных рабочих учащиеся были трудоустроены на сельское производство в ООО «Россия» (21 чел.), СПК "Луч" (5 чел), СПК-Колхоз "Трактор" (9 чел), ООО "</w:t>
      </w:r>
      <w:proofErr w:type="spellStart"/>
      <w:r w:rsidRPr="000C4B32">
        <w:rPr>
          <w:rFonts w:ascii="Times New Roman" w:eastAsia="Calibri" w:hAnsi="Times New Roman" w:cs="Times New Roman"/>
          <w:sz w:val="24"/>
          <w:szCs w:val="24"/>
        </w:rPr>
        <w:t>ВерА</w:t>
      </w:r>
      <w:proofErr w:type="spellEnd"/>
      <w:r w:rsidRPr="000C4B32">
        <w:rPr>
          <w:rFonts w:ascii="Times New Roman" w:eastAsia="Calibri" w:hAnsi="Times New Roman" w:cs="Times New Roman"/>
          <w:sz w:val="24"/>
          <w:szCs w:val="24"/>
        </w:rPr>
        <w:t>" (1 чел), СПК-Колхоз "Победа" (2 чел.). Подростки занимались благоустройством территории, уборкой складских помещений, оказывали помощь в мелком ремонте ферм и пустых загонов.</w:t>
      </w:r>
    </w:p>
    <w:p w14:paraId="7B954E1E" w14:textId="77777777" w:rsidR="000C4B32" w:rsidRPr="000C4B32" w:rsidRDefault="000C4B32" w:rsidP="000C4B32">
      <w:pPr>
        <w:spacing w:after="0" w:line="240" w:lineRule="auto"/>
        <w:ind w:left="-284" w:firstLine="567"/>
        <w:jc w:val="both"/>
        <w:rPr>
          <w:rFonts w:ascii="Times New Roman" w:eastAsia="Calibri" w:hAnsi="Times New Roman" w:cs="Times New Roman"/>
          <w:color w:val="000000"/>
          <w:sz w:val="24"/>
          <w:szCs w:val="24"/>
        </w:rPr>
      </w:pPr>
      <w:r w:rsidRPr="000C4B32">
        <w:rPr>
          <w:rFonts w:ascii="Times New Roman" w:eastAsia="Calibri" w:hAnsi="Times New Roman" w:cs="Times New Roman"/>
          <w:sz w:val="24"/>
          <w:szCs w:val="24"/>
        </w:rPr>
        <w:t xml:space="preserve">В образовательные учреждения района были трудоустроены несовершеннолетние по профессиям: </w:t>
      </w:r>
      <w:r w:rsidRPr="000C4B32">
        <w:rPr>
          <w:rFonts w:ascii="Times New Roman" w:eastAsia="Calibri" w:hAnsi="Times New Roman" w:cs="Times New Roman"/>
          <w:color w:val="000000"/>
          <w:sz w:val="24"/>
          <w:szCs w:val="24"/>
        </w:rPr>
        <w:t>уборщик служебных помещений, дворник, помощник воспитателя (МБОУ ДО "ДШИ с. Можги" - 1 чел., МБДОУ "</w:t>
      </w:r>
      <w:proofErr w:type="spellStart"/>
      <w:r w:rsidRPr="000C4B32">
        <w:rPr>
          <w:rFonts w:ascii="Times New Roman" w:eastAsia="Calibri" w:hAnsi="Times New Roman" w:cs="Times New Roman"/>
          <w:color w:val="000000"/>
          <w:sz w:val="24"/>
          <w:szCs w:val="24"/>
        </w:rPr>
        <w:t>Ломеслудский</w:t>
      </w:r>
      <w:proofErr w:type="spellEnd"/>
      <w:r w:rsidRPr="000C4B32">
        <w:rPr>
          <w:rFonts w:ascii="Times New Roman" w:eastAsia="Calibri" w:hAnsi="Times New Roman" w:cs="Times New Roman"/>
          <w:color w:val="000000"/>
          <w:sz w:val="24"/>
          <w:szCs w:val="24"/>
        </w:rPr>
        <w:t xml:space="preserve"> детский сад" – 1 чел., МБОУ "</w:t>
      </w:r>
      <w:proofErr w:type="spellStart"/>
      <w:r w:rsidRPr="000C4B32">
        <w:rPr>
          <w:rFonts w:ascii="Times New Roman" w:eastAsia="Calibri" w:hAnsi="Times New Roman" w:cs="Times New Roman"/>
          <w:color w:val="000000"/>
          <w:sz w:val="24"/>
          <w:szCs w:val="24"/>
        </w:rPr>
        <w:t>Люгинская</w:t>
      </w:r>
      <w:proofErr w:type="spellEnd"/>
      <w:r w:rsidRPr="000C4B32">
        <w:rPr>
          <w:rFonts w:ascii="Times New Roman" w:eastAsia="Calibri" w:hAnsi="Times New Roman" w:cs="Times New Roman"/>
          <w:color w:val="000000"/>
          <w:sz w:val="24"/>
          <w:szCs w:val="24"/>
        </w:rPr>
        <w:t xml:space="preserve"> ООШ" – 2 чел.).</w:t>
      </w:r>
    </w:p>
    <w:p w14:paraId="29E2DE8C" w14:textId="77777777" w:rsidR="000C4B32" w:rsidRPr="000C4B32" w:rsidRDefault="000C4B32" w:rsidP="000C4B32">
      <w:pPr>
        <w:spacing w:after="0" w:line="240" w:lineRule="auto"/>
        <w:ind w:left="-284" w:firstLine="567"/>
        <w:contextualSpacing/>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2023 г. заключено 14 договоров с организациями и учебными заведениями района по </w:t>
      </w:r>
      <w:proofErr w:type="spellStart"/>
      <w:r w:rsidRPr="000C4B32">
        <w:rPr>
          <w:rFonts w:ascii="Times New Roman" w:eastAsia="Calibri" w:hAnsi="Times New Roman" w:cs="Times New Roman"/>
          <w:sz w:val="24"/>
          <w:szCs w:val="24"/>
        </w:rPr>
        <w:t>спецпрограмме</w:t>
      </w:r>
      <w:proofErr w:type="spellEnd"/>
      <w:r w:rsidRPr="000C4B32">
        <w:rPr>
          <w:rFonts w:ascii="Times New Roman" w:eastAsia="Calibri" w:hAnsi="Times New Roman" w:cs="Times New Roman"/>
          <w:sz w:val="24"/>
          <w:szCs w:val="24"/>
        </w:rPr>
        <w:t xml:space="preserve"> «Организация временной занятости несовершеннолетних в возрасте от 14 до 18 лет», </w:t>
      </w:r>
      <w:r w:rsidRPr="000C4B32">
        <w:rPr>
          <w:rFonts w:ascii="Times New Roman" w:eastAsia="SimSun" w:hAnsi="Times New Roman" w:cs="Times New Roman"/>
          <w:kern w:val="1"/>
          <w:sz w:val="24"/>
          <w:szCs w:val="24"/>
          <w:lang w:eastAsia="hi-IN" w:bidi="hi-IN"/>
        </w:rPr>
        <w:t xml:space="preserve">с оказанием материальной поддержки несовершеннолетним гражданам в период временного трудоустройства. </w:t>
      </w:r>
      <w:r w:rsidRPr="000C4B32">
        <w:rPr>
          <w:rFonts w:ascii="Times New Roman" w:eastAsia="Calibri" w:hAnsi="Times New Roman" w:cs="Times New Roman"/>
          <w:sz w:val="24"/>
          <w:szCs w:val="24"/>
        </w:rPr>
        <w:t>Всего трудоустроено 66 подростков, все в летний период.</w:t>
      </w:r>
    </w:p>
    <w:p w14:paraId="7F805ED2"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24 несовершеннолетних работали с компенсацией заработной платы за счет средств республиканского бюджета в МБУ Можгинского района «Централизованная клубная система». Подростки реализовали 2 программы: </w:t>
      </w:r>
      <w:proofErr w:type="gramStart"/>
      <w:r w:rsidRPr="000C4B32">
        <w:rPr>
          <w:rFonts w:ascii="Times New Roman" w:eastAsia="Calibri" w:hAnsi="Times New Roman" w:cs="Times New Roman"/>
          <w:sz w:val="24"/>
          <w:szCs w:val="24"/>
        </w:rPr>
        <w:t xml:space="preserve">«Труд в Радость» (уборка территории, оформление клумб, уход за зелеными насаждениями, цветниками, выполнение подсобных, мелких ремонтных, вспомогательных работ) и "Нескучное лето" (организация досуга детей). </w:t>
      </w:r>
      <w:proofErr w:type="gramEnd"/>
    </w:p>
    <w:p w14:paraId="7AC2A6CE" w14:textId="77777777" w:rsidR="000C4B32" w:rsidRPr="000C4B32" w:rsidRDefault="000C4B32" w:rsidP="000C4B32">
      <w:pPr>
        <w:spacing w:after="0" w:line="240" w:lineRule="auto"/>
        <w:ind w:left="-284" w:firstLine="567"/>
        <w:jc w:val="both"/>
        <w:rPr>
          <w:rFonts w:ascii="Times New Roman" w:eastAsia="Calibri" w:hAnsi="Times New Roman" w:cs="Times New Roman"/>
          <w:color w:val="000000"/>
          <w:kern w:val="36"/>
          <w:sz w:val="24"/>
          <w:szCs w:val="24"/>
        </w:rPr>
      </w:pPr>
      <w:r w:rsidRPr="000C4B32">
        <w:rPr>
          <w:rFonts w:ascii="Times New Roman" w:eastAsia="Calibri" w:hAnsi="Times New Roman" w:cs="Times New Roman"/>
          <w:color w:val="171717"/>
          <w:sz w:val="24"/>
          <w:szCs w:val="24"/>
        </w:rPr>
        <w:t xml:space="preserve">С целью стимулирования роста соискателей на заявленные вакансии филиал проводит большую информационную работу с населением и работодателями. </w:t>
      </w:r>
      <w:r w:rsidRPr="000C4B32">
        <w:rPr>
          <w:rFonts w:ascii="Times New Roman" w:eastAsia="Calibri" w:hAnsi="Times New Roman" w:cs="Times New Roman"/>
          <w:color w:val="000000"/>
          <w:kern w:val="36"/>
          <w:sz w:val="24"/>
          <w:szCs w:val="24"/>
        </w:rPr>
        <w:t xml:space="preserve">Кроме школьников специалистами филиала ведется работа по мотивации клиентов ЦЗН на занятость, с этой целью организованы индивидуальные и групповые консультации. </w:t>
      </w:r>
      <w:r w:rsidRPr="000C4B32">
        <w:rPr>
          <w:rFonts w:ascii="Times New Roman" w:eastAsia="Calibri" w:hAnsi="Times New Roman" w:cs="Times New Roman"/>
          <w:color w:val="171717"/>
          <w:sz w:val="24"/>
          <w:szCs w:val="24"/>
        </w:rPr>
        <w:t xml:space="preserve">В течение </w:t>
      </w:r>
      <w:r w:rsidRPr="000C4B32">
        <w:rPr>
          <w:rFonts w:ascii="Times New Roman" w:eastAsia="Calibri" w:hAnsi="Times New Roman" w:cs="Times New Roman"/>
          <w:sz w:val="24"/>
          <w:szCs w:val="24"/>
        </w:rPr>
        <w:t xml:space="preserve">2023 года </w:t>
      </w:r>
      <w:r w:rsidRPr="000C4B32">
        <w:rPr>
          <w:rFonts w:ascii="Times New Roman" w:eastAsia="Calibri" w:hAnsi="Times New Roman" w:cs="Times New Roman"/>
          <w:color w:val="171717"/>
          <w:sz w:val="24"/>
          <w:szCs w:val="24"/>
        </w:rPr>
        <w:t xml:space="preserve">опубликовано 195 информационных материала: о ситуации на рынке  руда, о </w:t>
      </w:r>
      <w:r w:rsidRPr="000C4B32">
        <w:rPr>
          <w:rFonts w:ascii="Times New Roman" w:eastAsia="Calibri" w:hAnsi="Times New Roman" w:cs="Times New Roman"/>
          <w:sz w:val="24"/>
          <w:szCs w:val="24"/>
        </w:rPr>
        <w:t>субсидировании из бюджета работодателям рабочих мест для безработных,</w:t>
      </w:r>
      <w:r w:rsidRPr="000C4B32">
        <w:rPr>
          <w:rFonts w:ascii="Times New Roman" w:eastAsia="Calibri" w:hAnsi="Times New Roman" w:cs="Times New Roman"/>
          <w:color w:val="171717"/>
          <w:sz w:val="24"/>
          <w:szCs w:val="24"/>
        </w:rPr>
        <w:t xml:space="preserve"> о вакансиях, о </w:t>
      </w:r>
      <w:proofErr w:type="spellStart"/>
      <w:r w:rsidRPr="000C4B32">
        <w:rPr>
          <w:rFonts w:ascii="Times New Roman" w:eastAsia="Calibri" w:hAnsi="Times New Roman" w:cs="Times New Roman"/>
          <w:color w:val="171717"/>
          <w:sz w:val="24"/>
          <w:szCs w:val="24"/>
        </w:rPr>
        <w:t>профобучении</w:t>
      </w:r>
      <w:proofErr w:type="spellEnd"/>
      <w:r w:rsidRPr="000C4B32">
        <w:rPr>
          <w:rFonts w:ascii="Times New Roman" w:eastAsia="Calibri" w:hAnsi="Times New Roman" w:cs="Times New Roman"/>
          <w:color w:val="171717"/>
          <w:sz w:val="24"/>
          <w:szCs w:val="24"/>
        </w:rPr>
        <w:t xml:space="preserve"> граждан, о профориентации,  о ярмарках рабочих мест в СМИ, в том числе:</w:t>
      </w:r>
      <w:r w:rsidRPr="000C4B32">
        <w:rPr>
          <w:rFonts w:ascii="Times New Roman" w:eastAsia="Calibri" w:hAnsi="Times New Roman" w:cs="Times New Roman"/>
          <w:bCs/>
          <w:kern w:val="36"/>
          <w:sz w:val="24"/>
          <w:szCs w:val="24"/>
        </w:rPr>
        <w:t xml:space="preserve">  </w:t>
      </w:r>
      <w:r w:rsidRPr="000C4B32">
        <w:rPr>
          <w:rFonts w:ascii="Times New Roman" w:eastAsia="Calibri" w:hAnsi="Times New Roman" w:cs="Times New Roman"/>
          <w:sz w:val="24"/>
          <w:szCs w:val="24"/>
        </w:rPr>
        <w:t>в газете «</w:t>
      </w:r>
      <w:proofErr w:type="spellStart"/>
      <w:r w:rsidRPr="000C4B32">
        <w:rPr>
          <w:rFonts w:ascii="Times New Roman" w:eastAsia="Calibri" w:hAnsi="Times New Roman" w:cs="Times New Roman"/>
          <w:sz w:val="24"/>
          <w:szCs w:val="24"/>
        </w:rPr>
        <w:t>Можгинские</w:t>
      </w:r>
      <w:proofErr w:type="spellEnd"/>
      <w:r w:rsidRPr="000C4B32">
        <w:rPr>
          <w:rFonts w:ascii="Times New Roman" w:eastAsia="Calibri" w:hAnsi="Times New Roman" w:cs="Times New Roman"/>
          <w:sz w:val="24"/>
          <w:szCs w:val="24"/>
        </w:rPr>
        <w:t xml:space="preserve"> вести», </w:t>
      </w:r>
      <w:r w:rsidRPr="000C4B32">
        <w:rPr>
          <w:rFonts w:ascii="Times New Roman" w:eastAsia="Calibri" w:hAnsi="Times New Roman" w:cs="Times New Roman"/>
          <w:bCs/>
          <w:kern w:val="36"/>
          <w:sz w:val="24"/>
          <w:szCs w:val="24"/>
        </w:rPr>
        <w:t xml:space="preserve">в Интернете на странице центра занятости Интерактивного портала Государственной службы занятости населения УР, на страницах ЦЗН </w:t>
      </w:r>
      <w:proofErr w:type="spellStart"/>
      <w:r w:rsidRPr="000C4B32">
        <w:rPr>
          <w:rFonts w:ascii="Times New Roman" w:eastAsia="Calibri" w:hAnsi="Times New Roman" w:cs="Times New Roman"/>
          <w:bCs/>
          <w:kern w:val="36"/>
          <w:sz w:val="24"/>
          <w:szCs w:val="24"/>
        </w:rPr>
        <w:t>г</w:t>
      </w:r>
      <w:proofErr w:type="gramStart"/>
      <w:r w:rsidRPr="000C4B32">
        <w:rPr>
          <w:rFonts w:ascii="Times New Roman" w:eastAsia="Calibri" w:hAnsi="Times New Roman" w:cs="Times New Roman"/>
          <w:bCs/>
          <w:kern w:val="36"/>
          <w:sz w:val="24"/>
          <w:szCs w:val="24"/>
        </w:rPr>
        <w:t>.М</w:t>
      </w:r>
      <w:proofErr w:type="gramEnd"/>
      <w:r w:rsidRPr="000C4B32">
        <w:rPr>
          <w:rFonts w:ascii="Times New Roman" w:eastAsia="Calibri" w:hAnsi="Times New Roman" w:cs="Times New Roman"/>
          <w:bCs/>
          <w:kern w:val="36"/>
          <w:sz w:val="24"/>
          <w:szCs w:val="24"/>
        </w:rPr>
        <w:t>ожги</w:t>
      </w:r>
      <w:proofErr w:type="spellEnd"/>
      <w:r w:rsidRPr="000C4B32">
        <w:rPr>
          <w:rFonts w:ascii="Times New Roman" w:eastAsia="Calibri" w:hAnsi="Times New Roman" w:cs="Times New Roman"/>
          <w:bCs/>
          <w:kern w:val="36"/>
          <w:sz w:val="24"/>
          <w:szCs w:val="24"/>
        </w:rPr>
        <w:t xml:space="preserve"> и Можгинского района: ВК, Одноклассники</w:t>
      </w:r>
      <w:r w:rsidRPr="000C4B32">
        <w:rPr>
          <w:rFonts w:ascii="Times New Roman" w:eastAsia="Calibri" w:hAnsi="Times New Roman" w:cs="Times New Roman"/>
          <w:color w:val="000000"/>
          <w:sz w:val="24"/>
          <w:szCs w:val="24"/>
        </w:rPr>
        <w:t xml:space="preserve">. </w:t>
      </w:r>
      <w:r w:rsidRPr="000C4B32">
        <w:rPr>
          <w:rFonts w:ascii="Times New Roman" w:eastAsia="Calibri" w:hAnsi="Times New Roman" w:cs="Times New Roman"/>
          <w:color w:val="000000"/>
          <w:kern w:val="36"/>
          <w:sz w:val="24"/>
          <w:szCs w:val="24"/>
        </w:rPr>
        <w:t xml:space="preserve"> </w:t>
      </w:r>
    </w:p>
    <w:p w14:paraId="18862B18"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В 2023 году проведено 2 заседания «Клуба деловых встреч с работодателями» с 47 руководителями и представителями кадровой службы организации всех форм собственности Можгинского района. Основными вопросами повестки являлись вопросы по реализации активных программ занятости населения.</w:t>
      </w:r>
    </w:p>
    <w:p w14:paraId="6E2FEDBD"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рамках соглашения с УФСИН России по Удмуртской Республике,  14 марта, 8 июня, 31 августа и 23 ноября 2023 года состоялись выезды </w:t>
      </w:r>
      <w:proofErr w:type="gramStart"/>
      <w:r w:rsidRPr="000C4B32">
        <w:rPr>
          <w:rFonts w:ascii="Times New Roman" w:eastAsia="Calibri" w:hAnsi="Times New Roman" w:cs="Times New Roman"/>
          <w:sz w:val="24"/>
          <w:szCs w:val="24"/>
        </w:rPr>
        <w:t>специалиста Центра занятости населения города Можги</w:t>
      </w:r>
      <w:proofErr w:type="gramEnd"/>
      <w:r w:rsidRPr="000C4B32">
        <w:rPr>
          <w:rFonts w:ascii="Times New Roman" w:eastAsia="Calibri" w:hAnsi="Times New Roman" w:cs="Times New Roman"/>
          <w:sz w:val="24"/>
          <w:szCs w:val="24"/>
        </w:rPr>
        <w:t xml:space="preserve"> и Можгинского района  в ФКУ ИК-6 УФСИН России по Удмуртской Республике. Для граждан, перед освобождением из </w:t>
      </w:r>
      <w:proofErr w:type="gramStart"/>
      <w:r w:rsidRPr="000C4B32">
        <w:rPr>
          <w:rFonts w:ascii="Times New Roman" w:eastAsia="Calibri" w:hAnsi="Times New Roman" w:cs="Times New Roman"/>
          <w:sz w:val="24"/>
          <w:szCs w:val="24"/>
        </w:rPr>
        <w:t>учреждения, исполняющего наказание была</w:t>
      </w:r>
      <w:proofErr w:type="gramEnd"/>
      <w:r w:rsidRPr="000C4B32">
        <w:rPr>
          <w:rFonts w:ascii="Times New Roman" w:eastAsia="Calibri" w:hAnsi="Times New Roman" w:cs="Times New Roman"/>
          <w:sz w:val="24"/>
          <w:szCs w:val="24"/>
        </w:rPr>
        <w:t xml:space="preserve"> предоставлена информация: об услугах, предоставляемых государственной службой занятости населения, о государственном портале для поиска работы «Работа в России», о ситуации на рынке труда в РФ и Удмуртской Республике, о наиболее востребованных профессиях. Проведены ярмарки рабочих мест. Организован просмотр </w:t>
      </w:r>
      <w:r w:rsidRPr="000C4B32">
        <w:rPr>
          <w:rFonts w:ascii="Times New Roman" w:eastAsia="Calibri" w:hAnsi="Times New Roman" w:cs="Times New Roman"/>
          <w:sz w:val="24"/>
          <w:szCs w:val="24"/>
        </w:rPr>
        <w:lastRenderedPageBreak/>
        <w:t>видеороликов: о государственном портале для поиска работы «Работа в России», «Служба занятости населения».</w:t>
      </w:r>
    </w:p>
    <w:p w14:paraId="3FC06A70" w14:textId="77777777" w:rsidR="000C4B32" w:rsidRPr="000C4B32" w:rsidRDefault="000C4B32" w:rsidP="000C4B32">
      <w:pPr>
        <w:spacing w:after="0" w:line="240" w:lineRule="auto"/>
        <w:ind w:left="-284" w:firstLine="567"/>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Министерством труда и миграционной политики УР в «ЦЗН </w:t>
      </w:r>
      <w:proofErr w:type="spellStart"/>
      <w:r w:rsidRPr="000C4B32">
        <w:rPr>
          <w:rFonts w:ascii="Times New Roman" w:eastAsia="Calibri" w:hAnsi="Times New Roman" w:cs="Times New Roman"/>
          <w:sz w:val="24"/>
          <w:szCs w:val="24"/>
        </w:rPr>
        <w:t>г</w:t>
      </w:r>
      <w:proofErr w:type="gramStart"/>
      <w:r w:rsidRPr="000C4B32">
        <w:rPr>
          <w:rFonts w:ascii="Times New Roman" w:eastAsia="Calibri" w:hAnsi="Times New Roman" w:cs="Times New Roman"/>
          <w:sz w:val="24"/>
          <w:szCs w:val="24"/>
        </w:rPr>
        <w:t>.М</w:t>
      </w:r>
      <w:proofErr w:type="gramEnd"/>
      <w:r w:rsidRPr="000C4B32">
        <w:rPr>
          <w:rFonts w:ascii="Times New Roman" w:eastAsia="Calibri" w:hAnsi="Times New Roman" w:cs="Times New Roman"/>
          <w:sz w:val="24"/>
          <w:szCs w:val="24"/>
        </w:rPr>
        <w:t>ожги</w:t>
      </w:r>
      <w:proofErr w:type="spellEnd"/>
      <w:r w:rsidRPr="000C4B32">
        <w:rPr>
          <w:rFonts w:ascii="Times New Roman" w:eastAsia="Calibri" w:hAnsi="Times New Roman" w:cs="Times New Roman"/>
          <w:sz w:val="24"/>
          <w:szCs w:val="24"/>
        </w:rPr>
        <w:t xml:space="preserve">» в 2016 году были переданы полномочия по проведению уведомительной регистрации, изменений, дополнений и пролонгации коллективных договоров. На 1 января 2024 года в 38 организациях Можгинского района коллективно - договорными отношениями охвачено 2176 работников. </w:t>
      </w:r>
    </w:p>
    <w:p w14:paraId="53C0316A"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 рамках мероприятий по снижению неформальной занятости работников и взаимодействию по данному вопросу центра занятости с Администрацией МО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район» в январе-сентябре 2023 года выявлено 74 факта неформальной занятости. Легализовано 68 трудовых отношений.</w:t>
      </w:r>
    </w:p>
    <w:p w14:paraId="0F348A79" w14:textId="77777777" w:rsidR="000C4B32" w:rsidRPr="000C4B32" w:rsidRDefault="000C4B32" w:rsidP="000C4B32">
      <w:pPr>
        <w:spacing w:after="0" w:line="240" w:lineRule="auto"/>
        <w:ind w:left="-284" w:firstLine="709"/>
        <w:jc w:val="both"/>
        <w:rPr>
          <w:rFonts w:ascii="Times New Roman" w:eastAsia="Times New Roman" w:hAnsi="Times New Roman" w:cs="Times New Roman"/>
          <w:sz w:val="24"/>
          <w:szCs w:val="28"/>
          <w:lang w:eastAsia="ru-RU"/>
        </w:rPr>
      </w:pPr>
    </w:p>
    <w:p w14:paraId="6DB10B10" w14:textId="77777777" w:rsidR="000C4B32" w:rsidRPr="000C4B32" w:rsidRDefault="000C4B32" w:rsidP="000C4B32">
      <w:pPr>
        <w:suppressAutoHyphens/>
        <w:spacing w:after="120" w:line="240" w:lineRule="auto"/>
        <w:ind w:left="-284" w:firstLine="709"/>
        <w:jc w:val="center"/>
        <w:rPr>
          <w:rFonts w:ascii="Times New Roman" w:eastAsia="Times New Roman" w:hAnsi="Times New Roman" w:cs="Times New Roman"/>
          <w:b/>
          <w:sz w:val="28"/>
          <w:szCs w:val="24"/>
          <w:lang w:eastAsia="ar-SA"/>
        </w:rPr>
      </w:pPr>
      <w:r w:rsidRPr="000C4B32">
        <w:rPr>
          <w:rFonts w:ascii="Times New Roman" w:eastAsia="Times New Roman" w:hAnsi="Times New Roman" w:cs="Times New Roman"/>
          <w:b/>
          <w:sz w:val="28"/>
          <w:szCs w:val="24"/>
          <w:lang w:eastAsia="ar-SA"/>
        </w:rPr>
        <w:t>Образование</w:t>
      </w:r>
    </w:p>
    <w:p w14:paraId="3C024D1D"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Сеть образовательных учреждений в начале 2023г. включала в себя 43 образовательных учреждений: 10 основных общеобразовательных школ, средних - 14, 2 учреждения дополнительного образования детей, 17 дошкольных образовательных учреждений.</w:t>
      </w:r>
    </w:p>
    <w:p w14:paraId="3F552561"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На 31.12.2023 года - 42 образовательных учреждения: 9 основных общеобразовательных школ, средних - 14, 2 учреждения дополнительного образования детей, 17 дошкольных образовательных учреждений.</w:t>
      </w:r>
    </w:p>
    <w:p w14:paraId="4087DDE5" w14:textId="77777777" w:rsidR="000C4B32" w:rsidRPr="000C4B32" w:rsidRDefault="000C4B32" w:rsidP="000C4B32">
      <w:pPr>
        <w:spacing w:after="0" w:line="360" w:lineRule="auto"/>
        <w:ind w:left="-284" w:firstLine="709"/>
        <w:jc w:val="right"/>
        <w:rPr>
          <w:rFonts w:ascii="Times New Roman" w:eastAsia="Calibri" w:hAnsi="Times New Roman" w:cs="Times New Roman"/>
          <w:b/>
          <w:sz w:val="24"/>
          <w:szCs w:val="24"/>
        </w:rPr>
      </w:pPr>
      <w:r w:rsidRPr="000C4B32">
        <w:rPr>
          <w:rFonts w:ascii="Times New Roman" w:eastAsia="Calibri" w:hAnsi="Times New Roman" w:cs="Times New Roman"/>
          <w:b/>
          <w:sz w:val="24"/>
          <w:szCs w:val="24"/>
        </w:rPr>
        <w:t>Диаграмма № 1</w:t>
      </w:r>
    </w:p>
    <w:p w14:paraId="375863FF" w14:textId="77777777" w:rsidR="000C4B32" w:rsidRPr="000C4B32" w:rsidRDefault="000C4B32" w:rsidP="000C4B32">
      <w:pPr>
        <w:keepNext/>
        <w:keepLines/>
        <w:spacing w:after="0" w:line="437" w:lineRule="exact"/>
        <w:ind w:left="-284" w:right="140" w:firstLine="709"/>
        <w:jc w:val="center"/>
        <w:outlineLvl w:val="3"/>
        <w:rPr>
          <w:rFonts w:ascii="Times New Roman" w:eastAsia="Arial Narrow" w:hAnsi="Times New Roman" w:cs="Times New Roman"/>
          <w:b/>
          <w:spacing w:val="10"/>
          <w:sz w:val="28"/>
          <w:szCs w:val="28"/>
          <w:lang w:eastAsia="ru-RU"/>
        </w:rPr>
      </w:pPr>
      <w:r w:rsidRPr="000C4B32">
        <w:rPr>
          <w:rFonts w:ascii="Times New Roman" w:eastAsia="Arial Narrow" w:hAnsi="Times New Roman" w:cs="Times New Roman"/>
          <w:b/>
          <w:spacing w:val="10"/>
          <w:sz w:val="28"/>
          <w:szCs w:val="28"/>
          <w:lang w:eastAsia="ru-RU"/>
        </w:rPr>
        <w:t>Изменение сети образовательных учреждений</w:t>
      </w:r>
    </w:p>
    <w:p w14:paraId="55010441" w14:textId="77777777" w:rsidR="000C4B32" w:rsidRPr="000C4B32" w:rsidRDefault="000C4B32" w:rsidP="000C4B32">
      <w:pPr>
        <w:spacing w:after="0" w:line="360" w:lineRule="auto"/>
        <w:ind w:left="-284" w:firstLine="709"/>
        <w:jc w:val="center"/>
        <w:rPr>
          <w:rFonts w:ascii="Times New Roman" w:eastAsia="Calibri" w:hAnsi="Times New Roman" w:cs="Times New Roman"/>
          <w:sz w:val="24"/>
          <w:szCs w:val="24"/>
          <w:lang w:val="en-US"/>
        </w:rPr>
      </w:pPr>
      <w:r w:rsidRPr="000C4B32">
        <w:rPr>
          <w:rFonts w:ascii="Times New Roman" w:eastAsia="Calibri" w:hAnsi="Times New Roman" w:cs="Times New Roman"/>
          <w:noProof/>
          <w:sz w:val="24"/>
          <w:szCs w:val="24"/>
          <w:lang w:eastAsia="ru-RU"/>
        </w:rPr>
        <w:drawing>
          <wp:inline distT="0" distB="0" distL="0" distR="0" wp14:anchorId="5CA48DBF" wp14:editId="2FDED106">
            <wp:extent cx="5838825" cy="26193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30D0A8E" w14:textId="77777777" w:rsidR="000C4B32" w:rsidRPr="000C4B32" w:rsidRDefault="000C4B32" w:rsidP="000C4B32">
      <w:pPr>
        <w:spacing w:after="0" w:line="240" w:lineRule="auto"/>
        <w:ind w:left="-284" w:firstLine="709"/>
        <w:rPr>
          <w:rFonts w:ascii="Times New Roman" w:eastAsia="Calibri" w:hAnsi="Times New Roman" w:cs="Times New Roman"/>
          <w:bCs/>
          <w:sz w:val="24"/>
          <w:szCs w:val="24"/>
        </w:rPr>
      </w:pPr>
      <w:r w:rsidRPr="000C4B32">
        <w:rPr>
          <w:rFonts w:ascii="Times New Roman" w:eastAsia="Calibri" w:hAnsi="Times New Roman" w:cs="Times New Roman"/>
          <w:b/>
          <w:bCs/>
          <w:sz w:val="24"/>
          <w:szCs w:val="24"/>
        </w:rPr>
        <w:t xml:space="preserve">2016 </w:t>
      </w:r>
      <w:r w:rsidRPr="000C4B32">
        <w:rPr>
          <w:rFonts w:ascii="Times New Roman" w:eastAsia="Calibri" w:hAnsi="Times New Roman" w:cs="Times New Roman"/>
          <w:bCs/>
          <w:sz w:val="24"/>
          <w:szCs w:val="24"/>
        </w:rPr>
        <w:t>г. – проведена реорганизация МБОУ «</w:t>
      </w:r>
      <w:proofErr w:type="spellStart"/>
      <w:r w:rsidRPr="000C4B32">
        <w:rPr>
          <w:rFonts w:ascii="Times New Roman" w:eastAsia="Calibri" w:hAnsi="Times New Roman" w:cs="Times New Roman"/>
          <w:bCs/>
          <w:sz w:val="24"/>
          <w:szCs w:val="24"/>
        </w:rPr>
        <w:t>Большепудгинская</w:t>
      </w:r>
      <w:proofErr w:type="spellEnd"/>
      <w:r w:rsidRPr="000C4B32">
        <w:rPr>
          <w:rFonts w:ascii="Times New Roman" w:eastAsia="Calibri" w:hAnsi="Times New Roman" w:cs="Times New Roman"/>
          <w:bCs/>
          <w:sz w:val="24"/>
          <w:szCs w:val="24"/>
        </w:rPr>
        <w:t xml:space="preserve"> ООШ» путем присоединения детского сада.</w:t>
      </w:r>
    </w:p>
    <w:p w14:paraId="465AB45D" w14:textId="77777777" w:rsidR="000C4B32" w:rsidRPr="000C4B32" w:rsidRDefault="000C4B32" w:rsidP="000C4B32">
      <w:pPr>
        <w:spacing w:after="0" w:line="240" w:lineRule="auto"/>
        <w:ind w:left="-284" w:firstLine="709"/>
        <w:jc w:val="both"/>
        <w:rPr>
          <w:rFonts w:ascii="Times New Roman" w:eastAsia="Calibri" w:hAnsi="Times New Roman" w:cs="Times New Roman"/>
          <w:bCs/>
          <w:sz w:val="24"/>
          <w:szCs w:val="24"/>
        </w:rPr>
      </w:pPr>
      <w:r w:rsidRPr="000C4B32">
        <w:rPr>
          <w:rFonts w:ascii="Times New Roman" w:eastAsia="Calibri" w:hAnsi="Times New Roman" w:cs="Times New Roman"/>
          <w:b/>
          <w:bCs/>
          <w:sz w:val="24"/>
          <w:szCs w:val="24"/>
        </w:rPr>
        <w:t>2019</w:t>
      </w:r>
      <w:r w:rsidRPr="000C4B32">
        <w:rPr>
          <w:rFonts w:ascii="Times New Roman" w:eastAsia="Calibri" w:hAnsi="Times New Roman" w:cs="Times New Roman"/>
          <w:bCs/>
          <w:sz w:val="24"/>
          <w:szCs w:val="24"/>
        </w:rPr>
        <w:t xml:space="preserve"> г. – проведена реорганизация МБОУ «</w:t>
      </w:r>
      <w:proofErr w:type="spellStart"/>
      <w:r w:rsidRPr="000C4B32">
        <w:rPr>
          <w:rFonts w:ascii="Times New Roman" w:eastAsia="Calibri" w:hAnsi="Times New Roman" w:cs="Times New Roman"/>
          <w:bCs/>
          <w:sz w:val="24"/>
          <w:szCs w:val="24"/>
        </w:rPr>
        <w:t>Люгинская</w:t>
      </w:r>
      <w:proofErr w:type="spellEnd"/>
      <w:r w:rsidRPr="000C4B32">
        <w:rPr>
          <w:rFonts w:ascii="Times New Roman" w:eastAsia="Calibri" w:hAnsi="Times New Roman" w:cs="Times New Roman"/>
          <w:bCs/>
          <w:sz w:val="24"/>
          <w:szCs w:val="24"/>
        </w:rPr>
        <w:t xml:space="preserve"> ООШ», МБОУ «</w:t>
      </w:r>
      <w:proofErr w:type="spellStart"/>
      <w:r w:rsidRPr="000C4B32">
        <w:rPr>
          <w:rFonts w:ascii="Times New Roman" w:eastAsia="Calibri" w:hAnsi="Times New Roman" w:cs="Times New Roman"/>
          <w:bCs/>
          <w:sz w:val="24"/>
          <w:szCs w:val="24"/>
        </w:rPr>
        <w:t>Староберезнякская</w:t>
      </w:r>
      <w:proofErr w:type="spellEnd"/>
      <w:r w:rsidRPr="000C4B32">
        <w:rPr>
          <w:rFonts w:ascii="Times New Roman" w:eastAsia="Calibri" w:hAnsi="Times New Roman" w:cs="Times New Roman"/>
          <w:bCs/>
          <w:sz w:val="24"/>
          <w:szCs w:val="24"/>
        </w:rPr>
        <w:t xml:space="preserve"> СОШ», МБОУ «Русско-</w:t>
      </w:r>
      <w:proofErr w:type="spellStart"/>
      <w:r w:rsidRPr="000C4B32">
        <w:rPr>
          <w:rFonts w:ascii="Times New Roman" w:eastAsia="Calibri" w:hAnsi="Times New Roman" w:cs="Times New Roman"/>
          <w:bCs/>
          <w:sz w:val="24"/>
          <w:szCs w:val="24"/>
        </w:rPr>
        <w:t>Пычасская</w:t>
      </w:r>
      <w:proofErr w:type="spellEnd"/>
      <w:r w:rsidRPr="000C4B32">
        <w:rPr>
          <w:rFonts w:ascii="Times New Roman" w:eastAsia="Calibri" w:hAnsi="Times New Roman" w:cs="Times New Roman"/>
          <w:bCs/>
          <w:sz w:val="24"/>
          <w:szCs w:val="24"/>
        </w:rPr>
        <w:t xml:space="preserve"> СОШ» путем присоединения детского сада; МБДОУ «Александровский детский сад» путем присоединения МБДОУ «</w:t>
      </w:r>
      <w:proofErr w:type="spellStart"/>
      <w:r w:rsidRPr="000C4B32">
        <w:rPr>
          <w:rFonts w:ascii="Times New Roman" w:eastAsia="Calibri" w:hAnsi="Times New Roman" w:cs="Times New Roman"/>
          <w:bCs/>
          <w:sz w:val="24"/>
          <w:szCs w:val="24"/>
        </w:rPr>
        <w:t>Староюберинского</w:t>
      </w:r>
      <w:proofErr w:type="spellEnd"/>
      <w:r w:rsidRPr="000C4B32">
        <w:rPr>
          <w:rFonts w:ascii="Times New Roman" w:eastAsia="Calibri" w:hAnsi="Times New Roman" w:cs="Times New Roman"/>
          <w:bCs/>
          <w:sz w:val="24"/>
          <w:szCs w:val="24"/>
        </w:rPr>
        <w:t xml:space="preserve"> детского сада».</w:t>
      </w:r>
    </w:p>
    <w:p w14:paraId="20C63844" w14:textId="77777777" w:rsidR="000C4B32" w:rsidRPr="000C4B32" w:rsidRDefault="000C4B32" w:rsidP="000C4B32">
      <w:pPr>
        <w:spacing w:after="0" w:line="240" w:lineRule="auto"/>
        <w:ind w:left="-284" w:firstLine="709"/>
        <w:rPr>
          <w:rFonts w:ascii="Times New Roman" w:eastAsia="Calibri" w:hAnsi="Times New Roman" w:cs="Times New Roman"/>
          <w:bCs/>
          <w:sz w:val="24"/>
          <w:szCs w:val="24"/>
        </w:rPr>
      </w:pPr>
      <w:r w:rsidRPr="000C4B32">
        <w:rPr>
          <w:rFonts w:ascii="Times New Roman" w:eastAsia="Calibri" w:hAnsi="Times New Roman" w:cs="Times New Roman"/>
          <w:b/>
          <w:bCs/>
          <w:sz w:val="24"/>
          <w:szCs w:val="24"/>
        </w:rPr>
        <w:t>2020 год</w:t>
      </w:r>
      <w:r w:rsidRPr="000C4B32">
        <w:rPr>
          <w:rFonts w:ascii="Times New Roman" w:eastAsia="Calibri" w:hAnsi="Times New Roman" w:cs="Times New Roman"/>
          <w:bCs/>
          <w:sz w:val="24"/>
          <w:szCs w:val="24"/>
        </w:rPr>
        <w:t xml:space="preserve"> – МБОУ «</w:t>
      </w:r>
      <w:proofErr w:type="spellStart"/>
      <w:r w:rsidRPr="000C4B32">
        <w:rPr>
          <w:rFonts w:ascii="Times New Roman" w:eastAsia="Calibri" w:hAnsi="Times New Roman" w:cs="Times New Roman"/>
          <w:bCs/>
          <w:sz w:val="24"/>
          <w:szCs w:val="24"/>
        </w:rPr>
        <w:t>Большеучинская</w:t>
      </w:r>
      <w:proofErr w:type="spellEnd"/>
      <w:r w:rsidRPr="000C4B32">
        <w:rPr>
          <w:rFonts w:ascii="Times New Roman" w:eastAsia="Calibri" w:hAnsi="Times New Roman" w:cs="Times New Roman"/>
          <w:bCs/>
          <w:sz w:val="24"/>
          <w:szCs w:val="24"/>
        </w:rPr>
        <w:t xml:space="preserve"> школа-интернат» - перешла в собственность Удмуртской Республики.</w:t>
      </w:r>
    </w:p>
    <w:p w14:paraId="6F69526E"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b/>
          <w:bCs/>
          <w:sz w:val="24"/>
          <w:szCs w:val="24"/>
        </w:rPr>
        <w:t>2021</w:t>
      </w:r>
      <w:r w:rsidRPr="000C4B32">
        <w:rPr>
          <w:rFonts w:ascii="Times New Roman" w:eastAsia="Calibri" w:hAnsi="Times New Roman" w:cs="Times New Roman"/>
          <w:bCs/>
          <w:sz w:val="24"/>
          <w:szCs w:val="24"/>
        </w:rPr>
        <w:t xml:space="preserve"> г. - п</w:t>
      </w:r>
      <w:r w:rsidRPr="000C4B32">
        <w:rPr>
          <w:rFonts w:ascii="Times New Roman" w:eastAsia="Calibri" w:hAnsi="Times New Roman" w:cs="Times New Roman"/>
          <w:sz w:val="24"/>
          <w:szCs w:val="24"/>
        </w:rPr>
        <w:t>еревод МБОУ «</w:t>
      </w:r>
      <w:proofErr w:type="spellStart"/>
      <w:r w:rsidRPr="000C4B32">
        <w:rPr>
          <w:rFonts w:ascii="Times New Roman" w:eastAsia="Calibri" w:hAnsi="Times New Roman" w:cs="Times New Roman"/>
          <w:sz w:val="24"/>
          <w:szCs w:val="24"/>
        </w:rPr>
        <w:t>Старокаксинская</w:t>
      </w:r>
      <w:proofErr w:type="spellEnd"/>
      <w:r w:rsidRPr="000C4B32">
        <w:rPr>
          <w:rFonts w:ascii="Times New Roman" w:eastAsia="Calibri" w:hAnsi="Times New Roman" w:cs="Times New Roman"/>
          <w:sz w:val="24"/>
          <w:szCs w:val="24"/>
        </w:rPr>
        <w:t xml:space="preserve"> СОШ» в ООШ (01.09.2021), перевод МБОУ «</w:t>
      </w:r>
      <w:proofErr w:type="spellStart"/>
      <w:r w:rsidRPr="000C4B32">
        <w:rPr>
          <w:rFonts w:ascii="Times New Roman" w:eastAsia="Calibri" w:hAnsi="Times New Roman" w:cs="Times New Roman"/>
          <w:sz w:val="24"/>
          <w:szCs w:val="24"/>
        </w:rPr>
        <w:t>Мельниковская</w:t>
      </w:r>
      <w:proofErr w:type="spellEnd"/>
      <w:r w:rsidRPr="000C4B32">
        <w:rPr>
          <w:rFonts w:ascii="Times New Roman" w:eastAsia="Calibri" w:hAnsi="Times New Roman" w:cs="Times New Roman"/>
          <w:sz w:val="24"/>
          <w:szCs w:val="24"/>
        </w:rPr>
        <w:t xml:space="preserve"> ООШ» </w:t>
      </w:r>
      <w:proofErr w:type="gramStart"/>
      <w:r w:rsidRPr="000C4B32">
        <w:rPr>
          <w:rFonts w:ascii="Times New Roman" w:eastAsia="Calibri" w:hAnsi="Times New Roman" w:cs="Times New Roman"/>
          <w:sz w:val="24"/>
          <w:szCs w:val="24"/>
        </w:rPr>
        <w:t>в</w:t>
      </w:r>
      <w:proofErr w:type="gramEnd"/>
      <w:r w:rsidRPr="000C4B32">
        <w:rPr>
          <w:rFonts w:ascii="Times New Roman" w:eastAsia="Calibri" w:hAnsi="Times New Roman" w:cs="Times New Roman"/>
          <w:sz w:val="24"/>
          <w:szCs w:val="24"/>
        </w:rPr>
        <w:t xml:space="preserve"> НОШ (01.09.2021)</w:t>
      </w:r>
    </w:p>
    <w:p w14:paraId="368C3BF9" w14:textId="77777777" w:rsidR="000C4B32" w:rsidRPr="000C4B32" w:rsidRDefault="000C4B32" w:rsidP="000C4B32">
      <w:pPr>
        <w:spacing w:after="0" w:line="240" w:lineRule="auto"/>
        <w:ind w:left="-284" w:firstLine="709"/>
        <w:rPr>
          <w:rFonts w:ascii="Times New Roman" w:eastAsia="Calibri" w:hAnsi="Times New Roman" w:cs="Times New Roman"/>
          <w:sz w:val="24"/>
          <w:szCs w:val="24"/>
        </w:rPr>
      </w:pPr>
      <w:r w:rsidRPr="000C4B32">
        <w:rPr>
          <w:rFonts w:ascii="Times New Roman" w:eastAsia="Calibri" w:hAnsi="Times New Roman" w:cs="Times New Roman"/>
          <w:b/>
          <w:sz w:val="24"/>
          <w:szCs w:val="24"/>
        </w:rPr>
        <w:t>2022</w:t>
      </w:r>
      <w:r w:rsidRPr="000C4B32">
        <w:rPr>
          <w:rFonts w:ascii="Times New Roman" w:eastAsia="Calibri" w:hAnsi="Times New Roman" w:cs="Times New Roman"/>
          <w:sz w:val="24"/>
          <w:szCs w:val="24"/>
        </w:rPr>
        <w:t xml:space="preserve"> г. – переименование МБОУ «</w:t>
      </w:r>
      <w:proofErr w:type="spellStart"/>
      <w:r w:rsidRPr="000C4B32">
        <w:rPr>
          <w:rFonts w:ascii="Times New Roman" w:eastAsia="Calibri" w:hAnsi="Times New Roman" w:cs="Times New Roman"/>
          <w:sz w:val="24"/>
          <w:szCs w:val="24"/>
        </w:rPr>
        <w:t>Староберезнякская</w:t>
      </w:r>
      <w:proofErr w:type="spellEnd"/>
      <w:r w:rsidRPr="000C4B32">
        <w:rPr>
          <w:rFonts w:ascii="Times New Roman" w:eastAsia="Calibri" w:hAnsi="Times New Roman" w:cs="Times New Roman"/>
          <w:sz w:val="24"/>
          <w:szCs w:val="24"/>
        </w:rPr>
        <w:t xml:space="preserve"> СОШ» в ООШ (1.09.2022); реорганизация МБОУ «Русско-</w:t>
      </w:r>
      <w:proofErr w:type="spellStart"/>
      <w:r w:rsidRPr="000C4B32">
        <w:rPr>
          <w:rFonts w:ascii="Times New Roman" w:eastAsia="Calibri" w:hAnsi="Times New Roman" w:cs="Times New Roman"/>
          <w:sz w:val="24"/>
          <w:szCs w:val="24"/>
        </w:rPr>
        <w:t>Пычасская</w:t>
      </w:r>
      <w:proofErr w:type="spellEnd"/>
      <w:r w:rsidRPr="000C4B32">
        <w:rPr>
          <w:rFonts w:ascii="Times New Roman" w:eastAsia="Calibri" w:hAnsi="Times New Roman" w:cs="Times New Roman"/>
          <w:sz w:val="24"/>
          <w:szCs w:val="24"/>
        </w:rPr>
        <w:t xml:space="preserve"> СОШ» путем присоединения к ней МБОУ «</w:t>
      </w:r>
      <w:proofErr w:type="spellStart"/>
      <w:r w:rsidRPr="000C4B32">
        <w:rPr>
          <w:rFonts w:ascii="Times New Roman" w:eastAsia="Calibri" w:hAnsi="Times New Roman" w:cs="Times New Roman"/>
          <w:sz w:val="24"/>
          <w:szCs w:val="24"/>
        </w:rPr>
        <w:t>Мельниковская</w:t>
      </w:r>
      <w:proofErr w:type="spellEnd"/>
      <w:r w:rsidRPr="000C4B32">
        <w:rPr>
          <w:rFonts w:ascii="Times New Roman" w:eastAsia="Calibri" w:hAnsi="Times New Roman" w:cs="Times New Roman"/>
          <w:sz w:val="24"/>
          <w:szCs w:val="24"/>
        </w:rPr>
        <w:t xml:space="preserve"> НОШ».</w:t>
      </w:r>
    </w:p>
    <w:p w14:paraId="3CE59C98" w14:textId="77777777" w:rsidR="000C4B32" w:rsidRPr="000C4B32" w:rsidRDefault="000C4B32" w:rsidP="000C4B32">
      <w:pPr>
        <w:spacing w:after="0" w:line="240" w:lineRule="auto"/>
        <w:ind w:left="-284" w:firstLine="709"/>
        <w:rPr>
          <w:rFonts w:ascii="Times New Roman" w:eastAsia="Calibri" w:hAnsi="Times New Roman" w:cs="Times New Roman"/>
          <w:sz w:val="24"/>
          <w:szCs w:val="24"/>
        </w:rPr>
      </w:pPr>
      <w:r w:rsidRPr="000C4B32">
        <w:rPr>
          <w:rFonts w:ascii="Times New Roman" w:eastAsia="Calibri" w:hAnsi="Times New Roman" w:cs="Times New Roman"/>
          <w:b/>
          <w:sz w:val="24"/>
          <w:szCs w:val="24"/>
        </w:rPr>
        <w:lastRenderedPageBreak/>
        <w:t>2023</w:t>
      </w:r>
      <w:r w:rsidRPr="000C4B32">
        <w:rPr>
          <w:rFonts w:ascii="Times New Roman" w:eastAsia="Calibri" w:hAnsi="Times New Roman" w:cs="Times New Roman"/>
          <w:sz w:val="24"/>
          <w:szCs w:val="24"/>
        </w:rPr>
        <w:t xml:space="preserve"> г. - реорганизация МБОУ «</w:t>
      </w:r>
      <w:proofErr w:type="spellStart"/>
      <w:r w:rsidRPr="000C4B32">
        <w:rPr>
          <w:rFonts w:ascii="Times New Roman" w:eastAsia="Calibri" w:hAnsi="Times New Roman" w:cs="Times New Roman"/>
          <w:sz w:val="24"/>
          <w:szCs w:val="24"/>
        </w:rPr>
        <w:t>Большеучинская</w:t>
      </w:r>
      <w:proofErr w:type="spellEnd"/>
      <w:r w:rsidRPr="000C4B32">
        <w:rPr>
          <w:rFonts w:ascii="Times New Roman" w:eastAsia="Calibri" w:hAnsi="Times New Roman" w:cs="Times New Roman"/>
          <w:sz w:val="24"/>
          <w:szCs w:val="24"/>
        </w:rPr>
        <w:t xml:space="preserve"> СОШ» путем присоединения к ней МБОУ «</w:t>
      </w:r>
      <w:proofErr w:type="spellStart"/>
      <w:r w:rsidRPr="000C4B32">
        <w:rPr>
          <w:rFonts w:ascii="Times New Roman" w:eastAsia="Calibri" w:hAnsi="Times New Roman" w:cs="Times New Roman"/>
          <w:sz w:val="24"/>
          <w:szCs w:val="24"/>
        </w:rPr>
        <w:t>Ломеслудская</w:t>
      </w:r>
      <w:proofErr w:type="spellEnd"/>
      <w:r w:rsidRPr="000C4B32">
        <w:rPr>
          <w:rFonts w:ascii="Times New Roman" w:eastAsia="Calibri" w:hAnsi="Times New Roman" w:cs="Times New Roman"/>
          <w:sz w:val="24"/>
          <w:szCs w:val="24"/>
        </w:rPr>
        <w:t xml:space="preserve"> ООШ».</w:t>
      </w:r>
    </w:p>
    <w:p w14:paraId="4FB54497" w14:textId="77777777" w:rsidR="000C4B32" w:rsidRPr="000C4B32" w:rsidRDefault="000C4B32" w:rsidP="000C4B32">
      <w:pPr>
        <w:spacing w:after="0" w:line="240" w:lineRule="auto"/>
        <w:ind w:left="-284" w:firstLine="709"/>
        <w:jc w:val="both"/>
        <w:rPr>
          <w:rFonts w:ascii="Calibri" w:eastAsia="Calibri" w:hAnsi="Calibri" w:cs="Times New Roman"/>
        </w:rPr>
      </w:pPr>
      <w:r w:rsidRPr="000C4B32">
        <w:rPr>
          <w:rFonts w:ascii="Times New Roman" w:eastAsia="Calibri" w:hAnsi="Times New Roman" w:cs="Times New Roman"/>
          <w:sz w:val="24"/>
          <w:szCs w:val="24"/>
        </w:rPr>
        <w:t xml:space="preserve">В системе образования Можгинского района в 2023 году  трудится 1205 человек (в 2022г.- 1078, 2021 г. - 1119, в 2020г. – 1330, в 2019г. - 1383). В районе работают 520 педагога (в 2022 г. – 570, 2021г.– 535, в 2020г. – 542, в 2019 г. – 618) в </w:t>
      </w:r>
      <w:proofErr w:type="spellStart"/>
      <w:r w:rsidRPr="000C4B32">
        <w:rPr>
          <w:rFonts w:ascii="Times New Roman" w:eastAsia="Calibri" w:hAnsi="Times New Roman" w:cs="Times New Roman"/>
          <w:sz w:val="24"/>
          <w:szCs w:val="24"/>
        </w:rPr>
        <w:t>т.ч</w:t>
      </w:r>
      <w:proofErr w:type="spellEnd"/>
      <w:r w:rsidRPr="000C4B32">
        <w:rPr>
          <w:rFonts w:ascii="Times New Roman" w:eastAsia="Calibri" w:hAnsi="Times New Roman" w:cs="Times New Roman"/>
          <w:sz w:val="24"/>
          <w:szCs w:val="24"/>
        </w:rPr>
        <w:t>. в школах -  401, в ДОУ – 103,</w:t>
      </w:r>
      <w:r w:rsidRPr="000C4B32">
        <w:rPr>
          <w:rFonts w:ascii="Times New Roman" w:eastAsia="Calibri" w:hAnsi="Times New Roman" w:cs="Times New Roman"/>
          <w:i/>
          <w:sz w:val="24"/>
          <w:szCs w:val="24"/>
        </w:rPr>
        <w:t xml:space="preserve"> </w:t>
      </w:r>
      <w:r w:rsidRPr="000C4B32">
        <w:rPr>
          <w:rFonts w:ascii="Times New Roman" w:eastAsia="Calibri" w:hAnsi="Times New Roman" w:cs="Times New Roman"/>
          <w:sz w:val="24"/>
          <w:szCs w:val="24"/>
        </w:rPr>
        <w:t>в учреждениях дополнительного образования – 16 человек.</w:t>
      </w:r>
    </w:p>
    <w:p w14:paraId="781538BB" w14:textId="77777777" w:rsidR="000C4B32" w:rsidRPr="000C4B32" w:rsidRDefault="000C4B32" w:rsidP="000C4B32">
      <w:pPr>
        <w:spacing w:after="0" w:line="240" w:lineRule="auto"/>
        <w:ind w:left="-284" w:firstLine="709"/>
        <w:jc w:val="both"/>
        <w:rPr>
          <w:rFonts w:ascii="Calibri" w:eastAsia="Calibri" w:hAnsi="Calibri" w:cs="Times New Roman"/>
        </w:rPr>
      </w:pPr>
    </w:p>
    <w:p w14:paraId="612E6301" w14:textId="77777777" w:rsidR="000C4B32" w:rsidRPr="000C4B32" w:rsidRDefault="000C4B32" w:rsidP="000C4B32">
      <w:pPr>
        <w:spacing w:after="0" w:line="360" w:lineRule="auto"/>
        <w:ind w:left="-284" w:firstLine="709"/>
        <w:jc w:val="right"/>
        <w:rPr>
          <w:rFonts w:ascii="Times New Roman" w:eastAsia="Calibri" w:hAnsi="Times New Roman" w:cs="Times New Roman"/>
          <w:b/>
          <w:sz w:val="24"/>
          <w:szCs w:val="24"/>
        </w:rPr>
      </w:pPr>
      <w:r w:rsidRPr="000C4B32">
        <w:rPr>
          <w:rFonts w:ascii="Times New Roman" w:eastAsia="Calibri" w:hAnsi="Times New Roman" w:cs="Times New Roman"/>
          <w:b/>
          <w:sz w:val="24"/>
          <w:szCs w:val="24"/>
        </w:rPr>
        <w:t>Диаграмма № 2</w:t>
      </w:r>
    </w:p>
    <w:p w14:paraId="4B990DFB" w14:textId="77777777" w:rsidR="000C4B32" w:rsidRPr="000C4B32" w:rsidRDefault="000C4B32" w:rsidP="000C4B32">
      <w:pPr>
        <w:spacing w:line="360" w:lineRule="auto"/>
        <w:ind w:left="-284" w:firstLine="709"/>
        <w:jc w:val="center"/>
        <w:rPr>
          <w:rFonts w:ascii="Times New Roman" w:eastAsia="Calibri" w:hAnsi="Times New Roman" w:cs="Times New Roman"/>
          <w:b/>
          <w:sz w:val="24"/>
          <w:szCs w:val="24"/>
        </w:rPr>
      </w:pPr>
      <w:r w:rsidRPr="000C4B32">
        <w:rPr>
          <w:rFonts w:ascii="Times New Roman" w:eastAsia="Calibri" w:hAnsi="Times New Roman" w:cs="Times New Roman"/>
          <w:b/>
          <w:sz w:val="24"/>
          <w:szCs w:val="24"/>
        </w:rPr>
        <w:t>Общее кол-во работников системы образования</w:t>
      </w:r>
    </w:p>
    <w:p w14:paraId="49BA303F" w14:textId="77777777" w:rsidR="000C4B32" w:rsidRPr="000C4B32" w:rsidRDefault="000C4B32" w:rsidP="000C4B32">
      <w:pPr>
        <w:spacing w:line="360" w:lineRule="auto"/>
        <w:ind w:left="-284" w:firstLine="709"/>
        <w:jc w:val="both"/>
        <w:rPr>
          <w:rFonts w:ascii="Calibri" w:eastAsia="Calibri" w:hAnsi="Calibri" w:cs="Times New Roman"/>
        </w:rPr>
      </w:pPr>
      <w:r w:rsidRPr="000C4B32">
        <w:rPr>
          <w:rFonts w:ascii="Calibri" w:eastAsia="Calibri" w:hAnsi="Calibri" w:cs="Times New Roman"/>
          <w:noProof/>
          <w:lang w:eastAsia="ru-RU"/>
        </w:rPr>
        <w:drawing>
          <wp:inline distT="0" distB="0" distL="0" distR="0" wp14:anchorId="1205A30E" wp14:editId="7D4D1BAF">
            <wp:extent cx="5753100" cy="229552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6D9C778" w14:textId="77777777" w:rsidR="000C4B32" w:rsidRPr="000C4B32" w:rsidRDefault="000C4B32" w:rsidP="000C4B32">
      <w:pPr>
        <w:spacing w:line="360" w:lineRule="auto"/>
        <w:ind w:left="-284" w:firstLine="709"/>
        <w:jc w:val="both"/>
        <w:rPr>
          <w:rFonts w:ascii="Calibri" w:eastAsia="Calibri" w:hAnsi="Calibri" w:cs="Times New Roman"/>
        </w:rPr>
      </w:pPr>
    </w:p>
    <w:p w14:paraId="6BC5ED41"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Количество обучающихся в школах района к концу 2023 года составило 2554 человек (по итоговым отчетам МЗ за 2023г.).</w:t>
      </w:r>
    </w:p>
    <w:p w14:paraId="232BCC54" w14:textId="77777777" w:rsidR="000C4B32" w:rsidRPr="000C4B32" w:rsidRDefault="000C4B32" w:rsidP="000C4B32">
      <w:pPr>
        <w:spacing w:after="0" w:line="360" w:lineRule="auto"/>
        <w:ind w:left="-284" w:firstLine="709"/>
        <w:jc w:val="right"/>
        <w:rPr>
          <w:rFonts w:ascii="Times New Roman" w:eastAsia="Calibri" w:hAnsi="Times New Roman" w:cs="Times New Roman"/>
          <w:b/>
          <w:sz w:val="24"/>
          <w:szCs w:val="24"/>
        </w:rPr>
      </w:pPr>
      <w:r w:rsidRPr="000C4B32">
        <w:rPr>
          <w:rFonts w:ascii="Times New Roman" w:eastAsia="Calibri" w:hAnsi="Times New Roman" w:cs="Times New Roman"/>
          <w:b/>
          <w:sz w:val="24"/>
          <w:szCs w:val="24"/>
        </w:rPr>
        <w:t>Диаграмма № 3</w:t>
      </w:r>
    </w:p>
    <w:p w14:paraId="624A73C7" w14:textId="77777777" w:rsidR="000C4B32" w:rsidRPr="000C4B32" w:rsidRDefault="000C4B32" w:rsidP="000C4B32">
      <w:pPr>
        <w:spacing w:after="0" w:line="360" w:lineRule="auto"/>
        <w:ind w:left="-284" w:firstLine="709"/>
        <w:jc w:val="center"/>
        <w:rPr>
          <w:rFonts w:ascii="Times New Roman" w:eastAsia="Calibri" w:hAnsi="Times New Roman" w:cs="Times New Roman"/>
          <w:b/>
          <w:sz w:val="24"/>
          <w:szCs w:val="24"/>
        </w:rPr>
      </w:pPr>
      <w:r w:rsidRPr="000C4B32">
        <w:rPr>
          <w:rFonts w:ascii="Times New Roman" w:eastAsia="Calibri" w:hAnsi="Times New Roman" w:cs="Times New Roman"/>
          <w:b/>
          <w:sz w:val="24"/>
          <w:szCs w:val="24"/>
        </w:rPr>
        <w:t xml:space="preserve">Количество школьников </w:t>
      </w:r>
    </w:p>
    <w:p w14:paraId="5D487B26" w14:textId="77777777" w:rsidR="000C4B32" w:rsidRPr="000C4B32" w:rsidRDefault="000C4B32" w:rsidP="000C4B32">
      <w:pPr>
        <w:spacing w:after="0" w:line="360" w:lineRule="auto"/>
        <w:ind w:left="-284" w:firstLine="709"/>
        <w:jc w:val="center"/>
        <w:rPr>
          <w:rFonts w:ascii="Times New Roman" w:eastAsia="Calibri" w:hAnsi="Times New Roman" w:cs="Times New Roman"/>
          <w:sz w:val="24"/>
          <w:szCs w:val="24"/>
        </w:rPr>
      </w:pPr>
      <w:r w:rsidRPr="000C4B32">
        <w:rPr>
          <w:rFonts w:ascii="Times New Roman" w:eastAsia="Calibri" w:hAnsi="Times New Roman" w:cs="Times New Roman"/>
          <w:noProof/>
          <w:sz w:val="24"/>
          <w:szCs w:val="24"/>
          <w:lang w:eastAsia="ru-RU"/>
        </w:rPr>
        <w:drawing>
          <wp:inline distT="0" distB="0" distL="0" distR="0" wp14:anchorId="122C1358" wp14:editId="3FEED9BB">
            <wp:extent cx="5715000" cy="18288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0A94330" w14:textId="77777777" w:rsidR="000C4B32" w:rsidRPr="000C4B32" w:rsidRDefault="000C4B32" w:rsidP="000C4B32">
      <w:pPr>
        <w:spacing w:after="0" w:line="36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Количество дошкольников – 932 человека, в том числе в дошкольных группах школ – 178 чел.</w:t>
      </w:r>
    </w:p>
    <w:p w14:paraId="38834EDF" w14:textId="77777777" w:rsidR="000C4B32" w:rsidRPr="000C4B32" w:rsidRDefault="000C4B32" w:rsidP="000C4B32">
      <w:pPr>
        <w:spacing w:after="0" w:line="360" w:lineRule="auto"/>
        <w:ind w:left="-284" w:firstLine="709"/>
        <w:jc w:val="right"/>
        <w:rPr>
          <w:rFonts w:ascii="Times New Roman" w:eastAsia="Calibri" w:hAnsi="Times New Roman" w:cs="Times New Roman"/>
          <w:b/>
          <w:sz w:val="24"/>
          <w:szCs w:val="24"/>
        </w:rPr>
      </w:pPr>
      <w:r w:rsidRPr="000C4B32">
        <w:rPr>
          <w:rFonts w:ascii="Times New Roman" w:eastAsia="Calibri" w:hAnsi="Times New Roman" w:cs="Times New Roman"/>
          <w:b/>
          <w:sz w:val="24"/>
          <w:szCs w:val="24"/>
        </w:rPr>
        <w:t>Диаграмма № 4</w:t>
      </w:r>
    </w:p>
    <w:p w14:paraId="207590F6" w14:textId="77777777" w:rsidR="000C4B32" w:rsidRPr="000C4B32" w:rsidRDefault="000C4B32" w:rsidP="000C4B32">
      <w:pPr>
        <w:spacing w:after="0" w:line="360" w:lineRule="auto"/>
        <w:ind w:left="-284" w:firstLine="709"/>
        <w:jc w:val="center"/>
        <w:rPr>
          <w:rFonts w:ascii="Times New Roman" w:eastAsia="Calibri" w:hAnsi="Times New Roman" w:cs="Times New Roman"/>
          <w:b/>
          <w:sz w:val="24"/>
          <w:szCs w:val="24"/>
        </w:rPr>
      </w:pPr>
      <w:r w:rsidRPr="000C4B32">
        <w:rPr>
          <w:rFonts w:ascii="Times New Roman" w:eastAsia="Calibri" w:hAnsi="Times New Roman" w:cs="Times New Roman"/>
          <w:b/>
          <w:sz w:val="24"/>
          <w:szCs w:val="24"/>
        </w:rPr>
        <w:t xml:space="preserve">Количество дошкольников </w:t>
      </w:r>
    </w:p>
    <w:p w14:paraId="5946FFF0" w14:textId="77777777" w:rsidR="000C4B32" w:rsidRPr="000C4B32" w:rsidRDefault="000C4B32" w:rsidP="000C4B32">
      <w:pPr>
        <w:ind w:left="-284" w:firstLine="709"/>
        <w:jc w:val="center"/>
        <w:rPr>
          <w:rFonts w:ascii="Calibri" w:eastAsia="Calibri" w:hAnsi="Calibri" w:cs="Times New Roman"/>
          <w:b/>
          <w:bCs/>
          <w:sz w:val="40"/>
          <w:szCs w:val="32"/>
        </w:rPr>
      </w:pPr>
      <w:r w:rsidRPr="000C4B32">
        <w:rPr>
          <w:rFonts w:ascii="Calibri" w:eastAsia="Calibri" w:hAnsi="Calibri" w:cs="Times New Roman"/>
          <w:noProof/>
          <w:lang w:eastAsia="ru-RU"/>
        </w:rPr>
        <w:lastRenderedPageBreak/>
        <w:drawing>
          <wp:inline distT="0" distB="0" distL="0" distR="0" wp14:anchorId="4923AEB4" wp14:editId="78F20C13">
            <wp:extent cx="5791200" cy="15240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3D57A79" w14:textId="77777777" w:rsidR="000C4B32" w:rsidRPr="000C4B32" w:rsidRDefault="000C4B32" w:rsidP="000C4B32">
      <w:pPr>
        <w:ind w:left="-284" w:firstLine="709"/>
        <w:jc w:val="both"/>
        <w:rPr>
          <w:rFonts w:ascii="Calibri" w:eastAsia="Calibri" w:hAnsi="Calibri" w:cs="Times New Roman"/>
          <w:u w:val="single"/>
        </w:rPr>
      </w:pPr>
    </w:p>
    <w:p w14:paraId="7FC83717" w14:textId="77777777" w:rsidR="000C4B32" w:rsidRPr="000C4B32" w:rsidRDefault="000C4B32" w:rsidP="000C4B32">
      <w:pPr>
        <w:spacing w:after="0" w:line="360" w:lineRule="auto"/>
        <w:ind w:left="-284" w:firstLine="709"/>
        <w:jc w:val="right"/>
        <w:rPr>
          <w:rFonts w:ascii="Times New Roman" w:eastAsia="Calibri" w:hAnsi="Times New Roman" w:cs="Times New Roman"/>
          <w:b/>
          <w:sz w:val="24"/>
          <w:szCs w:val="24"/>
        </w:rPr>
      </w:pPr>
    </w:p>
    <w:p w14:paraId="3EF663F8" w14:textId="77777777" w:rsidR="000C4B32" w:rsidRPr="000C4B32" w:rsidRDefault="000C4B32" w:rsidP="000C4B32">
      <w:pPr>
        <w:spacing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Самая большая стоимость воспитанника детского сада в МБДОУ «Александровский детский сад», МБДОУ «</w:t>
      </w:r>
      <w:proofErr w:type="spellStart"/>
      <w:r w:rsidRPr="000C4B32">
        <w:rPr>
          <w:rFonts w:ascii="Times New Roman" w:eastAsia="Calibri" w:hAnsi="Times New Roman" w:cs="Times New Roman"/>
          <w:sz w:val="24"/>
          <w:szCs w:val="24"/>
        </w:rPr>
        <w:t>Керамичный</w:t>
      </w:r>
      <w:proofErr w:type="spellEnd"/>
      <w:r w:rsidRPr="000C4B32">
        <w:rPr>
          <w:rFonts w:ascii="Times New Roman" w:eastAsia="Calibri" w:hAnsi="Times New Roman" w:cs="Times New Roman"/>
          <w:sz w:val="24"/>
          <w:szCs w:val="24"/>
        </w:rPr>
        <w:t xml:space="preserve"> детский сад», МБДОУ «</w:t>
      </w:r>
      <w:proofErr w:type="spellStart"/>
      <w:r w:rsidRPr="000C4B32">
        <w:rPr>
          <w:rFonts w:ascii="Times New Roman" w:eastAsia="Calibri" w:hAnsi="Times New Roman" w:cs="Times New Roman"/>
          <w:sz w:val="24"/>
          <w:szCs w:val="24"/>
        </w:rPr>
        <w:t>Ломеслудский</w:t>
      </w:r>
      <w:proofErr w:type="spellEnd"/>
      <w:r w:rsidRPr="000C4B32">
        <w:rPr>
          <w:rFonts w:ascii="Times New Roman" w:eastAsia="Calibri" w:hAnsi="Times New Roman" w:cs="Times New Roman"/>
          <w:sz w:val="24"/>
          <w:szCs w:val="24"/>
        </w:rPr>
        <w:t xml:space="preserve"> детский сад» (в 2020, 2021, 2022 году те же сады). </w:t>
      </w:r>
    </w:p>
    <w:p w14:paraId="0D65E941" w14:textId="77777777" w:rsidR="000C4B32" w:rsidRPr="000C4B32" w:rsidRDefault="000C4B32" w:rsidP="000C4B32">
      <w:pPr>
        <w:spacing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Самыми экономичными учреждениями являются МБДОУ «</w:t>
      </w:r>
      <w:proofErr w:type="spellStart"/>
      <w:r w:rsidRPr="000C4B32">
        <w:rPr>
          <w:rFonts w:ascii="Times New Roman" w:eastAsia="Calibri" w:hAnsi="Times New Roman" w:cs="Times New Roman"/>
          <w:sz w:val="24"/>
          <w:szCs w:val="24"/>
        </w:rPr>
        <w:t>Большеучинский</w:t>
      </w:r>
      <w:proofErr w:type="spellEnd"/>
      <w:r w:rsidRPr="000C4B32">
        <w:rPr>
          <w:rFonts w:ascii="Times New Roman" w:eastAsia="Calibri" w:hAnsi="Times New Roman" w:cs="Times New Roman"/>
          <w:sz w:val="24"/>
          <w:szCs w:val="24"/>
        </w:rPr>
        <w:t xml:space="preserve"> детский сад № 1» и МБДОУ «</w:t>
      </w:r>
      <w:proofErr w:type="spellStart"/>
      <w:r w:rsidRPr="000C4B32">
        <w:rPr>
          <w:rFonts w:ascii="Times New Roman" w:eastAsia="Calibri" w:hAnsi="Times New Roman" w:cs="Times New Roman"/>
          <w:sz w:val="24"/>
          <w:szCs w:val="24"/>
        </w:rPr>
        <w:t>Пычасский</w:t>
      </w:r>
      <w:proofErr w:type="spellEnd"/>
      <w:r w:rsidRPr="000C4B32">
        <w:rPr>
          <w:rFonts w:ascii="Times New Roman" w:eastAsia="Calibri" w:hAnsi="Times New Roman" w:cs="Times New Roman"/>
          <w:sz w:val="24"/>
          <w:szCs w:val="24"/>
        </w:rPr>
        <w:t xml:space="preserve"> детский сад № 2».</w:t>
      </w:r>
    </w:p>
    <w:p w14:paraId="19B21305" w14:textId="77777777" w:rsidR="000C4B32" w:rsidRPr="000C4B32" w:rsidRDefault="000C4B32" w:rsidP="000C4B32">
      <w:pPr>
        <w:spacing w:after="0" w:line="360" w:lineRule="auto"/>
        <w:ind w:left="-284" w:firstLine="709"/>
        <w:jc w:val="right"/>
        <w:rPr>
          <w:rFonts w:ascii="Times New Roman" w:eastAsia="Calibri" w:hAnsi="Times New Roman" w:cs="Times New Roman"/>
          <w:b/>
          <w:sz w:val="24"/>
          <w:szCs w:val="24"/>
        </w:rPr>
      </w:pPr>
    </w:p>
    <w:p w14:paraId="5F906754" w14:textId="77777777" w:rsidR="000C4B32" w:rsidRPr="000C4B32" w:rsidRDefault="000C4B32" w:rsidP="000C4B32">
      <w:pPr>
        <w:spacing w:after="0" w:line="240" w:lineRule="auto"/>
        <w:ind w:left="-284" w:firstLine="709"/>
        <w:jc w:val="right"/>
        <w:rPr>
          <w:rFonts w:ascii="Times New Roman" w:eastAsia="Calibri" w:hAnsi="Times New Roman" w:cs="Times New Roman"/>
          <w:b/>
          <w:sz w:val="24"/>
          <w:szCs w:val="24"/>
        </w:rPr>
      </w:pPr>
      <w:r w:rsidRPr="000C4B32">
        <w:rPr>
          <w:rFonts w:ascii="Times New Roman" w:eastAsia="Calibri" w:hAnsi="Times New Roman" w:cs="Times New Roman"/>
          <w:b/>
          <w:sz w:val="24"/>
          <w:szCs w:val="24"/>
        </w:rPr>
        <w:t>Диаграмма № 5</w:t>
      </w:r>
    </w:p>
    <w:p w14:paraId="41D8EA6A" w14:textId="77777777" w:rsidR="000C4B32" w:rsidRPr="000C4B32" w:rsidRDefault="000C4B32" w:rsidP="000C4B32">
      <w:pPr>
        <w:spacing w:line="240" w:lineRule="auto"/>
        <w:ind w:left="-284" w:firstLine="709"/>
        <w:jc w:val="center"/>
        <w:rPr>
          <w:rFonts w:ascii="Times New Roman" w:eastAsia="Calibri" w:hAnsi="Times New Roman" w:cs="Times New Roman"/>
          <w:b/>
          <w:sz w:val="24"/>
          <w:szCs w:val="24"/>
        </w:rPr>
      </w:pPr>
      <w:r w:rsidRPr="000C4B32">
        <w:rPr>
          <w:rFonts w:ascii="Times New Roman" w:eastAsia="Calibri" w:hAnsi="Times New Roman" w:cs="Times New Roman"/>
          <w:b/>
          <w:sz w:val="24"/>
          <w:szCs w:val="24"/>
        </w:rPr>
        <w:t>Объем финансовых средств, поступивших в дошкольные образовательные организации, в расчете на 1 дошкольника, тыс. руб.</w:t>
      </w:r>
    </w:p>
    <w:p w14:paraId="39A5C9BD" w14:textId="77777777" w:rsidR="000C4B32" w:rsidRPr="000C4B32" w:rsidRDefault="000C4B32" w:rsidP="000C4B32">
      <w:pPr>
        <w:ind w:left="-284" w:firstLine="709"/>
        <w:jc w:val="both"/>
        <w:rPr>
          <w:rFonts w:ascii="Calibri" w:eastAsia="Calibri" w:hAnsi="Calibri" w:cs="Times New Roman"/>
          <w:u w:val="single"/>
        </w:rPr>
      </w:pPr>
      <w:r w:rsidRPr="000C4B32">
        <w:rPr>
          <w:rFonts w:ascii="Calibri" w:eastAsia="Calibri" w:hAnsi="Calibri" w:cs="Times New Roman"/>
          <w:noProof/>
          <w:u w:val="single"/>
          <w:lang w:eastAsia="ru-RU"/>
        </w:rPr>
        <w:drawing>
          <wp:inline distT="0" distB="0" distL="0" distR="0" wp14:anchorId="78C62930" wp14:editId="6527130B">
            <wp:extent cx="6038850" cy="359092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8391A59"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Самая большая стоимость обучения одного ребенка в МБОУ «</w:t>
      </w:r>
      <w:proofErr w:type="spellStart"/>
      <w:r w:rsidRPr="000C4B32">
        <w:rPr>
          <w:rFonts w:ascii="Times New Roman" w:eastAsia="Calibri" w:hAnsi="Times New Roman" w:cs="Times New Roman"/>
          <w:sz w:val="24"/>
          <w:szCs w:val="24"/>
        </w:rPr>
        <w:t>Старокаксинская</w:t>
      </w:r>
      <w:proofErr w:type="spellEnd"/>
      <w:r w:rsidRPr="000C4B32">
        <w:rPr>
          <w:rFonts w:ascii="Times New Roman" w:eastAsia="Calibri" w:hAnsi="Times New Roman" w:cs="Times New Roman"/>
          <w:sz w:val="24"/>
          <w:szCs w:val="24"/>
        </w:rPr>
        <w:t xml:space="preserve"> ООШ», МБОУ «</w:t>
      </w:r>
      <w:proofErr w:type="spellStart"/>
      <w:r w:rsidRPr="000C4B32">
        <w:rPr>
          <w:rFonts w:ascii="Times New Roman" w:eastAsia="Calibri" w:hAnsi="Times New Roman" w:cs="Times New Roman"/>
          <w:sz w:val="24"/>
          <w:szCs w:val="24"/>
        </w:rPr>
        <w:t>Староберезнякская</w:t>
      </w:r>
      <w:proofErr w:type="spellEnd"/>
      <w:r w:rsidRPr="000C4B32">
        <w:rPr>
          <w:rFonts w:ascii="Times New Roman" w:eastAsia="Calibri" w:hAnsi="Times New Roman" w:cs="Times New Roman"/>
          <w:sz w:val="24"/>
          <w:szCs w:val="24"/>
        </w:rPr>
        <w:t xml:space="preserve"> ООШ» и МБОУ «</w:t>
      </w:r>
      <w:proofErr w:type="spellStart"/>
      <w:r w:rsidRPr="000C4B32">
        <w:rPr>
          <w:rFonts w:ascii="Times New Roman" w:eastAsia="Calibri" w:hAnsi="Times New Roman" w:cs="Times New Roman"/>
          <w:sz w:val="24"/>
          <w:szCs w:val="24"/>
        </w:rPr>
        <w:t>Люгинская</w:t>
      </w:r>
      <w:proofErr w:type="spellEnd"/>
      <w:r w:rsidRPr="000C4B32">
        <w:rPr>
          <w:rFonts w:ascii="Times New Roman" w:eastAsia="Calibri" w:hAnsi="Times New Roman" w:cs="Times New Roman"/>
          <w:sz w:val="24"/>
          <w:szCs w:val="24"/>
        </w:rPr>
        <w:t xml:space="preserve"> ООШ»</w:t>
      </w:r>
    </w:p>
    <w:p w14:paraId="31B49522"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Самые экономичные - МБОУ «</w:t>
      </w:r>
      <w:proofErr w:type="spellStart"/>
      <w:r w:rsidRPr="000C4B32">
        <w:rPr>
          <w:rFonts w:ascii="Times New Roman" w:eastAsia="Calibri" w:hAnsi="Times New Roman" w:cs="Times New Roman"/>
          <w:sz w:val="24"/>
          <w:szCs w:val="24"/>
        </w:rPr>
        <w:t>Пычасская</w:t>
      </w:r>
      <w:proofErr w:type="spellEnd"/>
      <w:r w:rsidRPr="000C4B32">
        <w:rPr>
          <w:rFonts w:ascii="Times New Roman" w:eastAsia="Calibri" w:hAnsi="Times New Roman" w:cs="Times New Roman"/>
          <w:sz w:val="24"/>
          <w:szCs w:val="24"/>
        </w:rPr>
        <w:t xml:space="preserve"> СОШ», МБОУ «</w:t>
      </w:r>
      <w:proofErr w:type="spellStart"/>
      <w:r w:rsidRPr="000C4B32">
        <w:rPr>
          <w:rFonts w:ascii="Times New Roman" w:eastAsia="Calibri" w:hAnsi="Times New Roman" w:cs="Times New Roman"/>
          <w:sz w:val="24"/>
          <w:szCs w:val="24"/>
        </w:rPr>
        <w:t>Большеучинская</w:t>
      </w:r>
      <w:proofErr w:type="spellEnd"/>
      <w:r w:rsidRPr="000C4B32">
        <w:rPr>
          <w:rFonts w:ascii="Times New Roman" w:eastAsia="Calibri" w:hAnsi="Times New Roman" w:cs="Times New Roman"/>
          <w:sz w:val="24"/>
          <w:szCs w:val="24"/>
        </w:rPr>
        <w:t xml:space="preserve"> СОШ» и МБОУ «</w:t>
      </w:r>
      <w:proofErr w:type="spellStart"/>
      <w:r w:rsidRPr="000C4B32">
        <w:rPr>
          <w:rFonts w:ascii="Times New Roman" w:eastAsia="Calibri" w:hAnsi="Times New Roman" w:cs="Times New Roman"/>
          <w:sz w:val="24"/>
          <w:szCs w:val="24"/>
        </w:rPr>
        <w:t>Р.Сюгаильская</w:t>
      </w:r>
      <w:proofErr w:type="spellEnd"/>
      <w:r w:rsidRPr="000C4B32">
        <w:rPr>
          <w:rFonts w:ascii="Times New Roman" w:eastAsia="Calibri" w:hAnsi="Times New Roman" w:cs="Times New Roman"/>
          <w:sz w:val="24"/>
          <w:szCs w:val="24"/>
        </w:rPr>
        <w:t xml:space="preserve"> СОШ».</w:t>
      </w:r>
    </w:p>
    <w:p w14:paraId="77CA1A28" w14:textId="77777777" w:rsidR="000C4B32" w:rsidRPr="000C4B32" w:rsidRDefault="000C4B32" w:rsidP="000C4B32">
      <w:pPr>
        <w:spacing w:after="0" w:line="240" w:lineRule="auto"/>
        <w:ind w:left="-284" w:firstLine="709"/>
        <w:jc w:val="right"/>
        <w:rPr>
          <w:rFonts w:ascii="Times New Roman" w:eastAsia="Calibri" w:hAnsi="Times New Roman" w:cs="Times New Roman"/>
          <w:b/>
          <w:sz w:val="24"/>
          <w:szCs w:val="24"/>
        </w:rPr>
      </w:pPr>
      <w:r w:rsidRPr="000C4B32">
        <w:rPr>
          <w:rFonts w:ascii="Times New Roman" w:eastAsia="Calibri" w:hAnsi="Times New Roman" w:cs="Times New Roman"/>
          <w:b/>
          <w:sz w:val="24"/>
          <w:szCs w:val="24"/>
        </w:rPr>
        <w:t>Диаграмма № 6</w:t>
      </w:r>
    </w:p>
    <w:p w14:paraId="1F5A6473" w14:textId="77777777" w:rsidR="000C4B32" w:rsidRPr="000C4B32" w:rsidRDefault="000C4B32" w:rsidP="000C4B32">
      <w:pPr>
        <w:spacing w:after="0" w:line="240" w:lineRule="auto"/>
        <w:ind w:left="-284" w:firstLine="709"/>
        <w:jc w:val="center"/>
        <w:rPr>
          <w:rFonts w:ascii="Times New Roman" w:eastAsia="Calibri" w:hAnsi="Times New Roman" w:cs="Times New Roman"/>
          <w:b/>
          <w:sz w:val="24"/>
          <w:szCs w:val="24"/>
        </w:rPr>
      </w:pPr>
      <w:r w:rsidRPr="000C4B32">
        <w:rPr>
          <w:rFonts w:ascii="Times New Roman" w:eastAsia="Calibri" w:hAnsi="Times New Roman" w:cs="Times New Roman"/>
          <w:b/>
          <w:sz w:val="24"/>
          <w:szCs w:val="24"/>
        </w:rPr>
        <w:t xml:space="preserve">Объем финансовых средств, поступивших в образовательные организации, </w:t>
      </w:r>
    </w:p>
    <w:p w14:paraId="69CC4340" w14:textId="77777777" w:rsidR="000C4B32" w:rsidRPr="000C4B32" w:rsidRDefault="000C4B32" w:rsidP="000C4B32">
      <w:pPr>
        <w:spacing w:after="0" w:line="240" w:lineRule="auto"/>
        <w:ind w:left="-284" w:firstLine="709"/>
        <w:jc w:val="center"/>
        <w:rPr>
          <w:rFonts w:ascii="Times New Roman" w:eastAsia="Calibri" w:hAnsi="Times New Roman" w:cs="Times New Roman"/>
          <w:b/>
          <w:sz w:val="24"/>
          <w:szCs w:val="24"/>
        </w:rPr>
      </w:pPr>
      <w:r w:rsidRPr="000C4B32">
        <w:rPr>
          <w:rFonts w:ascii="Times New Roman" w:eastAsia="Calibri" w:hAnsi="Times New Roman" w:cs="Times New Roman"/>
          <w:b/>
          <w:sz w:val="24"/>
          <w:szCs w:val="24"/>
        </w:rPr>
        <w:lastRenderedPageBreak/>
        <w:t>в расчете на 1 обучающегося, тыс. руб.</w:t>
      </w:r>
    </w:p>
    <w:p w14:paraId="5C3CE649" w14:textId="77777777" w:rsidR="000C4B32" w:rsidRPr="000C4B32" w:rsidRDefault="000C4B32" w:rsidP="000C4B32">
      <w:pPr>
        <w:ind w:left="-284" w:firstLine="709"/>
        <w:jc w:val="both"/>
        <w:rPr>
          <w:rFonts w:ascii="Calibri" w:eastAsia="Calibri" w:hAnsi="Calibri" w:cs="Times New Roman"/>
          <w:u w:val="single"/>
        </w:rPr>
      </w:pPr>
      <w:r w:rsidRPr="000C4B32">
        <w:rPr>
          <w:rFonts w:ascii="Calibri" w:eastAsia="Calibri" w:hAnsi="Calibri" w:cs="Times New Roman"/>
          <w:noProof/>
          <w:u w:val="single"/>
          <w:lang w:eastAsia="ru-RU"/>
        </w:rPr>
        <w:drawing>
          <wp:inline distT="0" distB="0" distL="0" distR="0" wp14:anchorId="27126989" wp14:editId="08676CC3">
            <wp:extent cx="5940425" cy="3703186"/>
            <wp:effectExtent l="0" t="0" r="22225" b="1206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75B57E9" w14:textId="77777777" w:rsidR="000C4B32" w:rsidRPr="000C4B32" w:rsidRDefault="000C4B32" w:rsidP="000C4B32">
      <w:pPr>
        <w:ind w:left="-284" w:firstLine="709"/>
        <w:jc w:val="both"/>
        <w:rPr>
          <w:rFonts w:ascii="Calibri" w:eastAsia="Calibri" w:hAnsi="Calibri" w:cs="Times New Roman"/>
          <w:u w:val="single"/>
        </w:rPr>
      </w:pPr>
    </w:p>
    <w:p w14:paraId="764853DE" w14:textId="77777777" w:rsidR="000C4B32" w:rsidRPr="000C4B32" w:rsidRDefault="000C4B32" w:rsidP="000C4B32">
      <w:pPr>
        <w:spacing w:after="0" w:line="240" w:lineRule="auto"/>
        <w:ind w:left="-284" w:firstLine="709"/>
        <w:jc w:val="both"/>
        <w:rPr>
          <w:rFonts w:ascii="Times New Roman" w:eastAsia="Calibri" w:hAnsi="Times New Roman" w:cs="Times New Roman"/>
          <w:bCs/>
          <w:sz w:val="24"/>
          <w:szCs w:val="24"/>
        </w:rPr>
      </w:pPr>
      <w:r w:rsidRPr="000C4B32">
        <w:rPr>
          <w:rFonts w:ascii="Times New Roman" w:eastAsia="Calibri" w:hAnsi="Times New Roman" w:cs="Times New Roman"/>
          <w:bCs/>
          <w:sz w:val="24"/>
          <w:szCs w:val="24"/>
        </w:rPr>
        <w:t>Динамика средней заработной платы категорий работников образовательных учреждений, руб.</w:t>
      </w:r>
    </w:p>
    <w:p w14:paraId="4FC65DC3" w14:textId="77777777" w:rsidR="000C4B32" w:rsidRPr="000C4B32" w:rsidRDefault="000C4B32" w:rsidP="000C4B32">
      <w:pPr>
        <w:spacing w:line="360" w:lineRule="auto"/>
        <w:ind w:left="-284" w:firstLine="709"/>
        <w:jc w:val="right"/>
        <w:rPr>
          <w:rFonts w:ascii="Times New Roman" w:eastAsia="Calibri" w:hAnsi="Times New Roman" w:cs="Times New Roman"/>
          <w:b/>
          <w:bCs/>
          <w:sz w:val="24"/>
          <w:szCs w:val="24"/>
        </w:rPr>
      </w:pPr>
      <w:r w:rsidRPr="000C4B32">
        <w:rPr>
          <w:rFonts w:ascii="Times New Roman" w:eastAsia="Calibri" w:hAnsi="Times New Roman" w:cs="Times New Roman"/>
          <w:b/>
          <w:bCs/>
          <w:sz w:val="24"/>
          <w:szCs w:val="24"/>
        </w:rPr>
        <w:t xml:space="preserve">Таблица № 1 </w:t>
      </w:r>
    </w:p>
    <w:tbl>
      <w:tblPr>
        <w:tblW w:w="1006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4"/>
        <w:gridCol w:w="992"/>
        <w:gridCol w:w="992"/>
        <w:gridCol w:w="851"/>
        <w:gridCol w:w="851"/>
        <w:gridCol w:w="907"/>
        <w:gridCol w:w="907"/>
        <w:gridCol w:w="907"/>
        <w:gridCol w:w="907"/>
        <w:gridCol w:w="907"/>
      </w:tblGrid>
      <w:tr w:rsidR="000C4B32" w:rsidRPr="000C4B32" w14:paraId="287C9938" w14:textId="77777777" w:rsidTr="003D5CCD">
        <w:trPr>
          <w:trHeight w:val="741"/>
        </w:trPr>
        <w:tc>
          <w:tcPr>
            <w:tcW w:w="1844" w:type="dxa"/>
            <w:shd w:val="clear" w:color="auto" w:fill="auto"/>
            <w:tcMar>
              <w:top w:w="15" w:type="dxa"/>
              <w:left w:w="15" w:type="dxa"/>
              <w:bottom w:w="0" w:type="dxa"/>
              <w:right w:w="15" w:type="dxa"/>
            </w:tcMar>
            <w:vAlign w:val="center"/>
            <w:hideMark/>
          </w:tcPr>
          <w:p w14:paraId="0807F442"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Наименование категории работников</w:t>
            </w:r>
          </w:p>
        </w:tc>
        <w:tc>
          <w:tcPr>
            <w:tcW w:w="992" w:type="dxa"/>
            <w:shd w:val="clear" w:color="auto" w:fill="auto"/>
            <w:tcMar>
              <w:top w:w="15" w:type="dxa"/>
              <w:left w:w="15" w:type="dxa"/>
              <w:bottom w:w="0" w:type="dxa"/>
              <w:right w:w="15" w:type="dxa"/>
            </w:tcMar>
            <w:vAlign w:val="center"/>
            <w:hideMark/>
          </w:tcPr>
          <w:p w14:paraId="34324977"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Факт 2018год</w:t>
            </w:r>
          </w:p>
        </w:tc>
        <w:tc>
          <w:tcPr>
            <w:tcW w:w="992" w:type="dxa"/>
            <w:shd w:val="clear" w:color="auto" w:fill="auto"/>
            <w:tcMar>
              <w:top w:w="15" w:type="dxa"/>
              <w:left w:w="15" w:type="dxa"/>
              <w:bottom w:w="0" w:type="dxa"/>
              <w:right w:w="15" w:type="dxa"/>
            </w:tcMar>
            <w:vAlign w:val="center"/>
            <w:hideMark/>
          </w:tcPr>
          <w:p w14:paraId="08392AA2"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факт 2019 год</w:t>
            </w:r>
          </w:p>
        </w:tc>
        <w:tc>
          <w:tcPr>
            <w:tcW w:w="851" w:type="dxa"/>
            <w:vAlign w:val="center"/>
          </w:tcPr>
          <w:p w14:paraId="14253882"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Факт 2020 год</w:t>
            </w:r>
          </w:p>
        </w:tc>
        <w:tc>
          <w:tcPr>
            <w:tcW w:w="851" w:type="dxa"/>
            <w:vAlign w:val="center"/>
          </w:tcPr>
          <w:p w14:paraId="72F59AC8" w14:textId="77777777" w:rsidR="000C4B32" w:rsidRPr="000C4B32" w:rsidRDefault="000C4B32" w:rsidP="000C4B32">
            <w:pPr>
              <w:ind w:hanging="142"/>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Факт 2021 год</w:t>
            </w:r>
          </w:p>
        </w:tc>
        <w:tc>
          <w:tcPr>
            <w:tcW w:w="907" w:type="dxa"/>
            <w:vAlign w:val="center"/>
          </w:tcPr>
          <w:p w14:paraId="533FD667" w14:textId="77777777" w:rsidR="000C4B32" w:rsidRPr="000C4B32" w:rsidRDefault="000C4B32" w:rsidP="000C4B32">
            <w:pPr>
              <w:ind w:firstLine="3"/>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факт 2022 год</w:t>
            </w:r>
          </w:p>
        </w:tc>
        <w:tc>
          <w:tcPr>
            <w:tcW w:w="907" w:type="dxa"/>
            <w:vAlign w:val="center"/>
          </w:tcPr>
          <w:p w14:paraId="53110EE6"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Исполнение за 2022 год</w:t>
            </w:r>
          </w:p>
        </w:tc>
        <w:tc>
          <w:tcPr>
            <w:tcW w:w="907" w:type="dxa"/>
            <w:vAlign w:val="center"/>
          </w:tcPr>
          <w:p w14:paraId="50757375"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План на 2023 год</w:t>
            </w:r>
          </w:p>
        </w:tc>
        <w:tc>
          <w:tcPr>
            <w:tcW w:w="907" w:type="dxa"/>
            <w:vAlign w:val="center"/>
          </w:tcPr>
          <w:p w14:paraId="44DB2A8B"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Факт2023 год</w:t>
            </w:r>
          </w:p>
        </w:tc>
        <w:tc>
          <w:tcPr>
            <w:tcW w:w="907" w:type="dxa"/>
            <w:vAlign w:val="center"/>
          </w:tcPr>
          <w:p w14:paraId="26FBE493"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Исполнение за 2023 год</w:t>
            </w:r>
          </w:p>
        </w:tc>
      </w:tr>
      <w:tr w:rsidR="000C4B32" w:rsidRPr="000C4B32" w14:paraId="5D0A72A7" w14:textId="77777777" w:rsidTr="003D5CCD">
        <w:trPr>
          <w:trHeight w:val="680"/>
        </w:trPr>
        <w:tc>
          <w:tcPr>
            <w:tcW w:w="1844" w:type="dxa"/>
            <w:shd w:val="clear" w:color="auto" w:fill="auto"/>
            <w:tcMar>
              <w:top w:w="15" w:type="dxa"/>
              <w:left w:w="15" w:type="dxa"/>
              <w:bottom w:w="0" w:type="dxa"/>
              <w:right w:w="15" w:type="dxa"/>
            </w:tcMar>
            <w:vAlign w:val="center"/>
            <w:hideMark/>
          </w:tcPr>
          <w:p w14:paraId="4F0ECD90"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Педагогические работники дополнительного образования</w:t>
            </w:r>
          </w:p>
        </w:tc>
        <w:tc>
          <w:tcPr>
            <w:tcW w:w="992" w:type="dxa"/>
            <w:shd w:val="clear" w:color="auto" w:fill="auto"/>
            <w:tcMar>
              <w:top w:w="15" w:type="dxa"/>
              <w:left w:w="15" w:type="dxa"/>
              <w:bottom w:w="0" w:type="dxa"/>
              <w:right w:w="15" w:type="dxa"/>
            </w:tcMar>
            <w:vAlign w:val="center"/>
            <w:hideMark/>
          </w:tcPr>
          <w:p w14:paraId="05F0ED73"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26 790</w:t>
            </w:r>
          </w:p>
        </w:tc>
        <w:tc>
          <w:tcPr>
            <w:tcW w:w="992" w:type="dxa"/>
            <w:shd w:val="clear" w:color="auto" w:fill="auto"/>
            <w:tcMar>
              <w:top w:w="15" w:type="dxa"/>
              <w:left w:w="15" w:type="dxa"/>
              <w:bottom w:w="0" w:type="dxa"/>
              <w:right w:w="15" w:type="dxa"/>
            </w:tcMar>
            <w:vAlign w:val="center"/>
            <w:hideMark/>
          </w:tcPr>
          <w:p w14:paraId="06D209FB"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29731</w:t>
            </w:r>
          </w:p>
        </w:tc>
        <w:tc>
          <w:tcPr>
            <w:tcW w:w="851" w:type="dxa"/>
            <w:vAlign w:val="center"/>
          </w:tcPr>
          <w:p w14:paraId="42D59450"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32134</w:t>
            </w:r>
          </w:p>
        </w:tc>
        <w:tc>
          <w:tcPr>
            <w:tcW w:w="851" w:type="dxa"/>
            <w:vAlign w:val="center"/>
          </w:tcPr>
          <w:p w14:paraId="16A78866" w14:textId="77777777" w:rsidR="000C4B32" w:rsidRPr="000C4B32" w:rsidRDefault="000C4B32" w:rsidP="000C4B32">
            <w:pPr>
              <w:ind w:hanging="142"/>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34204</w:t>
            </w:r>
          </w:p>
        </w:tc>
        <w:tc>
          <w:tcPr>
            <w:tcW w:w="907" w:type="dxa"/>
            <w:vAlign w:val="center"/>
          </w:tcPr>
          <w:p w14:paraId="34286189" w14:textId="77777777" w:rsidR="000C4B32" w:rsidRPr="000C4B32" w:rsidRDefault="000C4B32" w:rsidP="000C4B32">
            <w:pPr>
              <w:ind w:firstLine="3"/>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33502</w:t>
            </w:r>
          </w:p>
        </w:tc>
        <w:tc>
          <w:tcPr>
            <w:tcW w:w="907" w:type="dxa"/>
            <w:vAlign w:val="center"/>
          </w:tcPr>
          <w:p w14:paraId="0C328C41"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97%</w:t>
            </w:r>
          </w:p>
        </w:tc>
        <w:tc>
          <w:tcPr>
            <w:tcW w:w="907" w:type="dxa"/>
            <w:vAlign w:val="center"/>
          </w:tcPr>
          <w:p w14:paraId="0A3B5808"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39150</w:t>
            </w:r>
          </w:p>
        </w:tc>
        <w:tc>
          <w:tcPr>
            <w:tcW w:w="907" w:type="dxa"/>
            <w:vAlign w:val="center"/>
          </w:tcPr>
          <w:p w14:paraId="21ACEA26"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39125,3</w:t>
            </w:r>
          </w:p>
        </w:tc>
        <w:tc>
          <w:tcPr>
            <w:tcW w:w="907" w:type="dxa"/>
            <w:vAlign w:val="center"/>
          </w:tcPr>
          <w:p w14:paraId="019F72F9"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99,9%</w:t>
            </w:r>
          </w:p>
        </w:tc>
      </w:tr>
      <w:tr w:rsidR="000C4B32" w:rsidRPr="000C4B32" w14:paraId="651BA452" w14:textId="77777777" w:rsidTr="003D5CCD">
        <w:trPr>
          <w:trHeight w:val="637"/>
        </w:trPr>
        <w:tc>
          <w:tcPr>
            <w:tcW w:w="1844" w:type="dxa"/>
            <w:shd w:val="clear" w:color="auto" w:fill="auto"/>
            <w:tcMar>
              <w:top w:w="15" w:type="dxa"/>
              <w:left w:w="15" w:type="dxa"/>
              <w:bottom w:w="0" w:type="dxa"/>
              <w:right w:w="15" w:type="dxa"/>
            </w:tcMar>
            <w:vAlign w:val="center"/>
            <w:hideMark/>
          </w:tcPr>
          <w:p w14:paraId="74DD5359"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Педагогические работники дошкольных учреждений</w:t>
            </w:r>
          </w:p>
        </w:tc>
        <w:tc>
          <w:tcPr>
            <w:tcW w:w="992" w:type="dxa"/>
            <w:shd w:val="clear" w:color="auto" w:fill="auto"/>
            <w:tcMar>
              <w:top w:w="15" w:type="dxa"/>
              <w:left w:w="15" w:type="dxa"/>
              <w:bottom w:w="0" w:type="dxa"/>
              <w:right w:w="15" w:type="dxa"/>
            </w:tcMar>
            <w:vAlign w:val="center"/>
            <w:hideMark/>
          </w:tcPr>
          <w:p w14:paraId="69D36B1A"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25 228</w:t>
            </w:r>
          </w:p>
        </w:tc>
        <w:tc>
          <w:tcPr>
            <w:tcW w:w="992" w:type="dxa"/>
            <w:shd w:val="clear" w:color="auto" w:fill="auto"/>
            <w:tcMar>
              <w:top w:w="15" w:type="dxa"/>
              <w:left w:w="15" w:type="dxa"/>
              <w:bottom w:w="0" w:type="dxa"/>
              <w:right w:w="15" w:type="dxa"/>
            </w:tcMar>
            <w:vAlign w:val="center"/>
            <w:hideMark/>
          </w:tcPr>
          <w:p w14:paraId="6EC0A254"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26 654</w:t>
            </w:r>
          </w:p>
        </w:tc>
        <w:tc>
          <w:tcPr>
            <w:tcW w:w="851" w:type="dxa"/>
            <w:vAlign w:val="center"/>
          </w:tcPr>
          <w:p w14:paraId="6F206135"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28540</w:t>
            </w:r>
          </w:p>
        </w:tc>
        <w:tc>
          <w:tcPr>
            <w:tcW w:w="851" w:type="dxa"/>
            <w:vAlign w:val="center"/>
          </w:tcPr>
          <w:p w14:paraId="483E0F49" w14:textId="77777777" w:rsidR="000C4B32" w:rsidRPr="000C4B32" w:rsidRDefault="000C4B32" w:rsidP="000C4B32">
            <w:pPr>
              <w:ind w:hanging="142"/>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30749</w:t>
            </w:r>
          </w:p>
        </w:tc>
        <w:tc>
          <w:tcPr>
            <w:tcW w:w="907" w:type="dxa"/>
            <w:vAlign w:val="center"/>
          </w:tcPr>
          <w:p w14:paraId="0FDD460E" w14:textId="77777777" w:rsidR="000C4B32" w:rsidRPr="000C4B32" w:rsidRDefault="000C4B32" w:rsidP="000C4B32">
            <w:pPr>
              <w:ind w:firstLine="3"/>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32340</w:t>
            </w:r>
          </w:p>
        </w:tc>
        <w:tc>
          <w:tcPr>
            <w:tcW w:w="907" w:type="dxa"/>
            <w:vAlign w:val="center"/>
          </w:tcPr>
          <w:p w14:paraId="36D53518"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97%</w:t>
            </w:r>
          </w:p>
        </w:tc>
        <w:tc>
          <w:tcPr>
            <w:tcW w:w="907" w:type="dxa"/>
            <w:vAlign w:val="center"/>
          </w:tcPr>
          <w:p w14:paraId="2C62A16D"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36737, 0</w:t>
            </w:r>
          </w:p>
        </w:tc>
        <w:tc>
          <w:tcPr>
            <w:tcW w:w="907" w:type="dxa"/>
            <w:vAlign w:val="center"/>
          </w:tcPr>
          <w:p w14:paraId="5ED7A5EB"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36598,0</w:t>
            </w:r>
          </w:p>
        </w:tc>
        <w:tc>
          <w:tcPr>
            <w:tcW w:w="907" w:type="dxa"/>
            <w:vAlign w:val="center"/>
          </w:tcPr>
          <w:p w14:paraId="1205019D"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99,6</w:t>
            </w:r>
          </w:p>
        </w:tc>
      </w:tr>
      <w:tr w:rsidR="000C4B32" w:rsidRPr="000C4B32" w14:paraId="0254538B" w14:textId="77777777" w:rsidTr="003D5CCD">
        <w:trPr>
          <w:trHeight w:val="630"/>
        </w:trPr>
        <w:tc>
          <w:tcPr>
            <w:tcW w:w="1844" w:type="dxa"/>
            <w:shd w:val="clear" w:color="auto" w:fill="auto"/>
            <w:tcMar>
              <w:top w:w="15" w:type="dxa"/>
              <w:left w:w="15" w:type="dxa"/>
              <w:bottom w:w="0" w:type="dxa"/>
              <w:right w:w="15" w:type="dxa"/>
            </w:tcMar>
            <w:vAlign w:val="center"/>
            <w:hideMark/>
          </w:tcPr>
          <w:p w14:paraId="707BD825"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Педагогические работники общего образования</w:t>
            </w:r>
          </w:p>
        </w:tc>
        <w:tc>
          <w:tcPr>
            <w:tcW w:w="992" w:type="dxa"/>
            <w:shd w:val="clear" w:color="auto" w:fill="auto"/>
            <w:tcMar>
              <w:top w:w="15" w:type="dxa"/>
              <w:left w:w="15" w:type="dxa"/>
              <w:bottom w:w="0" w:type="dxa"/>
              <w:right w:w="15" w:type="dxa"/>
            </w:tcMar>
            <w:vAlign w:val="center"/>
            <w:hideMark/>
          </w:tcPr>
          <w:p w14:paraId="5A1FF508"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27 132</w:t>
            </w:r>
          </w:p>
        </w:tc>
        <w:tc>
          <w:tcPr>
            <w:tcW w:w="992" w:type="dxa"/>
            <w:shd w:val="clear" w:color="auto" w:fill="auto"/>
            <w:tcMar>
              <w:top w:w="15" w:type="dxa"/>
              <w:left w:w="15" w:type="dxa"/>
              <w:bottom w:w="0" w:type="dxa"/>
              <w:right w:w="15" w:type="dxa"/>
            </w:tcMar>
            <w:vAlign w:val="center"/>
            <w:hideMark/>
          </w:tcPr>
          <w:p w14:paraId="17081BD6"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29 042</w:t>
            </w:r>
          </w:p>
        </w:tc>
        <w:tc>
          <w:tcPr>
            <w:tcW w:w="851" w:type="dxa"/>
            <w:vAlign w:val="center"/>
          </w:tcPr>
          <w:p w14:paraId="2D2091BF"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30259</w:t>
            </w:r>
          </w:p>
        </w:tc>
        <w:tc>
          <w:tcPr>
            <w:tcW w:w="851" w:type="dxa"/>
            <w:vAlign w:val="center"/>
          </w:tcPr>
          <w:p w14:paraId="55841E48" w14:textId="77777777" w:rsidR="000C4B32" w:rsidRPr="000C4B32" w:rsidRDefault="000C4B32" w:rsidP="000C4B32">
            <w:pPr>
              <w:ind w:hanging="142"/>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34625</w:t>
            </w:r>
          </w:p>
        </w:tc>
        <w:tc>
          <w:tcPr>
            <w:tcW w:w="907" w:type="dxa"/>
            <w:vAlign w:val="center"/>
          </w:tcPr>
          <w:p w14:paraId="488A9E73" w14:textId="77777777" w:rsidR="000C4B32" w:rsidRPr="000C4B32" w:rsidRDefault="000C4B32" w:rsidP="000C4B32">
            <w:pPr>
              <w:ind w:firstLine="3"/>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37528</w:t>
            </w:r>
          </w:p>
        </w:tc>
        <w:tc>
          <w:tcPr>
            <w:tcW w:w="907" w:type="dxa"/>
            <w:vAlign w:val="center"/>
          </w:tcPr>
          <w:p w14:paraId="08ED8A02"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99%</w:t>
            </w:r>
          </w:p>
        </w:tc>
        <w:tc>
          <w:tcPr>
            <w:tcW w:w="907" w:type="dxa"/>
            <w:vAlign w:val="center"/>
          </w:tcPr>
          <w:p w14:paraId="1BD4153E"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42480</w:t>
            </w:r>
          </w:p>
        </w:tc>
        <w:tc>
          <w:tcPr>
            <w:tcW w:w="907" w:type="dxa"/>
            <w:vAlign w:val="center"/>
          </w:tcPr>
          <w:p w14:paraId="323FACF0"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42628,6</w:t>
            </w:r>
          </w:p>
        </w:tc>
        <w:tc>
          <w:tcPr>
            <w:tcW w:w="907" w:type="dxa"/>
            <w:vAlign w:val="center"/>
          </w:tcPr>
          <w:p w14:paraId="4FDA3C9E" w14:textId="77777777" w:rsidR="000C4B32" w:rsidRPr="000C4B32" w:rsidRDefault="000C4B32" w:rsidP="000C4B32">
            <w:pPr>
              <w:jc w:val="center"/>
              <w:rPr>
                <w:rFonts w:ascii="Times New Roman" w:eastAsia="Calibri" w:hAnsi="Times New Roman" w:cs="Times New Roman"/>
                <w:sz w:val="20"/>
                <w:szCs w:val="20"/>
              </w:rPr>
            </w:pPr>
            <w:r w:rsidRPr="000C4B32">
              <w:rPr>
                <w:rFonts w:ascii="Times New Roman" w:eastAsia="Calibri" w:hAnsi="Times New Roman" w:cs="Times New Roman"/>
                <w:sz w:val="20"/>
                <w:szCs w:val="20"/>
              </w:rPr>
              <w:t>100,3</w:t>
            </w:r>
          </w:p>
        </w:tc>
      </w:tr>
    </w:tbl>
    <w:p w14:paraId="78159C50" w14:textId="77777777" w:rsidR="000C4B32" w:rsidRPr="000C4B32" w:rsidRDefault="000C4B32" w:rsidP="000C4B32">
      <w:pPr>
        <w:spacing w:line="360" w:lineRule="auto"/>
        <w:ind w:left="-284" w:firstLine="709"/>
        <w:jc w:val="both"/>
        <w:rPr>
          <w:rFonts w:ascii="Calibri" w:eastAsia="Calibri" w:hAnsi="Calibri" w:cs="Times New Roman"/>
        </w:rPr>
      </w:pPr>
    </w:p>
    <w:p w14:paraId="701A9855"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Численность детей дошкольного возраста в расчете на 1 педагогического работника составляет 9,05 человека.</w:t>
      </w:r>
    </w:p>
    <w:p w14:paraId="4752DB9B" w14:textId="77777777" w:rsidR="000C4B32" w:rsidRPr="000C4B32" w:rsidRDefault="000C4B32" w:rsidP="000C4B32">
      <w:pPr>
        <w:spacing w:after="0" w:line="360" w:lineRule="auto"/>
        <w:ind w:left="-284" w:firstLine="709"/>
        <w:jc w:val="right"/>
        <w:rPr>
          <w:rFonts w:ascii="Times New Roman" w:eastAsia="Calibri" w:hAnsi="Times New Roman" w:cs="Times New Roman"/>
          <w:b/>
          <w:sz w:val="24"/>
          <w:szCs w:val="24"/>
        </w:rPr>
      </w:pPr>
      <w:r w:rsidRPr="000C4B32">
        <w:rPr>
          <w:rFonts w:ascii="Times New Roman" w:eastAsia="Calibri" w:hAnsi="Times New Roman" w:cs="Times New Roman"/>
          <w:b/>
          <w:sz w:val="24"/>
          <w:szCs w:val="24"/>
        </w:rPr>
        <w:t>Диаграмма № 7</w:t>
      </w:r>
    </w:p>
    <w:p w14:paraId="50BFA459" w14:textId="77777777" w:rsidR="000C4B32" w:rsidRPr="000C4B32" w:rsidRDefault="000C4B32" w:rsidP="000C4B32">
      <w:pPr>
        <w:spacing w:line="360" w:lineRule="auto"/>
        <w:ind w:left="-284" w:firstLine="709"/>
        <w:jc w:val="both"/>
        <w:rPr>
          <w:rFonts w:ascii="Calibri" w:eastAsia="Calibri" w:hAnsi="Calibri" w:cs="Times New Roman"/>
        </w:rPr>
      </w:pPr>
      <w:r w:rsidRPr="000C4B32">
        <w:rPr>
          <w:rFonts w:ascii="Calibri" w:eastAsia="Calibri" w:hAnsi="Calibri" w:cs="Times New Roman"/>
          <w:noProof/>
          <w:lang w:eastAsia="ru-RU"/>
        </w:rPr>
        <w:lastRenderedPageBreak/>
        <w:drawing>
          <wp:inline distT="0" distB="0" distL="0" distR="0" wp14:anchorId="02C42CF7" wp14:editId="3AFDB514">
            <wp:extent cx="4543425" cy="1790700"/>
            <wp:effectExtent l="0" t="0" r="952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310B868" w14:textId="77777777" w:rsidR="000C4B32" w:rsidRPr="000C4B32" w:rsidRDefault="000C4B32" w:rsidP="000C4B32">
      <w:pPr>
        <w:spacing w:after="0" w:line="240" w:lineRule="auto"/>
        <w:ind w:left="-284" w:firstLine="709"/>
        <w:jc w:val="center"/>
        <w:rPr>
          <w:rFonts w:ascii="Times New Roman" w:eastAsia="Calibri" w:hAnsi="Times New Roman" w:cs="Times New Roman"/>
          <w:sz w:val="24"/>
          <w:szCs w:val="24"/>
        </w:rPr>
      </w:pPr>
    </w:p>
    <w:p w14:paraId="137F51F7"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Численность учащихся общеобразовательных учреждений в расчете на 1 педагогического работника составляет 6,4 человек.</w:t>
      </w:r>
    </w:p>
    <w:p w14:paraId="16781E97" w14:textId="77777777" w:rsidR="000C4B32" w:rsidRPr="000C4B32" w:rsidRDefault="000C4B32" w:rsidP="000C4B32">
      <w:pPr>
        <w:spacing w:after="0" w:line="360" w:lineRule="auto"/>
        <w:ind w:left="-284" w:firstLine="709"/>
        <w:jc w:val="right"/>
        <w:rPr>
          <w:rFonts w:ascii="Times New Roman" w:eastAsia="Calibri" w:hAnsi="Times New Roman" w:cs="Times New Roman"/>
          <w:b/>
          <w:sz w:val="24"/>
          <w:szCs w:val="24"/>
        </w:rPr>
      </w:pPr>
      <w:r w:rsidRPr="000C4B32">
        <w:rPr>
          <w:rFonts w:ascii="Times New Roman" w:eastAsia="Calibri" w:hAnsi="Times New Roman" w:cs="Times New Roman"/>
          <w:b/>
          <w:sz w:val="24"/>
          <w:szCs w:val="24"/>
        </w:rPr>
        <w:t>Диаграмма № 8</w:t>
      </w:r>
    </w:p>
    <w:p w14:paraId="193A40A1" w14:textId="77777777" w:rsidR="000C4B32" w:rsidRPr="000C4B32" w:rsidRDefault="000C4B32" w:rsidP="000C4B32">
      <w:pPr>
        <w:spacing w:line="360" w:lineRule="auto"/>
        <w:ind w:left="-284" w:firstLine="709"/>
        <w:jc w:val="center"/>
        <w:rPr>
          <w:rFonts w:ascii="Calibri" w:eastAsia="Calibri" w:hAnsi="Calibri" w:cs="Times New Roman"/>
        </w:rPr>
      </w:pPr>
      <w:r w:rsidRPr="000C4B32">
        <w:rPr>
          <w:rFonts w:ascii="Calibri" w:eastAsia="Calibri" w:hAnsi="Calibri" w:cs="Times New Roman"/>
          <w:noProof/>
          <w:lang w:eastAsia="ru-RU"/>
        </w:rPr>
        <w:drawing>
          <wp:inline distT="0" distB="0" distL="0" distR="0" wp14:anchorId="3218A6B2" wp14:editId="76BFD0C1">
            <wp:extent cx="5192202" cy="2792196"/>
            <wp:effectExtent l="0" t="0" r="889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01545" cy="2797220"/>
                    </a:xfrm>
                    <a:prstGeom prst="rect">
                      <a:avLst/>
                    </a:prstGeom>
                    <a:noFill/>
                  </pic:spPr>
                </pic:pic>
              </a:graphicData>
            </a:graphic>
          </wp:inline>
        </w:drawing>
      </w:r>
    </w:p>
    <w:p w14:paraId="6ACE15AF" w14:textId="77777777" w:rsidR="000C4B32" w:rsidRPr="000C4B32" w:rsidRDefault="000C4B32" w:rsidP="000C4B32">
      <w:pPr>
        <w:spacing w:line="360" w:lineRule="auto"/>
        <w:ind w:left="-284" w:firstLine="709"/>
        <w:jc w:val="center"/>
        <w:rPr>
          <w:rFonts w:ascii="Calibri" w:eastAsia="Calibri" w:hAnsi="Calibri" w:cs="Times New Roman"/>
        </w:rPr>
      </w:pPr>
    </w:p>
    <w:p w14:paraId="7F22D96D"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На территории Можгинского района лицензии на дополнительное образование имеют: 23 школы, 5 учреждений дополнительного образования (в том числе 3 ДШИ), 17 детских садов.</w:t>
      </w:r>
    </w:p>
    <w:p w14:paraId="76FC185D"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proofErr w:type="gramStart"/>
      <w:r w:rsidRPr="000C4B32">
        <w:rPr>
          <w:rFonts w:ascii="Times New Roman" w:eastAsia="Calibri" w:hAnsi="Times New Roman" w:cs="Times New Roman"/>
          <w:sz w:val="24"/>
          <w:szCs w:val="24"/>
        </w:rPr>
        <w:t>Реализуются программы по 6 направленностям (художественной, физкультурно-спортивной, технической, туристско-краеведческой, естественнонаучной, социально-гуманитарной).</w:t>
      </w:r>
      <w:proofErr w:type="gramEnd"/>
      <w:r w:rsidRPr="000C4B32">
        <w:rPr>
          <w:rFonts w:ascii="Times New Roman" w:eastAsia="Calibri" w:hAnsi="Times New Roman" w:cs="Times New Roman"/>
          <w:sz w:val="24"/>
          <w:szCs w:val="24"/>
        </w:rPr>
        <w:t xml:space="preserve"> Общее количество программ, реализуемых в муниципалитете, составляет 374.</w:t>
      </w:r>
    </w:p>
    <w:p w14:paraId="403FAC09" w14:textId="77777777" w:rsidR="000C4B32" w:rsidRPr="000C4B32" w:rsidRDefault="000C4B32" w:rsidP="000C4B32">
      <w:pPr>
        <w:autoSpaceDE w:val="0"/>
        <w:autoSpaceDN w:val="0"/>
        <w:adjustRightInd w:val="0"/>
        <w:spacing w:after="0" w:line="240" w:lineRule="auto"/>
        <w:ind w:left="-284" w:firstLine="709"/>
        <w:jc w:val="both"/>
        <w:rPr>
          <w:rFonts w:ascii="Times New Roman" w:eastAsia="Calibri" w:hAnsi="Times New Roman" w:cs="Times New Roman"/>
          <w:color w:val="000000"/>
          <w:sz w:val="24"/>
          <w:szCs w:val="24"/>
          <w:lang w:eastAsia="ru-RU"/>
        </w:rPr>
      </w:pPr>
      <w:r w:rsidRPr="000C4B32">
        <w:rPr>
          <w:rFonts w:ascii="Times New Roman" w:eastAsia="Calibri" w:hAnsi="Times New Roman" w:cs="Times New Roman"/>
          <w:color w:val="000000"/>
          <w:sz w:val="24"/>
          <w:szCs w:val="24"/>
          <w:lang w:eastAsia="ru-RU"/>
        </w:rPr>
        <w:t xml:space="preserve">Согласно статистическим отчетам 1-ДОД и данным Навигатора охват детей дополнительным образованием в </w:t>
      </w:r>
      <w:proofErr w:type="spellStart"/>
      <w:r w:rsidRPr="000C4B32">
        <w:rPr>
          <w:rFonts w:ascii="Times New Roman" w:eastAsia="Calibri" w:hAnsi="Times New Roman" w:cs="Times New Roman"/>
          <w:color w:val="000000"/>
          <w:sz w:val="24"/>
          <w:szCs w:val="24"/>
          <w:lang w:eastAsia="ru-RU"/>
        </w:rPr>
        <w:t>Можгинском</w:t>
      </w:r>
      <w:proofErr w:type="spellEnd"/>
      <w:r w:rsidRPr="000C4B32">
        <w:rPr>
          <w:rFonts w:ascii="Times New Roman" w:eastAsia="Calibri" w:hAnsi="Times New Roman" w:cs="Times New Roman"/>
          <w:color w:val="000000"/>
          <w:sz w:val="24"/>
          <w:szCs w:val="24"/>
          <w:lang w:eastAsia="ru-RU"/>
        </w:rPr>
        <w:t xml:space="preserve"> районе в 2023 году составил 81,87%.</w:t>
      </w:r>
    </w:p>
    <w:p w14:paraId="65B79FAC" w14:textId="77777777" w:rsidR="000C4B32" w:rsidRPr="000C4B32" w:rsidRDefault="000C4B32" w:rsidP="000C4B32">
      <w:pPr>
        <w:spacing w:after="0" w:line="360" w:lineRule="auto"/>
        <w:ind w:left="-284" w:firstLine="709"/>
        <w:jc w:val="right"/>
        <w:rPr>
          <w:rFonts w:ascii="Times New Roman" w:eastAsia="Calibri" w:hAnsi="Times New Roman" w:cs="Times New Roman"/>
          <w:b/>
          <w:sz w:val="24"/>
          <w:szCs w:val="24"/>
        </w:rPr>
      </w:pPr>
      <w:r w:rsidRPr="000C4B32">
        <w:rPr>
          <w:rFonts w:ascii="Times New Roman" w:eastAsia="Calibri" w:hAnsi="Times New Roman" w:cs="Times New Roman"/>
          <w:b/>
          <w:sz w:val="24"/>
          <w:szCs w:val="24"/>
        </w:rPr>
        <w:t>Диаграмма № 9</w:t>
      </w:r>
    </w:p>
    <w:p w14:paraId="5075717C" w14:textId="77777777" w:rsidR="000C4B32" w:rsidRPr="000C4B32" w:rsidRDefault="000C4B32" w:rsidP="000C4B32">
      <w:pPr>
        <w:spacing w:after="0" w:line="240" w:lineRule="auto"/>
        <w:ind w:left="-284" w:firstLine="709"/>
        <w:jc w:val="center"/>
        <w:rPr>
          <w:rFonts w:ascii="Times New Roman" w:eastAsia="Calibri" w:hAnsi="Times New Roman" w:cs="Times New Roman"/>
          <w:sz w:val="24"/>
          <w:szCs w:val="24"/>
        </w:rPr>
      </w:pPr>
      <w:r w:rsidRPr="000C4B32">
        <w:rPr>
          <w:rFonts w:ascii="Times New Roman" w:eastAsia="+mn-ea" w:hAnsi="Times New Roman" w:cs="Times New Roman"/>
          <w:b/>
          <w:bCs/>
          <w:color w:val="000000"/>
          <w:kern w:val="24"/>
          <w:sz w:val="24"/>
          <w:szCs w:val="24"/>
        </w:rPr>
        <w:t xml:space="preserve">Доля детей в возрасте от 5 до 18 лет, </w:t>
      </w:r>
    </w:p>
    <w:p w14:paraId="448F8062" w14:textId="77777777" w:rsidR="000C4B32" w:rsidRPr="000C4B32" w:rsidRDefault="000C4B32" w:rsidP="000C4B32">
      <w:pPr>
        <w:spacing w:after="0" w:line="240" w:lineRule="auto"/>
        <w:ind w:left="-284" w:firstLine="709"/>
        <w:jc w:val="center"/>
        <w:rPr>
          <w:rFonts w:ascii="Times New Roman" w:eastAsia="Calibri" w:hAnsi="Times New Roman" w:cs="Times New Roman"/>
          <w:sz w:val="24"/>
          <w:szCs w:val="24"/>
        </w:rPr>
      </w:pPr>
      <w:proofErr w:type="gramStart"/>
      <w:r w:rsidRPr="000C4B32">
        <w:rPr>
          <w:rFonts w:ascii="Times New Roman" w:eastAsia="+mn-ea" w:hAnsi="Times New Roman" w:cs="Times New Roman"/>
          <w:b/>
          <w:bCs/>
          <w:color w:val="000000"/>
          <w:kern w:val="24"/>
          <w:sz w:val="24"/>
          <w:szCs w:val="24"/>
        </w:rPr>
        <w:t>охваченных</w:t>
      </w:r>
      <w:proofErr w:type="gramEnd"/>
      <w:r w:rsidRPr="000C4B32">
        <w:rPr>
          <w:rFonts w:ascii="Times New Roman" w:eastAsia="+mn-ea" w:hAnsi="Times New Roman" w:cs="Times New Roman"/>
          <w:b/>
          <w:bCs/>
          <w:color w:val="000000"/>
          <w:kern w:val="24"/>
          <w:sz w:val="24"/>
          <w:szCs w:val="24"/>
        </w:rPr>
        <w:t xml:space="preserve"> дополнительным образованием </w:t>
      </w:r>
    </w:p>
    <w:p w14:paraId="503CFD60" w14:textId="77777777" w:rsidR="000C4B32" w:rsidRPr="000C4B32" w:rsidRDefault="000C4B32" w:rsidP="000C4B32">
      <w:pPr>
        <w:spacing w:line="360" w:lineRule="auto"/>
        <w:ind w:left="-284" w:firstLine="709"/>
        <w:jc w:val="both"/>
        <w:rPr>
          <w:rFonts w:ascii="Calibri" w:eastAsia="Calibri" w:hAnsi="Calibri" w:cs="Times New Roman"/>
        </w:rPr>
      </w:pPr>
      <w:r w:rsidRPr="000C4B32">
        <w:rPr>
          <w:rFonts w:ascii="Calibri" w:eastAsia="Calibri" w:hAnsi="Calibri" w:cs="Times New Roman"/>
          <w:noProof/>
          <w:lang w:eastAsia="ru-RU"/>
        </w:rPr>
        <w:lastRenderedPageBreak/>
        <w:drawing>
          <wp:inline distT="0" distB="0" distL="0" distR="0" wp14:anchorId="37B87101" wp14:editId="39D3F4A0">
            <wp:extent cx="5486400" cy="125920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0C4B32">
        <w:rPr>
          <w:rFonts w:ascii="Calibri" w:eastAsia="Calibri" w:hAnsi="Calibri" w:cs="Times New Roman"/>
        </w:rPr>
        <w:t xml:space="preserve"> </w:t>
      </w:r>
    </w:p>
    <w:p w14:paraId="4ED13A8B" w14:textId="77777777" w:rsidR="000C4B32" w:rsidRPr="000C4B32" w:rsidRDefault="000C4B32" w:rsidP="000C4B32">
      <w:pPr>
        <w:spacing w:after="0"/>
        <w:ind w:left="-284" w:firstLine="709"/>
        <w:jc w:val="both"/>
        <w:rPr>
          <w:rFonts w:ascii="Times New Roman" w:eastAsia="Calibri" w:hAnsi="Times New Roman" w:cs="Times New Roman"/>
          <w:sz w:val="24"/>
          <w:szCs w:val="24"/>
        </w:rPr>
      </w:pPr>
    </w:p>
    <w:p w14:paraId="4BBFCB33"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Ежегодно утверждается Программа персонифицированного финансирования дополнительного образования детей и определяется номинал сертификата. В 2023 году номинал сертификата составил 8876,0 рублей (в 2022 году – 9 578,95 рублей).</w:t>
      </w:r>
    </w:p>
    <w:p w14:paraId="17E3422A"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Times New Roman" w:hAnsi="Times New Roman" w:cs="Times New Roman"/>
          <w:sz w:val="24"/>
          <w:szCs w:val="24"/>
          <w:lang w:eastAsia="ru-RU"/>
        </w:rPr>
        <w:t xml:space="preserve">В 2022-2023 учебном году, в соответствии с данными, представленными в навигаторе, в муниципальном образовании «Муниципальный округ </w:t>
      </w:r>
      <w:proofErr w:type="spellStart"/>
      <w:r w:rsidRPr="000C4B32">
        <w:rPr>
          <w:rFonts w:ascii="Times New Roman" w:eastAsia="Times New Roman" w:hAnsi="Times New Roman" w:cs="Times New Roman"/>
          <w:sz w:val="24"/>
          <w:szCs w:val="24"/>
          <w:lang w:eastAsia="ru-RU"/>
        </w:rPr>
        <w:t>Можгинский</w:t>
      </w:r>
      <w:proofErr w:type="spellEnd"/>
      <w:r w:rsidRPr="000C4B32">
        <w:rPr>
          <w:rFonts w:ascii="Times New Roman" w:eastAsia="Times New Roman" w:hAnsi="Times New Roman" w:cs="Times New Roman"/>
          <w:sz w:val="24"/>
          <w:szCs w:val="24"/>
          <w:lang w:eastAsia="ru-RU"/>
        </w:rPr>
        <w:t xml:space="preserve"> район УР» заключено 766 договоров персонифицированного финансирования. Таким образом, учитывая сведения о количестве детей в возрасте от 5 до 18 лет, проживающих на территории района (4239 человек), процент детей, использующих сертификаты дополнительного образования в статусе сертификатов персонифицированного финансирования, составляет 18,1 % от общего числа детей.</w:t>
      </w:r>
    </w:p>
    <w:p w14:paraId="046E088C"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2023 году в образовательных учреждениях Можгинского района действуют 16 отрядов ЮИД (юных инспекторов движения). Их них 15 на базе школ (Александровская, </w:t>
      </w:r>
      <w:proofErr w:type="spellStart"/>
      <w:r w:rsidRPr="000C4B32">
        <w:rPr>
          <w:rFonts w:ascii="Times New Roman" w:eastAsia="Calibri" w:hAnsi="Times New Roman" w:cs="Times New Roman"/>
          <w:sz w:val="24"/>
          <w:szCs w:val="24"/>
        </w:rPr>
        <w:t>Большепудгинская</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Большеучинская</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Верхнеюринская</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Вишурская</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Кватчинская</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Комякская</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Малосюгинская</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Можгинская</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Нынекская</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Пычасская</w:t>
      </w:r>
      <w:proofErr w:type="spellEnd"/>
      <w:r w:rsidRPr="000C4B32">
        <w:rPr>
          <w:rFonts w:ascii="Times New Roman" w:eastAsia="Calibri" w:hAnsi="Times New Roman" w:cs="Times New Roman"/>
          <w:sz w:val="24"/>
          <w:szCs w:val="24"/>
        </w:rPr>
        <w:t>, Русско-</w:t>
      </w:r>
      <w:proofErr w:type="spellStart"/>
      <w:r w:rsidRPr="000C4B32">
        <w:rPr>
          <w:rFonts w:ascii="Times New Roman" w:eastAsia="Calibri" w:hAnsi="Times New Roman" w:cs="Times New Roman"/>
          <w:sz w:val="24"/>
          <w:szCs w:val="24"/>
        </w:rPr>
        <w:t>Пычасская</w:t>
      </w:r>
      <w:proofErr w:type="spellEnd"/>
      <w:r w:rsidRPr="000C4B32">
        <w:rPr>
          <w:rFonts w:ascii="Times New Roman" w:eastAsia="Calibri" w:hAnsi="Times New Roman" w:cs="Times New Roman"/>
          <w:sz w:val="24"/>
          <w:szCs w:val="24"/>
        </w:rPr>
        <w:t>, Русско-</w:t>
      </w:r>
      <w:proofErr w:type="spellStart"/>
      <w:r w:rsidRPr="000C4B32">
        <w:rPr>
          <w:rFonts w:ascii="Times New Roman" w:eastAsia="Calibri" w:hAnsi="Times New Roman" w:cs="Times New Roman"/>
          <w:sz w:val="24"/>
          <w:szCs w:val="24"/>
        </w:rPr>
        <w:t>Сюгаильская</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Старокаксинская</w:t>
      </w:r>
      <w:proofErr w:type="spellEnd"/>
      <w:r w:rsidRPr="000C4B32">
        <w:rPr>
          <w:rFonts w:ascii="Times New Roman" w:eastAsia="Calibri" w:hAnsi="Times New Roman" w:cs="Times New Roman"/>
          <w:sz w:val="24"/>
          <w:szCs w:val="24"/>
        </w:rPr>
        <w:t xml:space="preserve">, Черемушкинская) и 1 отряд в </w:t>
      </w:r>
      <w:proofErr w:type="spellStart"/>
      <w:r w:rsidRPr="000C4B32">
        <w:rPr>
          <w:rFonts w:ascii="Times New Roman" w:eastAsia="Calibri" w:hAnsi="Times New Roman" w:cs="Times New Roman"/>
          <w:sz w:val="24"/>
          <w:szCs w:val="24"/>
        </w:rPr>
        <w:t>Нышинском</w:t>
      </w:r>
      <w:proofErr w:type="spellEnd"/>
      <w:r w:rsidRPr="000C4B32">
        <w:rPr>
          <w:rFonts w:ascii="Times New Roman" w:eastAsia="Calibri" w:hAnsi="Times New Roman" w:cs="Times New Roman"/>
          <w:sz w:val="24"/>
          <w:szCs w:val="24"/>
        </w:rPr>
        <w:t xml:space="preserve"> детском саду (201 ребенок). Развивается Всероссийское детско-юношеское военно-патриотическое общественное движение «ЮНАРМИЯ» в состав, которого вошли 12 отрядов на базе 9 общеобразовательных учреждений (169 человек).</w:t>
      </w:r>
    </w:p>
    <w:p w14:paraId="0C4A9AAF"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На базе школ района действуют:  8 паспортизированных музеев (</w:t>
      </w:r>
      <w:proofErr w:type="spellStart"/>
      <w:r w:rsidRPr="000C4B32">
        <w:rPr>
          <w:rFonts w:ascii="Times New Roman" w:eastAsia="Calibri" w:hAnsi="Times New Roman" w:cs="Times New Roman"/>
          <w:sz w:val="24"/>
          <w:szCs w:val="24"/>
        </w:rPr>
        <w:t>Большесибинская</w:t>
      </w:r>
      <w:proofErr w:type="spellEnd"/>
      <w:r w:rsidRPr="000C4B32">
        <w:rPr>
          <w:rFonts w:ascii="Times New Roman" w:eastAsia="Calibri" w:hAnsi="Times New Roman" w:cs="Times New Roman"/>
          <w:sz w:val="24"/>
          <w:szCs w:val="24"/>
        </w:rPr>
        <w:t xml:space="preserve"> ООШ, </w:t>
      </w:r>
      <w:proofErr w:type="spellStart"/>
      <w:r w:rsidRPr="000C4B32">
        <w:rPr>
          <w:rFonts w:ascii="Times New Roman" w:eastAsia="Calibri" w:hAnsi="Times New Roman" w:cs="Times New Roman"/>
          <w:sz w:val="24"/>
          <w:szCs w:val="24"/>
        </w:rPr>
        <w:t>Большеучинская</w:t>
      </w:r>
      <w:proofErr w:type="spellEnd"/>
      <w:r w:rsidRPr="000C4B32">
        <w:rPr>
          <w:rFonts w:ascii="Times New Roman" w:eastAsia="Calibri" w:hAnsi="Times New Roman" w:cs="Times New Roman"/>
          <w:sz w:val="24"/>
          <w:szCs w:val="24"/>
        </w:rPr>
        <w:t xml:space="preserve"> СОШ, </w:t>
      </w:r>
      <w:proofErr w:type="spellStart"/>
      <w:r w:rsidRPr="000C4B32">
        <w:rPr>
          <w:rFonts w:ascii="Times New Roman" w:eastAsia="Calibri" w:hAnsi="Times New Roman" w:cs="Times New Roman"/>
          <w:sz w:val="24"/>
          <w:szCs w:val="24"/>
        </w:rPr>
        <w:t>Кватчинская</w:t>
      </w:r>
      <w:proofErr w:type="spellEnd"/>
      <w:r w:rsidRPr="000C4B32">
        <w:rPr>
          <w:rFonts w:ascii="Times New Roman" w:eastAsia="Calibri" w:hAnsi="Times New Roman" w:cs="Times New Roman"/>
          <w:sz w:val="24"/>
          <w:szCs w:val="24"/>
        </w:rPr>
        <w:t xml:space="preserve"> СОШ, </w:t>
      </w:r>
      <w:proofErr w:type="spellStart"/>
      <w:r w:rsidRPr="000C4B32">
        <w:rPr>
          <w:rFonts w:ascii="Times New Roman" w:eastAsia="Calibri" w:hAnsi="Times New Roman" w:cs="Times New Roman"/>
          <w:sz w:val="24"/>
          <w:szCs w:val="24"/>
        </w:rPr>
        <w:t>Комякская</w:t>
      </w:r>
      <w:proofErr w:type="spellEnd"/>
      <w:r w:rsidRPr="000C4B32">
        <w:rPr>
          <w:rFonts w:ascii="Times New Roman" w:eastAsia="Calibri" w:hAnsi="Times New Roman" w:cs="Times New Roman"/>
          <w:sz w:val="24"/>
          <w:szCs w:val="24"/>
        </w:rPr>
        <w:t xml:space="preserve"> ООШ, </w:t>
      </w:r>
      <w:proofErr w:type="spellStart"/>
      <w:r w:rsidRPr="000C4B32">
        <w:rPr>
          <w:rFonts w:ascii="Times New Roman" w:eastAsia="Calibri" w:hAnsi="Times New Roman" w:cs="Times New Roman"/>
          <w:sz w:val="24"/>
          <w:szCs w:val="24"/>
        </w:rPr>
        <w:t>Можгинская</w:t>
      </w:r>
      <w:proofErr w:type="spellEnd"/>
      <w:r w:rsidRPr="000C4B32">
        <w:rPr>
          <w:rFonts w:ascii="Times New Roman" w:eastAsia="Calibri" w:hAnsi="Times New Roman" w:cs="Times New Roman"/>
          <w:sz w:val="24"/>
          <w:szCs w:val="24"/>
        </w:rPr>
        <w:t xml:space="preserve"> СОШ, </w:t>
      </w:r>
      <w:proofErr w:type="spellStart"/>
      <w:r w:rsidRPr="000C4B32">
        <w:rPr>
          <w:rFonts w:ascii="Times New Roman" w:eastAsia="Calibri" w:hAnsi="Times New Roman" w:cs="Times New Roman"/>
          <w:sz w:val="24"/>
          <w:szCs w:val="24"/>
        </w:rPr>
        <w:t>Нышинская</w:t>
      </w:r>
      <w:proofErr w:type="spellEnd"/>
      <w:r w:rsidRPr="000C4B32">
        <w:rPr>
          <w:rFonts w:ascii="Times New Roman" w:eastAsia="Calibri" w:hAnsi="Times New Roman" w:cs="Times New Roman"/>
          <w:sz w:val="24"/>
          <w:szCs w:val="24"/>
        </w:rPr>
        <w:t xml:space="preserve"> СОШ, </w:t>
      </w:r>
      <w:proofErr w:type="spellStart"/>
      <w:r w:rsidRPr="000C4B32">
        <w:rPr>
          <w:rFonts w:ascii="Times New Roman" w:eastAsia="Calibri" w:hAnsi="Times New Roman" w:cs="Times New Roman"/>
          <w:sz w:val="24"/>
          <w:szCs w:val="24"/>
        </w:rPr>
        <w:t>Пычасская</w:t>
      </w:r>
      <w:proofErr w:type="spellEnd"/>
      <w:r w:rsidRPr="000C4B32">
        <w:rPr>
          <w:rFonts w:ascii="Times New Roman" w:eastAsia="Calibri" w:hAnsi="Times New Roman" w:cs="Times New Roman"/>
          <w:sz w:val="24"/>
          <w:szCs w:val="24"/>
        </w:rPr>
        <w:t xml:space="preserve"> СОШ, </w:t>
      </w:r>
      <w:proofErr w:type="spellStart"/>
      <w:r w:rsidRPr="000C4B32">
        <w:rPr>
          <w:rFonts w:ascii="Times New Roman" w:eastAsia="Calibri" w:hAnsi="Times New Roman" w:cs="Times New Roman"/>
          <w:sz w:val="24"/>
          <w:szCs w:val="24"/>
        </w:rPr>
        <w:t>Старокаксинская</w:t>
      </w:r>
      <w:proofErr w:type="spellEnd"/>
      <w:r w:rsidRPr="000C4B32">
        <w:rPr>
          <w:rFonts w:ascii="Times New Roman" w:eastAsia="Calibri" w:hAnsi="Times New Roman" w:cs="Times New Roman"/>
          <w:sz w:val="24"/>
          <w:szCs w:val="24"/>
        </w:rPr>
        <w:t xml:space="preserve"> СОШ); 10 музейных комнат (Александровская СОШ, </w:t>
      </w:r>
      <w:proofErr w:type="spellStart"/>
      <w:r w:rsidRPr="000C4B32">
        <w:rPr>
          <w:rFonts w:ascii="Times New Roman" w:eastAsia="Calibri" w:hAnsi="Times New Roman" w:cs="Times New Roman"/>
          <w:sz w:val="24"/>
          <w:szCs w:val="24"/>
        </w:rPr>
        <w:t>Большекибьинская</w:t>
      </w:r>
      <w:proofErr w:type="spellEnd"/>
      <w:r w:rsidRPr="000C4B32">
        <w:rPr>
          <w:rFonts w:ascii="Times New Roman" w:eastAsia="Calibri" w:hAnsi="Times New Roman" w:cs="Times New Roman"/>
          <w:sz w:val="24"/>
          <w:szCs w:val="24"/>
        </w:rPr>
        <w:t xml:space="preserve"> СОШ, </w:t>
      </w:r>
      <w:proofErr w:type="spellStart"/>
      <w:r w:rsidRPr="000C4B32">
        <w:rPr>
          <w:rFonts w:ascii="Times New Roman" w:eastAsia="Calibri" w:hAnsi="Times New Roman" w:cs="Times New Roman"/>
          <w:sz w:val="24"/>
          <w:szCs w:val="24"/>
        </w:rPr>
        <w:t>Горнякская</w:t>
      </w:r>
      <w:proofErr w:type="spellEnd"/>
      <w:r w:rsidRPr="000C4B32">
        <w:rPr>
          <w:rFonts w:ascii="Times New Roman" w:eastAsia="Calibri" w:hAnsi="Times New Roman" w:cs="Times New Roman"/>
          <w:sz w:val="24"/>
          <w:szCs w:val="24"/>
        </w:rPr>
        <w:t xml:space="preserve"> СОШ, </w:t>
      </w:r>
      <w:proofErr w:type="spellStart"/>
      <w:r w:rsidRPr="000C4B32">
        <w:rPr>
          <w:rFonts w:ascii="Times New Roman" w:eastAsia="Calibri" w:hAnsi="Times New Roman" w:cs="Times New Roman"/>
          <w:sz w:val="24"/>
          <w:szCs w:val="24"/>
        </w:rPr>
        <w:t>Малосюгинская</w:t>
      </w:r>
      <w:proofErr w:type="spellEnd"/>
      <w:r w:rsidRPr="000C4B32">
        <w:rPr>
          <w:rFonts w:ascii="Times New Roman" w:eastAsia="Calibri" w:hAnsi="Times New Roman" w:cs="Times New Roman"/>
          <w:sz w:val="24"/>
          <w:szCs w:val="24"/>
        </w:rPr>
        <w:t xml:space="preserve"> СОШ, </w:t>
      </w:r>
      <w:proofErr w:type="spellStart"/>
      <w:r w:rsidRPr="000C4B32">
        <w:rPr>
          <w:rFonts w:ascii="Times New Roman" w:eastAsia="Calibri" w:hAnsi="Times New Roman" w:cs="Times New Roman"/>
          <w:sz w:val="24"/>
          <w:szCs w:val="24"/>
        </w:rPr>
        <w:t>Нынекская</w:t>
      </w:r>
      <w:proofErr w:type="spellEnd"/>
      <w:r w:rsidRPr="000C4B32">
        <w:rPr>
          <w:rFonts w:ascii="Times New Roman" w:eastAsia="Calibri" w:hAnsi="Times New Roman" w:cs="Times New Roman"/>
          <w:sz w:val="24"/>
          <w:szCs w:val="24"/>
        </w:rPr>
        <w:t xml:space="preserve"> СОШ, </w:t>
      </w:r>
      <w:proofErr w:type="spellStart"/>
      <w:r w:rsidRPr="000C4B32">
        <w:rPr>
          <w:rFonts w:ascii="Times New Roman" w:eastAsia="Calibri" w:hAnsi="Times New Roman" w:cs="Times New Roman"/>
          <w:sz w:val="24"/>
          <w:szCs w:val="24"/>
        </w:rPr>
        <w:t>Пазяльская</w:t>
      </w:r>
      <w:proofErr w:type="spellEnd"/>
      <w:r w:rsidRPr="000C4B32">
        <w:rPr>
          <w:rFonts w:ascii="Times New Roman" w:eastAsia="Calibri" w:hAnsi="Times New Roman" w:cs="Times New Roman"/>
          <w:sz w:val="24"/>
          <w:szCs w:val="24"/>
        </w:rPr>
        <w:t xml:space="preserve"> ООШ, Русско-</w:t>
      </w:r>
      <w:proofErr w:type="spellStart"/>
      <w:r w:rsidRPr="000C4B32">
        <w:rPr>
          <w:rFonts w:ascii="Times New Roman" w:eastAsia="Calibri" w:hAnsi="Times New Roman" w:cs="Times New Roman"/>
          <w:sz w:val="24"/>
          <w:szCs w:val="24"/>
        </w:rPr>
        <w:t>Сюгаильская</w:t>
      </w:r>
      <w:proofErr w:type="spellEnd"/>
      <w:r w:rsidRPr="000C4B32">
        <w:rPr>
          <w:rFonts w:ascii="Times New Roman" w:eastAsia="Calibri" w:hAnsi="Times New Roman" w:cs="Times New Roman"/>
          <w:sz w:val="24"/>
          <w:szCs w:val="24"/>
        </w:rPr>
        <w:t xml:space="preserve"> СОШ, </w:t>
      </w:r>
      <w:proofErr w:type="spellStart"/>
      <w:r w:rsidRPr="000C4B32">
        <w:rPr>
          <w:rFonts w:ascii="Times New Roman" w:eastAsia="Calibri" w:hAnsi="Times New Roman" w:cs="Times New Roman"/>
          <w:sz w:val="24"/>
          <w:szCs w:val="24"/>
        </w:rPr>
        <w:t>Большепудгинская</w:t>
      </w:r>
      <w:proofErr w:type="spellEnd"/>
      <w:r w:rsidRPr="000C4B32">
        <w:rPr>
          <w:rFonts w:ascii="Times New Roman" w:eastAsia="Calibri" w:hAnsi="Times New Roman" w:cs="Times New Roman"/>
          <w:sz w:val="24"/>
          <w:szCs w:val="24"/>
        </w:rPr>
        <w:t xml:space="preserve"> ООШ, </w:t>
      </w:r>
      <w:proofErr w:type="spellStart"/>
      <w:r w:rsidRPr="000C4B32">
        <w:rPr>
          <w:rFonts w:ascii="Times New Roman" w:eastAsia="Calibri" w:hAnsi="Times New Roman" w:cs="Times New Roman"/>
          <w:sz w:val="24"/>
          <w:szCs w:val="24"/>
        </w:rPr>
        <w:t>Маловаложикьинская</w:t>
      </w:r>
      <w:proofErr w:type="spellEnd"/>
      <w:r w:rsidRPr="000C4B32">
        <w:rPr>
          <w:rFonts w:ascii="Times New Roman" w:eastAsia="Calibri" w:hAnsi="Times New Roman" w:cs="Times New Roman"/>
          <w:sz w:val="24"/>
          <w:szCs w:val="24"/>
        </w:rPr>
        <w:t xml:space="preserve"> СОШ, </w:t>
      </w:r>
      <w:proofErr w:type="spellStart"/>
      <w:r w:rsidRPr="000C4B32">
        <w:rPr>
          <w:rFonts w:ascii="Times New Roman" w:eastAsia="Calibri" w:hAnsi="Times New Roman" w:cs="Times New Roman"/>
          <w:sz w:val="24"/>
          <w:szCs w:val="24"/>
        </w:rPr>
        <w:t>Староберезнякская</w:t>
      </w:r>
      <w:proofErr w:type="spellEnd"/>
      <w:r w:rsidRPr="000C4B32">
        <w:rPr>
          <w:rFonts w:ascii="Times New Roman" w:eastAsia="Calibri" w:hAnsi="Times New Roman" w:cs="Times New Roman"/>
          <w:sz w:val="24"/>
          <w:szCs w:val="24"/>
        </w:rPr>
        <w:t xml:space="preserve"> СОШ).</w:t>
      </w:r>
    </w:p>
    <w:p w14:paraId="251CEB6A"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В 2023 году в районе действовало 19 предметных методических объединений учителей. Приоритетными направления деятельности педагогов в рамках работы методических объединений в 2023 году были такие направления, как развитие навыков функциональной грамотности, преодоление учебной не успешности, работа в условиях, обновленных ФГОС начального, основного и среднего образования, внедрение в практику преподавания новых образовательных технологий.</w:t>
      </w:r>
    </w:p>
    <w:p w14:paraId="6180120E"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В 2023 учебном году педагоги Можгинского района участвовали в мероприятиях для педагогов по совершенствованию и обмену педагогическим опытом разного уровня – 253 чел., что составляет 40% от общего количества педагогов, из них: районных -126 педагога, республиканских – 168 педагога, всероссийских – 116 педагога, а также международных – 14  педагога. </w:t>
      </w:r>
    </w:p>
    <w:p w14:paraId="0941870B"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Активность педагогов ДОУ – 64,6% от общего количества педагогов ДОУ, педагоги школ – 34%.</w:t>
      </w:r>
    </w:p>
    <w:p w14:paraId="31E67050"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shd w:val="clear" w:color="auto" w:fill="FFFFFF"/>
        </w:rPr>
      </w:pPr>
      <w:proofErr w:type="gramStart"/>
      <w:r w:rsidRPr="000C4B32">
        <w:rPr>
          <w:rFonts w:ascii="Times New Roman" w:eastAsia="Calibri" w:hAnsi="Times New Roman" w:cs="Times New Roman"/>
          <w:sz w:val="24"/>
          <w:szCs w:val="24"/>
          <w:shd w:val="clear" w:color="auto" w:fill="FFFFFF"/>
        </w:rPr>
        <w:t xml:space="preserve">В конкурсах профессионального педагогического мастерства участвовали 128 (20%) педагога, из них: в районных –  65 чел., республиканских – 49 чел., всероссийских –35 чел., международных – 5 чел. Доля педагогов, участвовавших в других мероприятиях по совершенствованию и обмену педагогическим опытом –  20%. (конференции, семинары, </w:t>
      </w:r>
      <w:proofErr w:type="spellStart"/>
      <w:r w:rsidRPr="000C4B32">
        <w:rPr>
          <w:rFonts w:ascii="Times New Roman" w:eastAsia="Calibri" w:hAnsi="Times New Roman" w:cs="Times New Roman"/>
          <w:sz w:val="24"/>
          <w:szCs w:val="24"/>
          <w:shd w:val="clear" w:color="auto" w:fill="FFFFFF"/>
        </w:rPr>
        <w:t>вебинары</w:t>
      </w:r>
      <w:proofErr w:type="spellEnd"/>
      <w:r w:rsidRPr="000C4B32">
        <w:rPr>
          <w:rFonts w:ascii="Times New Roman" w:eastAsia="Calibri" w:hAnsi="Times New Roman" w:cs="Times New Roman"/>
          <w:sz w:val="24"/>
          <w:szCs w:val="24"/>
          <w:shd w:val="clear" w:color="auto" w:fill="FFFFFF"/>
        </w:rPr>
        <w:t xml:space="preserve"> и т.д.)</w:t>
      </w:r>
      <w:proofErr w:type="gramEnd"/>
    </w:p>
    <w:p w14:paraId="706F7331"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lastRenderedPageBreak/>
        <w:t>В рамках реализации Концепции сопровождения самоопределения и профессиональной ориентации обучающихся образовательных организаций Можгинского района в 2023 году были организованы следующие мероприятия:</w:t>
      </w:r>
    </w:p>
    <w:p w14:paraId="7EA31F99"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В </w:t>
      </w:r>
      <w:proofErr w:type="spellStart"/>
      <w:r w:rsidRPr="000C4B32">
        <w:rPr>
          <w:rFonts w:ascii="Times New Roman" w:eastAsia="Calibri" w:hAnsi="Times New Roman" w:cs="Times New Roman"/>
          <w:sz w:val="24"/>
          <w:szCs w:val="24"/>
          <w:shd w:val="clear" w:color="auto" w:fill="FFFFFF"/>
        </w:rPr>
        <w:t>Можгинском</w:t>
      </w:r>
      <w:proofErr w:type="spellEnd"/>
      <w:r w:rsidRPr="000C4B32">
        <w:rPr>
          <w:rFonts w:ascii="Times New Roman" w:eastAsia="Calibri" w:hAnsi="Times New Roman" w:cs="Times New Roman"/>
          <w:sz w:val="24"/>
          <w:szCs w:val="24"/>
          <w:shd w:val="clear" w:color="auto" w:fill="FFFFFF"/>
        </w:rPr>
        <w:t xml:space="preserve"> районе система сопровождения самоопределения и профессиональной ориентации обучающихся образовательных организаций складывается из взаимодействия со средними профессиональными организациями. Благодаря заключённому соглашению в 2020 году с БПОУ УР «</w:t>
      </w:r>
      <w:proofErr w:type="spellStart"/>
      <w:r w:rsidRPr="000C4B32">
        <w:rPr>
          <w:rFonts w:ascii="Times New Roman" w:eastAsia="Calibri" w:hAnsi="Times New Roman" w:cs="Times New Roman"/>
          <w:sz w:val="24"/>
          <w:szCs w:val="24"/>
          <w:shd w:val="clear" w:color="auto" w:fill="FFFFFF"/>
        </w:rPr>
        <w:t>Можгинский</w:t>
      </w:r>
      <w:proofErr w:type="spellEnd"/>
      <w:r w:rsidRPr="000C4B32">
        <w:rPr>
          <w:rFonts w:ascii="Times New Roman" w:eastAsia="Calibri" w:hAnsi="Times New Roman" w:cs="Times New Roman"/>
          <w:sz w:val="24"/>
          <w:szCs w:val="24"/>
          <w:shd w:val="clear" w:color="auto" w:fill="FFFFFF"/>
        </w:rPr>
        <w:t xml:space="preserve"> агропромышленный колледж» были организованы профессиональные пробы в рамках проекта «</w:t>
      </w:r>
      <w:proofErr w:type="spellStart"/>
      <w:r w:rsidRPr="000C4B32">
        <w:rPr>
          <w:rFonts w:ascii="Times New Roman" w:eastAsia="Calibri" w:hAnsi="Times New Roman" w:cs="Times New Roman"/>
          <w:sz w:val="24"/>
          <w:szCs w:val="24"/>
          <w:shd w:val="clear" w:color="auto" w:fill="FFFFFF"/>
        </w:rPr>
        <w:t>Агростарт</w:t>
      </w:r>
      <w:proofErr w:type="spellEnd"/>
      <w:r w:rsidRPr="000C4B32">
        <w:rPr>
          <w:rFonts w:ascii="Times New Roman" w:eastAsia="Calibri" w:hAnsi="Times New Roman" w:cs="Times New Roman"/>
          <w:sz w:val="24"/>
          <w:szCs w:val="24"/>
          <w:shd w:val="clear" w:color="auto" w:fill="FFFFFF"/>
        </w:rPr>
        <w:t>». Благодаря проекту в 2022 году 5 обучающихся из 2 школ МБОУ «</w:t>
      </w:r>
      <w:proofErr w:type="spellStart"/>
      <w:r w:rsidRPr="000C4B32">
        <w:rPr>
          <w:rFonts w:ascii="Times New Roman" w:eastAsia="Calibri" w:hAnsi="Times New Roman" w:cs="Times New Roman"/>
          <w:sz w:val="24"/>
          <w:szCs w:val="24"/>
          <w:shd w:val="clear" w:color="auto" w:fill="FFFFFF"/>
        </w:rPr>
        <w:t>Староберезнякская</w:t>
      </w:r>
      <w:proofErr w:type="spellEnd"/>
      <w:r w:rsidRPr="000C4B32">
        <w:rPr>
          <w:rFonts w:ascii="Times New Roman" w:eastAsia="Calibri" w:hAnsi="Times New Roman" w:cs="Times New Roman"/>
          <w:sz w:val="24"/>
          <w:szCs w:val="24"/>
          <w:shd w:val="clear" w:color="auto" w:fill="FFFFFF"/>
        </w:rPr>
        <w:t xml:space="preserve"> СОШ» и МБОУ «</w:t>
      </w:r>
      <w:proofErr w:type="spellStart"/>
      <w:r w:rsidRPr="000C4B32">
        <w:rPr>
          <w:rFonts w:ascii="Times New Roman" w:eastAsia="Calibri" w:hAnsi="Times New Roman" w:cs="Times New Roman"/>
          <w:sz w:val="24"/>
          <w:szCs w:val="24"/>
          <w:shd w:val="clear" w:color="auto" w:fill="FFFFFF"/>
        </w:rPr>
        <w:t>Верхнеюринская</w:t>
      </w:r>
      <w:proofErr w:type="spellEnd"/>
      <w:r w:rsidRPr="000C4B32">
        <w:rPr>
          <w:rFonts w:ascii="Times New Roman" w:eastAsia="Calibri" w:hAnsi="Times New Roman" w:cs="Times New Roman"/>
          <w:sz w:val="24"/>
          <w:szCs w:val="24"/>
          <w:shd w:val="clear" w:color="auto" w:fill="FFFFFF"/>
        </w:rPr>
        <w:t xml:space="preserve"> ООШ» приняли участие в региональном чемпионате «</w:t>
      </w:r>
      <w:proofErr w:type="spellStart"/>
      <w:r w:rsidRPr="000C4B32">
        <w:rPr>
          <w:rFonts w:ascii="Times New Roman" w:eastAsia="Calibri" w:hAnsi="Times New Roman" w:cs="Times New Roman"/>
          <w:sz w:val="24"/>
          <w:szCs w:val="24"/>
          <w:shd w:val="clear" w:color="auto" w:fill="FFFFFF"/>
        </w:rPr>
        <w:t>WorldSkills</w:t>
      </w:r>
      <w:proofErr w:type="spellEnd"/>
      <w:r w:rsidRPr="000C4B32">
        <w:rPr>
          <w:rFonts w:ascii="Times New Roman" w:eastAsia="Calibri" w:hAnsi="Times New Roman" w:cs="Times New Roman"/>
          <w:sz w:val="24"/>
          <w:szCs w:val="24"/>
          <w:shd w:val="clear" w:color="auto" w:fill="FFFFFF"/>
        </w:rPr>
        <w:t>» по компетенции «Ветеринария».  В 2023 учебном году продолжилось сотрудничество с Центром одаренных детей «ТАУ». Программу по углубленному изучению биологии посещали 9 детей из МБОУ «</w:t>
      </w:r>
      <w:proofErr w:type="spellStart"/>
      <w:r w:rsidRPr="000C4B32">
        <w:rPr>
          <w:rFonts w:ascii="Times New Roman" w:eastAsia="Calibri" w:hAnsi="Times New Roman" w:cs="Times New Roman"/>
          <w:sz w:val="24"/>
          <w:szCs w:val="24"/>
          <w:shd w:val="clear" w:color="auto" w:fill="FFFFFF"/>
        </w:rPr>
        <w:t>Большеучинская</w:t>
      </w:r>
      <w:proofErr w:type="spellEnd"/>
      <w:r w:rsidRPr="000C4B32">
        <w:rPr>
          <w:rFonts w:ascii="Times New Roman" w:eastAsia="Calibri" w:hAnsi="Times New Roman" w:cs="Times New Roman"/>
          <w:sz w:val="24"/>
          <w:szCs w:val="24"/>
          <w:shd w:val="clear" w:color="auto" w:fill="FFFFFF"/>
        </w:rPr>
        <w:t xml:space="preserve"> СОШ» и 18 детей из 10 школ (в 2022 году обучались 11 детей из 2 школ района)</w:t>
      </w:r>
    </w:p>
    <w:p w14:paraId="53003A13"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В 2023 году продолжилась деятельность педагогического класса в </w:t>
      </w:r>
      <w:proofErr w:type="spellStart"/>
      <w:r w:rsidRPr="000C4B32">
        <w:rPr>
          <w:rFonts w:ascii="Times New Roman" w:eastAsia="Calibri" w:hAnsi="Times New Roman" w:cs="Times New Roman"/>
          <w:sz w:val="24"/>
          <w:szCs w:val="24"/>
          <w:shd w:val="clear" w:color="auto" w:fill="FFFFFF"/>
        </w:rPr>
        <w:t>Пычасской</w:t>
      </w:r>
      <w:proofErr w:type="spellEnd"/>
      <w:r w:rsidRPr="000C4B32">
        <w:rPr>
          <w:rFonts w:ascii="Times New Roman" w:eastAsia="Calibri" w:hAnsi="Times New Roman" w:cs="Times New Roman"/>
          <w:sz w:val="24"/>
          <w:szCs w:val="24"/>
          <w:shd w:val="clear" w:color="auto" w:fill="FFFFFF"/>
        </w:rPr>
        <w:t xml:space="preserve"> школе на основе соглашения с </w:t>
      </w:r>
      <w:proofErr w:type="spellStart"/>
      <w:r w:rsidRPr="000C4B32">
        <w:rPr>
          <w:rFonts w:ascii="Times New Roman" w:eastAsia="Calibri" w:hAnsi="Times New Roman" w:cs="Times New Roman"/>
          <w:sz w:val="24"/>
          <w:szCs w:val="24"/>
          <w:shd w:val="clear" w:color="auto" w:fill="FFFFFF"/>
        </w:rPr>
        <w:t>Можгинским</w:t>
      </w:r>
      <w:proofErr w:type="spellEnd"/>
      <w:r w:rsidRPr="000C4B32">
        <w:rPr>
          <w:rFonts w:ascii="Times New Roman" w:eastAsia="Calibri" w:hAnsi="Times New Roman" w:cs="Times New Roman"/>
          <w:sz w:val="24"/>
          <w:szCs w:val="24"/>
          <w:shd w:val="clear" w:color="auto" w:fill="FFFFFF"/>
        </w:rPr>
        <w:t xml:space="preserve"> педагогическим колледжем.</w:t>
      </w:r>
    </w:p>
    <w:p w14:paraId="4AC0D0BB"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В 2023 году была проведена подготовка к открытию педагогического класса на базе </w:t>
      </w:r>
      <w:proofErr w:type="spellStart"/>
      <w:r w:rsidRPr="000C4B32">
        <w:rPr>
          <w:rFonts w:ascii="Times New Roman" w:eastAsia="Calibri" w:hAnsi="Times New Roman" w:cs="Times New Roman"/>
          <w:sz w:val="24"/>
          <w:szCs w:val="24"/>
          <w:shd w:val="clear" w:color="auto" w:fill="FFFFFF"/>
        </w:rPr>
        <w:t>Можгинской</w:t>
      </w:r>
      <w:proofErr w:type="spellEnd"/>
      <w:r w:rsidRPr="000C4B32">
        <w:rPr>
          <w:rFonts w:ascii="Times New Roman" w:eastAsia="Calibri" w:hAnsi="Times New Roman" w:cs="Times New Roman"/>
          <w:sz w:val="24"/>
          <w:szCs w:val="24"/>
          <w:shd w:val="clear" w:color="auto" w:fill="FFFFFF"/>
        </w:rPr>
        <w:t xml:space="preserve"> СОШ в рамках трехстороннего соглашения с ГГИПУ, УО Можгинского района и МБОУ «</w:t>
      </w:r>
      <w:proofErr w:type="spellStart"/>
      <w:r w:rsidRPr="000C4B32">
        <w:rPr>
          <w:rFonts w:ascii="Times New Roman" w:eastAsia="Calibri" w:hAnsi="Times New Roman" w:cs="Times New Roman"/>
          <w:sz w:val="24"/>
          <w:szCs w:val="24"/>
          <w:shd w:val="clear" w:color="auto" w:fill="FFFFFF"/>
        </w:rPr>
        <w:t>Можгинская</w:t>
      </w:r>
      <w:proofErr w:type="spellEnd"/>
      <w:r w:rsidRPr="000C4B32">
        <w:rPr>
          <w:rFonts w:ascii="Times New Roman" w:eastAsia="Calibri" w:hAnsi="Times New Roman" w:cs="Times New Roman"/>
          <w:sz w:val="24"/>
          <w:szCs w:val="24"/>
          <w:shd w:val="clear" w:color="auto" w:fill="FFFFFF"/>
        </w:rPr>
        <w:t xml:space="preserve"> СОШ», и соглашения УО, РЦДОД и Можгинского педагогического колледжа. Результатом подготовки станет открытие с января 2024 года сетевого психолог</w:t>
      </w:r>
      <w:proofErr w:type="gramStart"/>
      <w:r w:rsidRPr="000C4B32">
        <w:rPr>
          <w:rFonts w:ascii="Times New Roman" w:eastAsia="Calibri" w:hAnsi="Times New Roman" w:cs="Times New Roman"/>
          <w:sz w:val="24"/>
          <w:szCs w:val="24"/>
          <w:shd w:val="clear" w:color="auto" w:fill="FFFFFF"/>
        </w:rPr>
        <w:t>о-</w:t>
      </w:r>
      <w:proofErr w:type="gramEnd"/>
      <w:r w:rsidRPr="000C4B32">
        <w:rPr>
          <w:rFonts w:ascii="Times New Roman" w:eastAsia="Calibri" w:hAnsi="Times New Roman" w:cs="Times New Roman"/>
          <w:sz w:val="24"/>
          <w:szCs w:val="24"/>
          <w:shd w:val="clear" w:color="auto" w:fill="FFFFFF"/>
        </w:rPr>
        <w:t xml:space="preserve"> педагогического класса для обучающихся 10-11 классов.</w:t>
      </w:r>
    </w:p>
    <w:p w14:paraId="62146A00"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С 2023 года была выстроено взаимодействие с АО «Свет» по организации профессиональных проб и разработке проектных заданий обучающимися школ с центрами «Точка роста». В 2023 году 371 обучающихся 9-11 классов района посетили </w:t>
      </w:r>
      <w:proofErr w:type="spellStart"/>
      <w:r w:rsidRPr="000C4B32">
        <w:rPr>
          <w:rFonts w:ascii="Times New Roman" w:eastAsia="Calibri" w:hAnsi="Times New Roman" w:cs="Times New Roman"/>
          <w:sz w:val="24"/>
          <w:szCs w:val="24"/>
          <w:shd w:val="clear" w:color="auto" w:fill="FFFFFF"/>
        </w:rPr>
        <w:t>профессинальные</w:t>
      </w:r>
      <w:proofErr w:type="spellEnd"/>
      <w:r w:rsidRPr="000C4B32">
        <w:rPr>
          <w:rFonts w:ascii="Times New Roman" w:eastAsia="Calibri" w:hAnsi="Times New Roman" w:cs="Times New Roman"/>
          <w:sz w:val="24"/>
          <w:szCs w:val="24"/>
          <w:shd w:val="clear" w:color="auto" w:fill="FFFFFF"/>
        </w:rPr>
        <w:t xml:space="preserve"> пробы. Успешно был презентован </w:t>
      </w:r>
      <w:proofErr w:type="spellStart"/>
      <w:r w:rsidRPr="000C4B32">
        <w:rPr>
          <w:rFonts w:ascii="Times New Roman" w:eastAsia="Calibri" w:hAnsi="Times New Roman" w:cs="Times New Roman"/>
          <w:sz w:val="24"/>
          <w:szCs w:val="24"/>
          <w:shd w:val="clear" w:color="auto" w:fill="FFFFFF"/>
        </w:rPr>
        <w:t>Пычасской</w:t>
      </w:r>
      <w:proofErr w:type="spellEnd"/>
      <w:r w:rsidRPr="000C4B32">
        <w:rPr>
          <w:rFonts w:ascii="Times New Roman" w:eastAsia="Calibri" w:hAnsi="Times New Roman" w:cs="Times New Roman"/>
          <w:sz w:val="24"/>
          <w:szCs w:val="24"/>
          <w:shd w:val="clear" w:color="auto" w:fill="FFFFFF"/>
        </w:rPr>
        <w:t xml:space="preserve"> СОШ по разработке бренда предприятия АО «СВЕТ».</w:t>
      </w:r>
    </w:p>
    <w:p w14:paraId="44337A8F"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С МБОУ «</w:t>
      </w:r>
      <w:proofErr w:type="spellStart"/>
      <w:r w:rsidRPr="000C4B32">
        <w:rPr>
          <w:rFonts w:ascii="Times New Roman" w:eastAsia="Calibri" w:hAnsi="Times New Roman" w:cs="Times New Roman"/>
          <w:sz w:val="24"/>
          <w:szCs w:val="24"/>
          <w:shd w:val="clear" w:color="auto" w:fill="FFFFFF"/>
        </w:rPr>
        <w:t>Большеучинская</w:t>
      </w:r>
      <w:proofErr w:type="spellEnd"/>
      <w:r w:rsidRPr="000C4B32">
        <w:rPr>
          <w:rFonts w:ascii="Times New Roman" w:eastAsia="Calibri" w:hAnsi="Times New Roman" w:cs="Times New Roman"/>
          <w:sz w:val="24"/>
          <w:szCs w:val="24"/>
          <w:shd w:val="clear" w:color="auto" w:fill="FFFFFF"/>
        </w:rPr>
        <w:t xml:space="preserve"> СОШ» в 2023 году открылась и функционирует класса инженерной направленности.</w:t>
      </w:r>
    </w:p>
    <w:p w14:paraId="05F1A3C2"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На базе Можгинского агропромышленного колледжа </w:t>
      </w:r>
      <w:proofErr w:type="gramStart"/>
      <w:r w:rsidRPr="000C4B32">
        <w:rPr>
          <w:rFonts w:ascii="Times New Roman" w:eastAsia="Calibri" w:hAnsi="Times New Roman" w:cs="Times New Roman"/>
          <w:sz w:val="24"/>
          <w:szCs w:val="24"/>
          <w:shd w:val="clear" w:color="auto" w:fill="FFFFFF"/>
        </w:rPr>
        <w:t>обучающиеся</w:t>
      </w:r>
      <w:proofErr w:type="gramEnd"/>
      <w:r w:rsidRPr="000C4B32">
        <w:rPr>
          <w:rFonts w:ascii="Times New Roman" w:eastAsia="Calibri" w:hAnsi="Times New Roman" w:cs="Times New Roman"/>
          <w:sz w:val="24"/>
          <w:szCs w:val="24"/>
          <w:shd w:val="clear" w:color="auto" w:fill="FFFFFF"/>
        </w:rPr>
        <w:t xml:space="preserve"> </w:t>
      </w:r>
      <w:proofErr w:type="spellStart"/>
      <w:r w:rsidRPr="000C4B32">
        <w:rPr>
          <w:rFonts w:ascii="Times New Roman" w:eastAsia="Calibri" w:hAnsi="Times New Roman" w:cs="Times New Roman"/>
          <w:sz w:val="24"/>
          <w:szCs w:val="24"/>
          <w:shd w:val="clear" w:color="auto" w:fill="FFFFFF"/>
        </w:rPr>
        <w:t>Пычасской</w:t>
      </w:r>
      <w:proofErr w:type="spellEnd"/>
      <w:r w:rsidRPr="000C4B32">
        <w:rPr>
          <w:rFonts w:ascii="Times New Roman" w:eastAsia="Calibri" w:hAnsi="Times New Roman" w:cs="Times New Roman"/>
          <w:sz w:val="24"/>
          <w:szCs w:val="24"/>
          <w:shd w:val="clear" w:color="auto" w:fill="FFFFFF"/>
        </w:rPr>
        <w:t xml:space="preserve"> СОШ получают профессию в рамках проекта «Моя первая профессия.</w:t>
      </w:r>
    </w:p>
    <w:p w14:paraId="2223FADB"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shd w:val="clear" w:color="auto" w:fill="FFFFFF"/>
        </w:rPr>
      </w:pPr>
      <w:r w:rsidRPr="000C4B32">
        <w:rPr>
          <w:rFonts w:ascii="Times New Roman" w:eastAsia="Calibri" w:hAnsi="Times New Roman" w:cs="Times New Roman"/>
          <w:sz w:val="24"/>
          <w:szCs w:val="24"/>
          <w:shd w:val="clear" w:color="auto" w:fill="FFFFFF"/>
        </w:rPr>
        <w:t xml:space="preserve">На уровне муниципального образования действует программа сетевого взаимодействия наставляемых и наставников из разных образовательных организаций. </w:t>
      </w:r>
      <w:proofErr w:type="gramStart"/>
      <w:r w:rsidRPr="000C4B32">
        <w:rPr>
          <w:rFonts w:ascii="Times New Roman" w:eastAsia="Calibri" w:hAnsi="Times New Roman" w:cs="Times New Roman"/>
          <w:sz w:val="24"/>
          <w:szCs w:val="24"/>
          <w:shd w:val="clear" w:color="auto" w:fill="FFFFFF"/>
        </w:rPr>
        <w:t>В 2023 году 9 опытных педагогов были закреплены в роли наставников над 24 наставляемыми.</w:t>
      </w:r>
      <w:proofErr w:type="gramEnd"/>
      <w:r w:rsidRPr="000C4B32">
        <w:rPr>
          <w:rFonts w:ascii="Times New Roman" w:eastAsia="Calibri" w:hAnsi="Times New Roman" w:cs="Times New Roman"/>
          <w:sz w:val="24"/>
          <w:szCs w:val="24"/>
          <w:shd w:val="clear" w:color="auto" w:fill="FFFFFF"/>
        </w:rPr>
        <w:t xml:space="preserve"> В качестве наставляемых с учетом запросов образовательных организаций были определены педагоги, имеющие низкие образовательные результаты, педагоги со стажем преподавания от 0 до 3 лет.</w:t>
      </w:r>
    </w:p>
    <w:p w14:paraId="595B71EF"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Ежегодно образовательные учреждения Можгинского района принимают участие в независимой оценке качества подготовки обучающихся по дополнительным общеобразовательным программам и его соответствия требованиям и ожиданиям потребителей образовательных услуг. В 2023 году в данной процедуре приняли участие 17 образовательных организаций.</w:t>
      </w:r>
    </w:p>
    <w:p w14:paraId="242EB784"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К концу 2023 года парк школьных автобусов составил 27 (3 на стадии оформления) единицы. Получили новые школьные автобусы: МБОУ «Александровская СОШ», МБОУ «Русско-</w:t>
      </w:r>
      <w:proofErr w:type="spellStart"/>
      <w:r w:rsidRPr="000C4B32">
        <w:rPr>
          <w:rFonts w:ascii="Times New Roman" w:eastAsia="Calibri" w:hAnsi="Times New Roman" w:cs="Times New Roman"/>
          <w:sz w:val="24"/>
          <w:szCs w:val="24"/>
        </w:rPr>
        <w:t>Сюгаильская</w:t>
      </w:r>
      <w:proofErr w:type="spellEnd"/>
      <w:r w:rsidRPr="000C4B32">
        <w:rPr>
          <w:rFonts w:ascii="Times New Roman" w:eastAsia="Calibri" w:hAnsi="Times New Roman" w:cs="Times New Roman"/>
          <w:sz w:val="24"/>
          <w:szCs w:val="24"/>
        </w:rPr>
        <w:t xml:space="preserve"> СОШ», МБОУ «</w:t>
      </w:r>
      <w:proofErr w:type="spellStart"/>
      <w:r w:rsidRPr="000C4B32">
        <w:rPr>
          <w:rFonts w:ascii="Times New Roman" w:eastAsia="Calibri" w:hAnsi="Times New Roman" w:cs="Times New Roman"/>
          <w:sz w:val="24"/>
          <w:szCs w:val="24"/>
        </w:rPr>
        <w:t>Можгинская</w:t>
      </w:r>
      <w:proofErr w:type="spellEnd"/>
      <w:r w:rsidRPr="000C4B32">
        <w:rPr>
          <w:rFonts w:ascii="Times New Roman" w:eastAsia="Calibri" w:hAnsi="Times New Roman" w:cs="Times New Roman"/>
          <w:sz w:val="24"/>
          <w:szCs w:val="24"/>
        </w:rPr>
        <w:t xml:space="preserve"> СОШ». Планы на 2024 год – МБОУ «</w:t>
      </w:r>
      <w:proofErr w:type="spellStart"/>
      <w:r w:rsidRPr="000C4B32">
        <w:rPr>
          <w:rFonts w:ascii="Times New Roman" w:eastAsia="Calibri" w:hAnsi="Times New Roman" w:cs="Times New Roman"/>
          <w:sz w:val="24"/>
          <w:szCs w:val="24"/>
        </w:rPr>
        <w:t>Большесибинская</w:t>
      </w:r>
      <w:proofErr w:type="spellEnd"/>
      <w:r w:rsidRPr="000C4B32">
        <w:rPr>
          <w:rFonts w:ascii="Times New Roman" w:eastAsia="Calibri" w:hAnsi="Times New Roman" w:cs="Times New Roman"/>
          <w:sz w:val="24"/>
          <w:szCs w:val="24"/>
        </w:rPr>
        <w:t xml:space="preserve"> ООШ». 2025 год – МБОУ «</w:t>
      </w:r>
      <w:proofErr w:type="spellStart"/>
      <w:r w:rsidRPr="000C4B32">
        <w:rPr>
          <w:rFonts w:ascii="Times New Roman" w:eastAsia="Calibri" w:hAnsi="Times New Roman" w:cs="Times New Roman"/>
          <w:sz w:val="24"/>
          <w:szCs w:val="24"/>
        </w:rPr>
        <w:t>Нынекская</w:t>
      </w:r>
      <w:proofErr w:type="spellEnd"/>
      <w:r w:rsidRPr="000C4B32">
        <w:rPr>
          <w:rFonts w:ascii="Times New Roman" w:eastAsia="Calibri" w:hAnsi="Times New Roman" w:cs="Times New Roman"/>
          <w:sz w:val="24"/>
          <w:szCs w:val="24"/>
        </w:rPr>
        <w:t xml:space="preserve"> СОШ», МБОУ «</w:t>
      </w:r>
      <w:proofErr w:type="spellStart"/>
      <w:r w:rsidRPr="000C4B32">
        <w:rPr>
          <w:rFonts w:ascii="Times New Roman" w:eastAsia="Calibri" w:hAnsi="Times New Roman" w:cs="Times New Roman"/>
          <w:sz w:val="24"/>
          <w:szCs w:val="24"/>
        </w:rPr>
        <w:t>Маловаложикьинская</w:t>
      </w:r>
      <w:proofErr w:type="spellEnd"/>
      <w:r w:rsidRPr="000C4B32">
        <w:rPr>
          <w:rFonts w:ascii="Times New Roman" w:eastAsia="Calibri" w:hAnsi="Times New Roman" w:cs="Times New Roman"/>
          <w:sz w:val="24"/>
          <w:szCs w:val="24"/>
        </w:rPr>
        <w:t xml:space="preserve"> СОШ».</w:t>
      </w:r>
    </w:p>
    <w:p w14:paraId="2F4306B1" w14:textId="77777777" w:rsidR="000C4B32" w:rsidRPr="000C4B32" w:rsidRDefault="000C4B32" w:rsidP="000C4B32">
      <w:pPr>
        <w:spacing w:after="0" w:line="240" w:lineRule="auto"/>
        <w:ind w:left="-284" w:right="20" w:firstLine="709"/>
        <w:jc w:val="both"/>
        <w:rPr>
          <w:rFonts w:ascii="Times New Roman" w:eastAsia="Times New Roman" w:hAnsi="Times New Roman" w:cs="Times New Roman"/>
          <w:color w:val="000000"/>
          <w:sz w:val="24"/>
          <w:szCs w:val="24"/>
          <w:lang w:eastAsia="ru-RU"/>
        </w:rPr>
      </w:pPr>
      <w:r w:rsidRPr="000C4B32">
        <w:rPr>
          <w:rFonts w:ascii="Times New Roman" w:eastAsia="Times New Roman" w:hAnsi="Times New Roman" w:cs="Times New Roman"/>
          <w:sz w:val="24"/>
          <w:szCs w:val="24"/>
          <w:lang w:eastAsia="ru-RU"/>
        </w:rPr>
        <w:t>Осуществляется подвоз 510 человек (2022г. – 498 чел., 2021г. - 431 чел.)  по 39 маршрутам (в 2022г. – 38 маршрутов, 2021г. – 35 маршрутов)</w:t>
      </w:r>
      <w:r w:rsidRPr="000C4B32">
        <w:rPr>
          <w:rFonts w:ascii="Times New Roman" w:eastAsia="Times New Roman" w:hAnsi="Times New Roman" w:cs="Times New Roman"/>
          <w:color w:val="000000"/>
          <w:sz w:val="24"/>
          <w:szCs w:val="24"/>
          <w:lang w:eastAsia="ru-RU"/>
        </w:rPr>
        <w:t xml:space="preserve">. В 2023 году открыли новый маршрут д. </w:t>
      </w:r>
      <w:proofErr w:type="spellStart"/>
      <w:r w:rsidRPr="000C4B32">
        <w:rPr>
          <w:rFonts w:ascii="Times New Roman" w:eastAsia="Times New Roman" w:hAnsi="Times New Roman" w:cs="Times New Roman"/>
          <w:color w:val="000000"/>
          <w:sz w:val="24"/>
          <w:szCs w:val="24"/>
          <w:lang w:eastAsia="ru-RU"/>
        </w:rPr>
        <w:t>В.Юри</w:t>
      </w:r>
      <w:proofErr w:type="spellEnd"/>
      <w:r w:rsidRPr="000C4B32">
        <w:rPr>
          <w:rFonts w:ascii="Times New Roman" w:eastAsia="Times New Roman" w:hAnsi="Times New Roman" w:cs="Times New Roman"/>
          <w:color w:val="000000"/>
          <w:sz w:val="24"/>
          <w:szCs w:val="24"/>
          <w:lang w:eastAsia="ru-RU"/>
        </w:rPr>
        <w:t xml:space="preserve"> – д. </w:t>
      </w:r>
      <w:proofErr w:type="spellStart"/>
      <w:r w:rsidRPr="000C4B32">
        <w:rPr>
          <w:rFonts w:ascii="Times New Roman" w:eastAsia="Times New Roman" w:hAnsi="Times New Roman" w:cs="Times New Roman"/>
          <w:color w:val="000000"/>
          <w:sz w:val="24"/>
          <w:szCs w:val="24"/>
          <w:lang w:eastAsia="ru-RU"/>
        </w:rPr>
        <w:t>Атабаево</w:t>
      </w:r>
      <w:proofErr w:type="spellEnd"/>
      <w:r w:rsidRPr="000C4B32">
        <w:rPr>
          <w:rFonts w:ascii="Times New Roman" w:eastAsia="Times New Roman" w:hAnsi="Times New Roman" w:cs="Times New Roman"/>
          <w:color w:val="000000"/>
          <w:sz w:val="24"/>
          <w:szCs w:val="24"/>
          <w:lang w:eastAsia="ru-RU"/>
        </w:rPr>
        <w:t>.</w:t>
      </w:r>
    </w:p>
    <w:p w14:paraId="39646F92" w14:textId="77777777" w:rsidR="000C4B32" w:rsidRPr="000C4B32" w:rsidRDefault="000C4B32" w:rsidP="000C4B32">
      <w:pPr>
        <w:spacing w:after="0" w:line="240" w:lineRule="auto"/>
        <w:ind w:left="-284" w:right="20" w:firstLine="709"/>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В течение года велась работа в автоматизированных электронных системах «Мониторинг образования», «</w:t>
      </w:r>
      <w:proofErr w:type="gramStart"/>
      <w:r w:rsidRPr="000C4B32">
        <w:rPr>
          <w:rFonts w:ascii="Times New Roman" w:eastAsia="Times New Roman" w:hAnsi="Times New Roman" w:cs="Times New Roman"/>
          <w:sz w:val="24"/>
          <w:szCs w:val="24"/>
          <w:lang w:eastAsia="ru-RU"/>
        </w:rPr>
        <w:t>ГАС-управление</w:t>
      </w:r>
      <w:proofErr w:type="gramEnd"/>
      <w:r w:rsidRPr="000C4B32">
        <w:rPr>
          <w:rFonts w:ascii="Times New Roman" w:eastAsia="Times New Roman" w:hAnsi="Times New Roman" w:cs="Times New Roman"/>
          <w:sz w:val="24"/>
          <w:szCs w:val="24"/>
          <w:lang w:eastAsia="ru-RU"/>
        </w:rPr>
        <w:t xml:space="preserve">», «Электронный детский сад», «Электронный журнал», «Электронный дневник», «ИПРА» (индивидуальная программам реабилитация, </w:t>
      </w:r>
      <w:r w:rsidRPr="000C4B32">
        <w:rPr>
          <w:rFonts w:ascii="Times New Roman" w:eastAsia="Times New Roman" w:hAnsi="Times New Roman" w:cs="Times New Roman"/>
          <w:sz w:val="24"/>
          <w:szCs w:val="24"/>
          <w:lang w:eastAsia="ru-RU"/>
        </w:rPr>
        <w:lastRenderedPageBreak/>
        <w:t xml:space="preserve">либо </w:t>
      </w:r>
      <w:proofErr w:type="spellStart"/>
      <w:r w:rsidRPr="000C4B32">
        <w:rPr>
          <w:rFonts w:ascii="Times New Roman" w:eastAsia="Times New Roman" w:hAnsi="Times New Roman" w:cs="Times New Roman"/>
          <w:sz w:val="24"/>
          <w:szCs w:val="24"/>
          <w:lang w:eastAsia="ru-RU"/>
        </w:rPr>
        <w:t>абилитации</w:t>
      </w:r>
      <w:proofErr w:type="spellEnd"/>
      <w:r w:rsidRPr="000C4B32">
        <w:rPr>
          <w:rFonts w:ascii="Times New Roman" w:eastAsia="Times New Roman" w:hAnsi="Times New Roman" w:cs="Times New Roman"/>
          <w:sz w:val="24"/>
          <w:szCs w:val="24"/>
          <w:lang w:eastAsia="ru-RU"/>
        </w:rPr>
        <w:t xml:space="preserve"> детей инвалидов), «ФРДО» (федеральная информационная система Федеральный реестр документов об образовании), «Заказ учебников», «Портал-навигатор персонифицированного дополнительного образования УР» и др.</w:t>
      </w:r>
    </w:p>
    <w:p w14:paraId="5D190183" w14:textId="77777777" w:rsidR="000C4B32" w:rsidRPr="000C4B32" w:rsidRDefault="000C4B32" w:rsidP="000C4B32">
      <w:pPr>
        <w:spacing w:after="0" w:line="240" w:lineRule="auto"/>
        <w:ind w:left="-284" w:right="23" w:firstLine="709"/>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Проведено комплектование и тарификация педагогическими и руководящими работниками на следующий учебный год.</w:t>
      </w:r>
    </w:p>
    <w:p w14:paraId="235BF7C0" w14:textId="77777777" w:rsidR="000C4B32" w:rsidRPr="000C4B32" w:rsidRDefault="000C4B32" w:rsidP="000C4B32">
      <w:pPr>
        <w:spacing w:after="0" w:line="240" w:lineRule="auto"/>
        <w:ind w:left="-284" w:right="23" w:firstLine="709"/>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Специалистами Управления образования, МКУ «Централизованная бухгалтерия по обслуживанию учреждений Можгинского района» </w:t>
      </w:r>
      <w:proofErr w:type="gramStart"/>
      <w:r w:rsidRPr="000C4B32">
        <w:rPr>
          <w:rFonts w:ascii="Times New Roman" w:eastAsia="Times New Roman" w:hAnsi="Times New Roman" w:cs="Times New Roman"/>
          <w:sz w:val="24"/>
          <w:szCs w:val="24"/>
          <w:lang w:eastAsia="ru-RU"/>
        </w:rPr>
        <w:t>организованы выезды в образовательные учреждения района с целью осуществлялся</w:t>
      </w:r>
      <w:proofErr w:type="gramEnd"/>
      <w:r w:rsidRPr="000C4B32">
        <w:rPr>
          <w:rFonts w:ascii="Times New Roman" w:eastAsia="Times New Roman" w:hAnsi="Times New Roman" w:cs="Times New Roman"/>
          <w:sz w:val="24"/>
          <w:szCs w:val="24"/>
          <w:lang w:eastAsia="ru-RU"/>
        </w:rPr>
        <w:t xml:space="preserve"> мониторинг различных направлений деятельности:</w:t>
      </w:r>
    </w:p>
    <w:p w14:paraId="1A3C4F94" w14:textId="77777777" w:rsidR="000C4B32" w:rsidRPr="000C4B32" w:rsidRDefault="000C4B32" w:rsidP="000C4B32">
      <w:pPr>
        <w:spacing w:after="0" w:line="240" w:lineRule="auto"/>
        <w:ind w:left="-284" w:right="23" w:firstLine="709"/>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организация питания;</w:t>
      </w:r>
    </w:p>
    <w:p w14:paraId="16C5978B" w14:textId="77777777" w:rsidR="000C4B32" w:rsidRPr="000C4B32" w:rsidRDefault="000C4B32" w:rsidP="000C4B32">
      <w:pPr>
        <w:spacing w:after="0" w:line="240" w:lineRule="auto"/>
        <w:ind w:left="-284" w:right="23" w:firstLine="709"/>
        <w:jc w:val="both"/>
        <w:rPr>
          <w:rFonts w:ascii="Times New Roman" w:eastAsia="Times New Roman" w:hAnsi="Times New Roman" w:cs="Times New Roman"/>
          <w:color w:val="000000"/>
          <w:sz w:val="24"/>
          <w:szCs w:val="24"/>
          <w:lang w:eastAsia="ru-RU"/>
        </w:rPr>
      </w:pPr>
      <w:r w:rsidRPr="000C4B32">
        <w:rPr>
          <w:rFonts w:ascii="Times New Roman" w:eastAsia="Times New Roman" w:hAnsi="Times New Roman" w:cs="Times New Roman"/>
          <w:sz w:val="24"/>
          <w:szCs w:val="24"/>
          <w:lang w:eastAsia="ru-RU"/>
        </w:rPr>
        <w:t xml:space="preserve">- соблюдение </w:t>
      </w:r>
      <w:r w:rsidRPr="000C4B32">
        <w:rPr>
          <w:rFonts w:ascii="Times New Roman" w:eastAsia="Times New Roman" w:hAnsi="Times New Roman" w:cs="Times New Roman"/>
          <w:color w:val="000000"/>
          <w:sz w:val="24"/>
          <w:szCs w:val="24"/>
          <w:lang w:eastAsia="ru-RU"/>
        </w:rPr>
        <w:t>требований санитарно-противоэпидемического режима;</w:t>
      </w:r>
    </w:p>
    <w:p w14:paraId="35535A82" w14:textId="77777777" w:rsidR="000C4B32" w:rsidRPr="000C4B32" w:rsidRDefault="000C4B32" w:rsidP="000C4B32">
      <w:pPr>
        <w:spacing w:after="0" w:line="240" w:lineRule="auto"/>
        <w:ind w:left="-284" w:right="23" w:firstLine="709"/>
        <w:jc w:val="both"/>
        <w:rPr>
          <w:rFonts w:ascii="Times New Roman" w:eastAsia="Times New Roman" w:hAnsi="Times New Roman" w:cs="Times New Roman"/>
          <w:color w:val="000000"/>
          <w:sz w:val="24"/>
          <w:szCs w:val="24"/>
          <w:lang w:eastAsia="ru-RU"/>
        </w:rPr>
      </w:pPr>
      <w:r w:rsidRPr="000C4B32">
        <w:rPr>
          <w:rFonts w:ascii="Times New Roman" w:eastAsia="Times New Roman" w:hAnsi="Times New Roman" w:cs="Times New Roman"/>
          <w:color w:val="000000"/>
          <w:sz w:val="24"/>
          <w:szCs w:val="24"/>
          <w:lang w:eastAsia="ru-RU"/>
        </w:rPr>
        <w:t>- выполнение показателей муниципальных заданий;</w:t>
      </w:r>
    </w:p>
    <w:p w14:paraId="59C3EABE" w14:textId="77777777" w:rsidR="000C4B32" w:rsidRPr="000C4B32" w:rsidRDefault="000C4B32" w:rsidP="000C4B32">
      <w:pPr>
        <w:spacing w:after="0" w:line="240" w:lineRule="auto"/>
        <w:ind w:left="-284" w:right="23" w:firstLine="709"/>
        <w:jc w:val="both"/>
        <w:rPr>
          <w:rFonts w:ascii="Times New Roman" w:eastAsia="Times New Roman" w:hAnsi="Times New Roman" w:cs="Times New Roman"/>
          <w:color w:val="000000"/>
          <w:sz w:val="24"/>
          <w:szCs w:val="24"/>
          <w:lang w:eastAsia="ru-RU"/>
        </w:rPr>
      </w:pPr>
      <w:r w:rsidRPr="000C4B32">
        <w:rPr>
          <w:rFonts w:ascii="Times New Roman" w:eastAsia="Times New Roman" w:hAnsi="Times New Roman" w:cs="Times New Roman"/>
          <w:color w:val="000000"/>
          <w:sz w:val="24"/>
          <w:szCs w:val="24"/>
          <w:lang w:eastAsia="ru-RU"/>
        </w:rPr>
        <w:t>- безопасность;</w:t>
      </w:r>
    </w:p>
    <w:p w14:paraId="4C1159BB" w14:textId="77777777" w:rsidR="000C4B32" w:rsidRPr="000C4B32" w:rsidRDefault="000C4B32" w:rsidP="000C4B32">
      <w:pPr>
        <w:spacing w:after="0" w:line="240" w:lineRule="auto"/>
        <w:ind w:left="-284" w:right="23" w:firstLine="709"/>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color w:val="000000"/>
          <w:sz w:val="24"/>
          <w:szCs w:val="24"/>
          <w:lang w:eastAsia="ru-RU"/>
        </w:rPr>
        <w:t xml:space="preserve">- ведомственный </w:t>
      </w:r>
      <w:proofErr w:type="gramStart"/>
      <w:r w:rsidRPr="000C4B32">
        <w:rPr>
          <w:rFonts w:ascii="Times New Roman" w:eastAsia="Times New Roman" w:hAnsi="Times New Roman" w:cs="Times New Roman"/>
          <w:color w:val="000000"/>
          <w:sz w:val="24"/>
          <w:szCs w:val="24"/>
          <w:lang w:eastAsia="ru-RU"/>
        </w:rPr>
        <w:t>контроль за</w:t>
      </w:r>
      <w:proofErr w:type="gramEnd"/>
      <w:r w:rsidRPr="000C4B32">
        <w:rPr>
          <w:rFonts w:ascii="Times New Roman" w:eastAsia="Times New Roman" w:hAnsi="Times New Roman" w:cs="Times New Roman"/>
          <w:color w:val="000000"/>
          <w:sz w:val="24"/>
          <w:szCs w:val="24"/>
          <w:lang w:eastAsia="ru-RU"/>
        </w:rPr>
        <w:t xml:space="preserve"> соблюдением трудового законодательства.</w:t>
      </w:r>
    </w:p>
    <w:p w14:paraId="50AC4B8D"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b/>
          <w:i/>
          <w:sz w:val="24"/>
          <w:szCs w:val="24"/>
        </w:rPr>
        <w:t xml:space="preserve"> </w:t>
      </w:r>
      <w:r w:rsidRPr="000C4B32">
        <w:rPr>
          <w:rFonts w:ascii="Times New Roman" w:eastAsia="Calibri" w:hAnsi="Times New Roman" w:cs="Times New Roman"/>
          <w:sz w:val="24"/>
          <w:szCs w:val="24"/>
        </w:rPr>
        <w:t xml:space="preserve">В 2023 году было запланировано 11 совещаний с директорами школ, 9 - с заведующими ДОУ, проведено 16 совещаний (9 с заведующими ДОУ). </w:t>
      </w:r>
    </w:p>
    <w:p w14:paraId="7CDB3A48"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По плану запланировано - 1 семинар с директорами школ, проведено 3 </w:t>
      </w:r>
    </w:p>
    <w:p w14:paraId="0157E91A"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Семинары для заведующих ДОУ – запланировано 3, проведено 3</w:t>
      </w:r>
    </w:p>
    <w:p w14:paraId="2496312F"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 2024 году запланировано 10 совещаний и 11 – для заведующих ДОУ, 1 семинар для директоров ОУ.</w:t>
      </w:r>
    </w:p>
    <w:p w14:paraId="30E9AE65" w14:textId="77777777" w:rsidR="000C4B32" w:rsidRPr="000C4B32" w:rsidRDefault="000C4B32" w:rsidP="000C4B32">
      <w:pPr>
        <w:spacing w:after="0" w:line="240" w:lineRule="auto"/>
        <w:ind w:left="-284" w:firstLine="709"/>
        <w:jc w:val="both"/>
        <w:rPr>
          <w:rFonts w:ascii="Times New Roman" w:eastAsia="Calibri" w:hAnsi="Times New Roman" w:cs="Times New Roman"/>
          <w:sz w:val="24"/>
          <w:szCs w:val="24"/>
        </w:rPr>
      </w:pPr>
      <w:proofErr w:type="gramStart"/>
      <w:r w:rsidRPr="000C4B32">
        <w:rPr>
          <w:rFonts w:ascii="Times New Roman" w:eastAsia="Calibri" w:hAnsi="Times New Roman" w:cs="Times New Roman"/>
          <w:sz w:val="24"/>
          <w:szCs w:val="24"/>
        </w:rPr>
        <w:t xml:space="preserve">В соответствии с муниципальной подпрограммой «Социальная поддержка семьи и детей» и «Социальная поддержка отдельных категорий граждан» муниципальной программы муниципального образования «Муниципальный округ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район Удмуртской Республики» «Социальная поддержка населения» оказана единовременная денежная выплата 58 малоимущим семьям и малоимущим одиноко проживающим гражданам, а также гражданам, находящимся в трудной жизненной ситуации, в том числе 38 семьям с детьми, на общую сумму 130,0</w:t>
      </w:r>
      <w:proofErr w:type="gramEnd"/>
      <w:r w:rsidRPr="000C4B32">
        <w:rPr>
          <w:rFonts w:ascii="Times New Roman" w:eastAsia="Calibri" w:hAnsi="Times New Roman" w:cs="Times New Roman"/>
          <w:sz w:val="24"/>
          <w:szCs w:val="24"/>
        </w:rPr>
        <w:t xml:space="preserve"> тыс. руб.</w:t>
      </w:r>
    </w:p>
    <w:p w14:paraId="0FD42143"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 период с 28 июня по 30 июля 2023 года проведена приемка образовательных организаций к новому учебному году.</w:t>
      </w:r>
    </w:p>
    <w:p w14:paraId="580CCAE3"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К приемке представлены 43 </w:t>
      </w:r>
      <w:proofErr w:type="gramStart"/>
      <w:r w:rsidRPr="000C4B32">
        <w:rPr>
          <w:rFonts w:ascii="Times New Roman" w:eastAsia="Calibri" w:hAnsi="Times New Roman" w:cs="Times New Roman"/>
          <w:sz w:val="24"/>
          <w:szCs w:val="24"/>
        </w:rPr>
        <w:t>образовательных</w:t>
      </w:r>
      <w:proofErr w:type="gramEnd"/>
      <w:r w:rsidRPr="000C4B32">
        <w:rPr>
          <w:rFonts w:ascii="Times New Roman" w:eastAsia="Calibri" w:hAnsi="Times New Roman" w:cs="Times New Roman"/>
          <w:sz w:val="24"/>
          <w:szCs w:val="24"/>
        </w:rPr>
        <w:t xml:space="preserve"> организации района.  </w:t>
      </w:r>
    </w:p>
    <w:p w14:paraId="7DD049DB"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На подготовку образовательных учреждений к новому учебному году и отопительному периоду в 2023 году выделено: </w:t>
      </w:r>
    </w:p>
    <w:p w14:paraId="3AAE418F"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из республиканского бюджета – 1 000 000,00 руб.  </w:t>
      </w:r>
    </w:p>
    <w:p w14:paraId="4A15CD1C"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из местного бюджета – 16 224 142,35 руб.</w:t>
      </w:r>
    </w:p>
    <w:p w14:paraId="416A93EC"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Данные средства распределены по Муниципальным программам муниципального образования «Муниципальный округ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район Удмуртской Республики»: </w:t>
      </w:r>
    </w:p>
    <w:p w14:paraId="30B99C07"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I. «Развитие образования и воспитания» на мероприятия: </w:t>
      </w:r>
    </w:p>
    <w:p w14:paraId="5BA38378"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на подготовку муниципальных образовательных учреждений к новому учебному году и отопительному сезону (10 112866,35 руб.)</w:t>
      </w:r>
    </w:p>
    <w:p w14:paraId="2AF78503"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(выполнены следующие виды работ: метрологическая поверка узлов учета, услуги по испытанию и измерению электроустановок напряжением до 1000В, замена теневого навеса, ремонт полов, замена светильников, разработка сметной документации, санитарно-технические работы, утепление кровли, аварийно-восстановительные работы, ремонт туалетов);</w:t>
      </w:r>
    </w:p>
    <w:p w14:paraId="74B68593"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на обеспечение комплексной безопасности в муниципальных организациях дошкольного и общего образования (1 861 060,00 руб.)</w:t>
      </w:r>
    </w:p>
    <w:p w14:paraId="192F4F2B"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proofErr w:type="gramStart"/>
      <w:r w:rsidRPr="000C4B32">
        <w:rPr>
          <w:rFonts w:ascii="Times New Roman" w:eastAsia="Calibri" w:hAnsi="Times New Roman" w:cs="Times New Roman"/>
          <w:sz w:val="24"/>
          <w:szCs w:val="24"/>
        </w:rPr>
        <w:t xml:space="preserve">(выполнены следующие виды работ: испытание внутренних пожарных кранов, приобретение и перезарядка огнетушителей, ремонт и монтаж АПС, установка противопожарных люков, приобретение </w:t>
      </w:r>
      <w:proofErr w:type="spellStart"/>
      <w:r w:rsidRPr="000C4B32">
        <w:rPr>
          <w:rFonts w:ascii="Times New Roman" w:eastAsia="Calibri" w:hAnsi="Times New Roman" w:cs="Times New Roman"/>
          <w:sz w:val="24"/>
          <w:szCs w:val="24"/>
        </w:rPr>
        <w:t>самоспасателя</w:t>
      </w:r>
      <w:proofErr w:type="spellEnd"/>
      <w:r w:rsidRPr="000C4B32">
        <w:rPr>
          <w:rFonts w:ascii="Times New Roman" w:eastAsia="Calibri" w:hAnsi="Times New Roman" w:cs="Times New Roman"/>
          <w:sz w:val="24"/>
          <w:szCs w:val="24"/>
        </w:rPr>
        <w:t xml:space="preserve">, проведение испытания качества огнезащитной обработки деревянных конструкций, испытание наружных противопожарных лестниц, внутренних пожарных кранов, пожарного гидранта наружного противопожарного водоснабжения, ремонт эвакуационных выходов, изготовление и установка не стандартной </w:t>
      </w:r>
      <w:r w:rsidRPr="000C4B32">
        <w:rPr>
          <w:rFonts w:ascii="Times New Roman" w:eastAsia="Calibri" w:hAnsi="Times New Roman" w:cs="Times New Roman"/>
          <w:sz w:val="24"/>
          <w:szCs w:val="24"/>
        </w:rPr>
        <w:lastRenderedPageBreak/>
        <w:t>сертифицированной противопожарной металлической однодольной двери с доводчиком, монтаж противопожарных лестниц, у</w:t>
      </w:r>
      <w:r w:rsidRPr="000C4B32">
        <w:rPr>
          <w:rFonts w:ascii="Times New Roman" w:eastAsia="Calibri" w:hAnsi="Times New Roman" w:cs="Times New Roman"/>
          <w:color w:val="000000"/>
          <w:sz w:val="24"/>
          <w:szCs w:val="24"/>
        </w:rPr>
        <w:t>становка ограждений</w:t>
      </w:r>
      <w:proofErr w:type="gramEnd"/>
      <w:r w:rsidRPr="000C4B32">
        <w:rPr>
          <w:rFonts w:ascii="Times New Roman" w:eastAsia="Calibri" w:hAnsi="Times New Roman" w:cs="Times New Roman"/>
          <w:color w:val="000000"/>
          <w:sz w:val="24"/>
          <w:szCs w:val="24"/>
        </w:rPr>
        <w:t xml:space="preserve"> кровли</w:t>
      </w:r>
      <w:r w:rsidRPr="000C4B32">
        <w:rPr>
          <w:rFonts w:ascii="Times New Roman" w:eastAsia="Calibri" w:hAnsi="Times New Roman" w:cs="Times New Roman"/>
          <w:sz w:val="24"/>
          <w:szCs w:val="24"/>
        </w:rPr>
        <w:t xml:space="preserve">  и др.).</w:t>
      </w:r>
    </w:p>
    <w:p w14:paraId="46FCD45A"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на обеспечение выполнения Плана мероприятий по реализации регионального проекта «Современная школа» (2 140 000,00 руб.) </w:t>
      </w:r>
    </w:p>
    <w:p w14:paraId="6C6B4F38"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(для создания Центров образования </w:t>
      </w:r>
      <w:proofErr w:type="gramStart"/>
      <w:r w:rsidRPr="000C4B32">
        <w:rPr>
          <w:rFonts w:ascii="Times New Roman" w:eastAsia="Calibri" w:hAnsi="Times New Roman" w:cs="Times New Roman"/>
          <w:sz w:val="24"/>
          <w:szCs w:val="24"/>
        </w:rPr>
        <w:t>естественно-научного</w:t>
      </w:r>
      <w:proofErr w:type="gramEnd"/>
      <w:r w:rsidRPr="000C4B32">
        <w:rPr>
          <w:rFonts w:ascii="Times New Roman" w:eastAsia="Calibri" w:hAnsi="Times New Roman" w:cs="Times New Roman"/>
          <w:sz w:val="24"/>
          <w:szCs w:val="24"/>
        </w:rPr>
        <w:t xml:space="preserve"> и технологического профиля «Точка Роста» на ремонт кабинетов в МБОУ «</w:t>
      </w:r>
      <w:proofErr w:type="spellStart"/>
      <w:r w:rsidRPr="000C4B32">
        <w:rPr>
          <w:rFonts w:ascii="Times New Roman" w:eastAsia="Calibri" w:hAnsi="Times New Roman" w:cs="Times New Roman"/>
          <w:sz w:val="24"/>
          <w:szCs w:val="24"/>
        </w:rPr>
        <w:t>Горнякская</w:t>
      </w:r>
      <w:proofErr w:type="spellEnd"/>
      <w:r w:rsidRPr="000C4B32">
        <w:rPr>
          <w:rFonts w:ascii="Times New Roman" w:eastAsia="Calibri" w:hAnsi="Times New Roman" w:cs="Times New Roman"/>
          <w:sz w:val="24"/>
          <w:szCs w:val="24"/>
        </w:rPr>
        <w:t xml:space="preserve"> СОШ»).</w:t>
      </w:r>
    </w:p>
    <w:p w14:paraId="6BCAFEF8"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на укрепление материально-технической базы муниципальных образовательных организаций (1 610 216,00 руб.) </w:t>
      </w:r>
    </w:p>
    <w:p w14:paraId="65A45206"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(приобретены: ученическая мебель, мебель для Центра образования </w:t>
      </w:r>
      <w:proofErr w:type="gramStart"/>
      <w:r w:rsidRPr="000C4B32">
        <w:rPr>
          <w:rFonts w:ascii="Times New Roman" w:eastAsia="Calibri" w:hAnsi="Times New Roman" w:cs="Times New Roman"/>
          <w:sz w:val="24"/>
          <w:szCs w:val="24"/>
        </w:rPr>
        <w:t>естественно-научного</w:t>
      </w:r>
      <w:proofErr w:type="gramEnd"/>
      <w:r w:rsidRPr="000C4B32">
        <w:rPr>
          <w:rFonts w:ascii="Times New Roman" w:eastAsia="Calibri" w:hAnsi="Times New Roman" w:cs="Times New Roman"/>
          <w:sz w:val="24"/>
          <w:szCs w:val="24"/>
        </w:rPr>
        <w:t xml:space="preserve"> и технологического профиля «Точка Роста», холодильники, электрический утюг, МФУ, ноутбук).</w:t>
      </w:r>
    </w:p>
    <w:p w14:paraId="6BEB999A"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II. «Энергосбережение и повышение эффективности муниципального образования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район» </w:t>
      </w:r>
    </w:p>
    <w:p w14:paraId="48709897"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на реализацию мероприятий по энергосбережению и повышению энергетической эффективности (500 000,00 руб.)</w:t>
      </w:r>
    </w:p>
    <w:p w14:paraId="229AA50F"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(выполнен ремонт освещения в МБОУ «</w:t>
      </w:r>
      <w:proofErr w:type="spellStart"/>
      <w:r w:rsidRPr="000C4B32">
        <w:rPr>
          <w:rFonts w:ascii="Times New Roman" w:eastAsia="Calibri" w:hAnsi="Times New Roman" w:cs="Times New Roman"/>
          <w:sz w:val="24"/>
          <w:szCs w:val="24"/>
        </w:rPr>
        <w:t>Малосюгинская</w:t>
      </w:r>
      <w:proofErr w:type="spellEnd"/>
      <w:r w:rsidRPr="000C4B32">
        <w:rPr>
          <w:rFonts w:ascii="Times New Roman" w:eastAsia="Calibri" w:hAnsi="Times New Roman" w:cs="Times New Roman"/>
          <w:sz w:val="24"/>
          <w:szCs w:val="24"/>
        </w:rPr>
        <w:t xml:space="preserve"> СОШ» и МБОУ «</w:t>
      </w:r>
      <w:proofErr w:type="spellStart"/>
      <w:r w:rsidRPr="000C4B32">
        <w:rPr>
          <w:rFonts w:ascii="Times New Roman" w:eastAsia="Calibri" w:hAnsi="Times New Roman" w:cs="Times New Roman"/>
          <w:sz w:val="24"/>
          <w:szCs w:val="24"/>
        </w:rPr>
        <w:t>Большекибьинская</w:t>
      </w:r>
      <w:proofErr w:type="spellEnd"/>
      <w:r w:rsidRPr="000C4B32">
        <w:rPr>
          <w:rFonts w:ascii="Times New Roman" w:eastAsia="Calibri" w:hAnsi="Times New Roman" w:cs="Times New Roman"/>
          <w:sz w:val="24"/>
          <w:szCs w:val="24"/>
        </w:rPr>
        <w:t xml:space="preserve"> СОШ»).</w:t>
      </w:r>
    </w:p>
    <w:p w14:paraId="21BAFFE0"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 рамках реализации мероприятий по созданию в общеобразовательных организациях, расположенных в сельской местности условий для занятия физической культурой и спортом выполнен ремонт спортивного зала в МБОУ «</w:t>
      </w:r>
      <w:proofErr w:type="spellStart"/>
      <w:r w:rsidRPr="000C4B32">
        <w:rPr>
          <w:rFonts w:ascii="Times New Roman" w:eastAsia="Calibri" w:hAnsi="Times New Roman" w:cs="Times New Roman"/>
          <w:sz w:val="24"/>
          <w:szCs w:val="24"/>
        </w:rPr>
        <w:t>Можгинская</w:t>
      </w:r>
      <w:proofErr w:type="spellEnd"/>
      <w:r w:rsidRPr="000C4B32">
        <w:rPr>
          <w:rFonts w:ascii="Times New Roman" w:eastAsia="Calibri" w:hAnsi="Times New Roman" w:cs="Times New Roman"/>
          <w:sz w:val="24"/>
          <w:szCs w:val="24"/>
        </w:rPr>
        <w:t xml:space="preserve"> СОШ», на сумму – </w:t>
      </w:r>
      <w:r w:rsidRPr="000C4B32">
        <w:rPr>
          <w:rFonts w:ascii="Times New Roman" w:eastAsia="Calibri" w:hAnsi="Times New Roman" w:cs="Times New Roman"/>
          <w:bCs/>
          <w:sz w:val="24"/>
          <w:szCs w:val="24"/>
        </w:rPr>
        <w:t>685 119,00</w:t>
      </w:r>
      <w:r w:rsidRPr="000C4B32">
        <w:rPr>
          <w:rFonts w:ascii="Times New Roman" w:eastAsia="Calibri" w:hAnsi="Times New Roman" w:cs="Times New Roman"/>
          <w:sz w:val="24"/>
          <w:szCs w:val="24"/>
        </w:rPr>
        <w:t xml:space="preserve"> руб. (дополнительно на ремонт отопления в спортивном зале из местного бюджета выделено 239 597,00 руб.)</w:t>
      </w:r>
    </w:p>
    <w:p w14:paraId="1DF6FC89"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Благодаря реализации проектов развития общественной инфраструктуры, основанных на местных инициативах, реализуются проекты:</w:t>
      </w:r>
    </w:p>
    <w:p w14:paraId="2742C42D"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обустройство детской спортивной площадки – </w:t>
      </w:r>
      <w:proofErr w:type="spellStart"/>
      <w:r w:rsidRPr="000C4B32">
        <w:rPr>
          <w:rFonts w:ascii="Times New Roman" w:eastAsia="Calibri" w:hAnsi="Times New Roman" w:cs="Times New Roman"/>
          <w:sz w:val="24"/>
          <w:szCs w:val="24"/>
        </w:rPr>
        <w:t>Большеучинский</w:t>
      </w:r>
      <w:proofErr w:type="spellEnd"/>
      <w:r w:rsidRPr="000C4B32">
        <w:rPr>
          <w:rFonts w:ascii="Times New Roman" w:eastAsia="Calibri" w:hAnsi="Times New Roman" w:cs="Times New Roman"/>
          <w:sz w:val="24"/>
          <w:szCs w:val="24"/>
        </w:rPr>
        <w:t xml:space="preserve"> детский сад (1 062 799,00 руб.);</w:t>
      </w:r>
    </w:p>
    <w:p w14:paraId="476CB2DC"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устройство спортивной беговой дорожки – </w:t>
      </w:r>
      <w:proofErr w:type="spellStart"/>
      <w:r w:rsidRPr="000C4B32">
        <w:rPr>
          <w:rFonts w:ascii="Times New Roman" w:eastAsia="Calibri" w:hAnsi="Times New Roman" w:cs="Times New Roman"/>
          <w:sz w:val="24"/>
          <w:szCs w:val="24"/>
        </w:rPr>
        <w:t>Горнякская</w:t>
      </w:r>
      <w:proofErr w:type="spellEnd"/>
      <w:r w:rsidRPr="000C4B32">
        <w:rPr>
          <w:rFonts w:ascii="Times New Roman" w:eastAsia="Calibri" w:hAnsi="Times New Roman" w:cs="Times New Roman"/>
          <w:sz w:val="24"/>
          <w:szCs w:val="24"/>
        </w:rPr>
        <w:t xml:space="preserve"> школа (992 348,00 руб.);</w:t>
      </w:r>
    </w:p>
    <w:p w14:paraId="30168AD3"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устройство спортивной беговой дорожки на территории школы – </w:t>
      </w:r>
      <w:proofErr w:type="spellStart"/>
      <w:r w:rsidRPr="000C4B32">
        <w:rPr>
          <w:rFonts w:ascii="Times New Roman" w:eastAsia="Calibri" w:hAnsi="Times New Roman" w:cs="Times New Roman"/>
          <w:sz w:val="24"/>
          <w:szCs w:val="24"/>
        </w:rPr>
        <w:t>Малосюгинская</w:t>
      </w:r>
      <w:proofErr w:type="spellEnd"/>
      <w:r w:rsidRPr="000C4B32">
        <w:rPr>
          <w:rFonts w:ascii="Times New Roman" w:eastAsia="Calibri" w:hAnsi="Times New Roman" w:cs="Times New Roman"/>
          <w:sz w:val="24"/>
          <w:szCs w:val="24"/>
        </w:rPr>
        <w:t xml:space="preserve"> школа (896 551,00 руб.);</w:t>
      </w:r>
    </w:p>
    <w:p w14:paraId="6BD87F84"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bCs/>
          <w:sz w:val="24"/>
          <w:szCs w:val="24"/>
        </w:rPr>
        <w:t xml:space="preserve">В 2023 году предусмотрена субсидия на обустройство прилегающих территорий к зданиям и сооружениям муниципальных учреждений, в размере 2 807 355,60 руб., выполнены </w:t>
      </w:r>
      <w:r w:rsidRPr="000C4B32">
        <w:rPr>
          <w:rFonts w:ascii="Times New Roman" w:eastAsia="Calibri" w:hAnsi="Times New Roman" w:cs="Times New Roman"/>
          <w:sz w:val="24"/>
          <w:szCs w:val="24"/>
        </w:rPr>
        <w:t>следующие виды работ:</w:t>
      </w:r>
    </w:p>
    <w:p w14:paraId="6BA0D400"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замена полового покрытия в </w:t>
      </w:r>
      <w:proofErr w:type="spellStart"/>
      <w:r w:rsidRPr="000C4B32">
        <w:rPr>
          <w:rFonts w:ascii="Times New Roman" w:eastAsia="Calibri" w:hAnsi="Times New Roman" w:cs="Times New Roman"/>
          <w:sz w:val="24"/>
          <w:szCs w:val="24"/>
        </w:rPr>
        <w:t>Большекибьинском</w:t>
      </w:r>
      <w:proofErr w:type="spellEnd"/>
      <w:r w:rsidRPr="000C4B32">
        <w:rPr>
          <w:rFonts w:ascii="Times New Roman" w:eastAsia="Calibri" w:hAnsi="Times New Roman" w:cs="Times New Roman"/>
          <w:sz w:val="24"/>
          <w:szCs w:val="24"/>
        </w:rPr>
        <w:t xml:space="preserve"> детском саду;</w:t>
      </w:r>
    </w:p>
    <w:p w14:paraId="13F1F72B"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замена оконных блоков, ремонт санузлов, ремонт входных групп, замена межкомнатных дверей и частичный ремонт пола в МБОУ ДО "РЦДОД".</w:t>
      </w:r>
    </w:p>
    <w:p w14:paraId="44A3E724"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устройство теневых навесов в </w:t>
      </w:r>
      <w:proofErr w:type="spellStart"/>
      <w:r w:rsidRPr="000C4B32">
        <w:rPr>
          <w:rFonts w:ascii="Times New Roman" w:eastAsia="Calibri" w:hAnsi="Times New Roman" w:cs="Times New Roman"/>
          <w:sz w:val="24"/>
          <w:szCs w:val="24"/>
        </w:rPr>
        <w:t>Большекибьинском</w:t>
      </w:r>
      <w:proofErr w:type="spellEnd"/>
      <w:r w:rsidRPr="000C4B32">
        <w:rPr>
          <w:rFonts w:ascii="Times New Roman" w:eastAsia="Calibri" w:hAnsi="Times New Roman" w:cs="Times New Roman"/>
          <w:sz w:val="24"/>
          <w:szCs w:val="24"/>
        </w:rPr>
        <w:t xml:space="preserve"> детском саду;</w:t>
      </w:r>
    </w:p>
    <w:p w14:paraId="5EE72498"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асфальтирование пешеходных дорожек в </w:t>
      </w:r>
      <w:proofErr w:type="spellStart"/>
      <w:r w:rsidRPr="000C4B32">
        <w:rPr>
          <w:rFonts w:ascii="Times New Roman" w:eastAsia="Calibri" w:hAnsi="Times New Roman" w:cs="Times New Roman"/>
          <w:sz w:val="24"/>
          <w:szCs w:val="24"/>
        </w:rPr>
        <w:t>Кватчинском</w:t>
      </w:r>
      <w:proofErr w:type="spellEnd"/>
      <w:r w:rsidRPr="000C4B32">
        <w:rPr>
          <w:rFonts w:ascii="Times New Roman" w:eastAsia="Calibri" w:hAnsi="Times New Roman" w:cs="Times New Roman"/>
          <w:sz w:val="24"/>
          <w:szCs w:val="24"/>
        </w:rPr>
        <w:t xml:space="preserve"> детском саду;</w:t>
      </w:r>
    </w:p>
    <w:p w14:paraId="6473D739"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устройство спортивно-игровой площадки в </w:t>
      </w:r>
      <w:proofErr w:type="spellStart"/>
      <w:r w:rsidRPr="000C4B32">
        <w:rPr>
          <w:rFonts w:ascii="Times New Roman" w:eastAsia="Calibri" w:hAnsi="Times New Roman" w:cs="Times New Roman"/>
          <w:sz w:val="24"/>
          <w:szCs w:val="24"/>
        </w:rPr>
        <w:t>Верхнеюринской</w:t>
      </w:r>
      <w:proofErr w:type="spellEnd"/>
      <w:r w:rsidRPr="000C4B32">
        <w:rPr>
          <w:rFonts w:ascii="Times New Roman" w:eastAsia="Calibri" w:hAnsi="Times New Roman" w:cs="Times New Roman"/>
          <w:sz w:val="24"/>
          <w:szCs w:val="24"/>
        </w:rPr>
        <w:t xml:space="preserve"> школе;</w:t>
      </w:r>
    </w:p>
    <w:p w14:paraId="4B149726"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приобретение и установка детского игрового оборудования в Русско-</w:t>
      </w:r>
      <w:proofErr w:type="spellStart"/>
      <w:r w:rsidRPr="000C4B32">
        <w:rPr>
          <w:rFonts w:ascii="Times New Roman" w:eastAsia="Calibri" w:hAnsi="Times New Roman" w:cs="Times New Roman"/>
          <w:sz w:val="24"/>
          <w:szCs w:val="24"/>
        </w:rPr>
        <w:t>Сюгаильской</w:t>
      </w:r>
      <w:proofErr w:type="spellEnd"/>
      <w:r w:rsidRPr="000C4B32">
        <w:rPr>
          <w:rFonts w:ascii="Times New Roman" w:eastAsia="Calibri" w:hAnsi="Times New Roman" w:cs="Times New Roman"/>
          <w:sz w:val="24"/>
          <w:szCs w:val="24"/>
        </w:rPr>
        <w:t xml:space="preserve"> школе;</w:t>
      </w:r>
    </w:p>
    <w:p w14:paraId="6FF766CA" w14:textId="77777777" w:rsidR="000C4B32" w:rsidRPr="000C4B32" w:rsidRDefault="000C4B32" w:rsidP="000C4B32">
      <w:pPr>
        <w:suppressAutoHyphens/>
        <w:spacing w:after="0" w:line="240" w:lineRule="auto"/>
        <w:ind w:left="-284" w:firstLine="709"/>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 приобретение проектора и экрана для </w:t>
      </w:r>
      <w:proofErr w:type="spellStart"/>
      <w:r w:rsidRPr="000C4B32">
        <w:rPr>
          <w:rFonts w:ascii="Times New Roman" w:eastAsia="Calibri" w:hAnsi="Times New Roman" w:cs="Times New Roman"/>
          <w:sz w:val="24"/>
          <w:szCs w:val="24"/>
        </w:rPr>
        <w:t>Льнозаводского</w:t>
      </w:r>
      <w:proofErr w:type="spellEnd"/>
      <w:r w:rsidRPr="000C4B32">
        <w:rPr>
          <w:rFonts w:ascii="Times New Roman" w:eastAsia="Calibri" w:hAnsi="Times New Roman" w:cs="Times New Roman"/>
          <w:sz w:val="24"/>
          <w:szCs w:val="24"/>
        </w:rPr>
        <w:t xml:space="preserve"> и </w:t>
      </w:r>
      <w:proofErr w:type="spellStart"/>
      <w:r w:rsidRPr="000C4B32">
        <w:rPr>
          <w:rFonts w:ascii="Times New Roman" w:eastAsia="Calibri" w:hAnsi="Times New Roman" w:cs="Times New Roman"/>
          <w:sz w:val="24"/>
          <w:szCs w:val="24"/>
        </w:rPr>
        <w:t>Горнякского</w:t>
      </w:r>
      <w:proofErr w:type="spellEnd"/>
      <w:r w:rsidRPr="000C4B32">
        <w:rPr>
          <w:rFonts w:ascii="Times New Roman" w:eastAsia="Calibri" w:hAnsi="Times New Roman" w:cs="Times New Roman"/>
          <w:sz w:val="24"/>
          <w:szCs w:val="24"/>
        </w:rPr>
        <w:t xml:space="preserve"> детских садов.</w:t>
      </w:r>
    </w:p>
    <w:p w14:paraId="012F595C" w14:textId="77777777" w:rsidR="000C4B32" w:rsidRPr="000C4B32" w:rsidRDefault="000C4B32" w:rsidP="000C4B32">
      <w:pPr>
        <w:spacing w:after="0" w:line="240" w:lineRule="auto"/>
        <w:ind w:left="-284" w:firstLine="709"/>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В 2024 году планируется ремонт:</w:t>
      </w:r>
    </w:p>
    <w:p w14:paraId="1083C936" w14:textId="77777777" w:rsidR="000C4B32" w:rsidRPr="000C4B32" w:rsidRDefault="000C4B32" w:rsidP="000C4B32">
      <w:pPr>
        <w:spacing w:after="0" w:line="240" w:lineRule="auto"/>
        <w:ind w:left="-284" w:firstLine="709"/>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спортивного зала в МБОУ «</w:t>
      </w:r>
      <w:proofErr w:type="spellStart"/>
      <w:r w:rsidRPr="000C4B32">
        <w:rPr>
          <w:rFonts w:ascii="Times New Roman" w:eastAsia="Times New Roman" w:hAnsi="Times New Roman" w:cs="Times New Roman"/>
          <w:sz w:val="24"/>
          <w:szCs w:val="24"/>
          <w:lang w:eastAsia="ru-RU"/>
        </w:rPr>
        <w:t>Большекибьинская</w:t>
      </w:r>
      <w:proofErr w:type="spellEnd"/>
      <w:r w:rsidRPr="000C4B32">
        <w:rPr>
          <w:rFonts w:ascii="Times New Roman" w:eastAsia="Times New Roman" w:hAnsi="Times New Roman" w:cs="Times New Roman"/>
          <w:sz w:val="24"/>
          <w:szCs w:val="24"/>
          <w:lang w:eastAsia="ru-RU"/>
        </w:rPr>
        <w:t xml:space="preserve"> СОШ»;</w:t>
      </w:r>
    </w:p>
    <w:p w14:paraId="2ACAC53B" w14:textId="77777777" w:rsidR="000C4B32" w:rsidRPr="000C4B32" w:rsidRDefault="000C4B32" w:rsidP="000C4B32">
      <w:pPr>
        <w:spacing w:after="0" w:line="240" w:lineRule="auto"/>
        <w:ind w:left="-284" w:firstLine="709"/>
        <w:jc w:val="both"/>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 помещений в МБОУ «Русско-</w:t>
      </w:r>
      <w:proofErr w:type="spellStart"/>
      <w:r w:rsidRPr="000C4B32">
        <w:rPr>
          <w:rFonts w:ascii="Times New Roman" w:eastAsia="Calibri" w:hAnsi="Times New Roman" w:cs="Times New Roman"/>
          <w:sz w:val="24"/>
          <w:szCs w:val="24"/>
        </w:rPr>
        <w:t>Сюгаильская</w:t>
      </w:r>
      <w:proofErr w:type="spellEnd"/>
      <w:r w:rsidRPr="000C4B32">
        <w:rPr>
          <w:rFonts w:ascii="Times New Roman" w:eastAsia="Calibri" w:hAnsi="Times New Roman" w:cs="Times New Roman"/>
          <w:sz w:val="24"/>
          <w:szCs w:val="24"/>
        </w:rPr>
        <w:t xml:space="preserve"> СОШ» для открытия Точки Роста.</w:t>
      </w:r>
    </w:p>
    <w:p w14:paraId="3FFD38A5" w14:textId="77777777" w:rsidR="000C4B32" w:rsidRPr="000C4B32" w:rsidRDefault="000C4B32" w:rsidP="000C4B32">
      <w:pPr>
        <w:spacing w:after="0" w:line="240" w:lineRule="auto"/>
        <w:ind w:left="-284" w:firstLine="708"/>
        <w:jc w:val="both"/>
        <w:rPr>
          <w:rFonts w:ascii="Times New Roman" w:eastAsia="Times New Roman" w:hAnsi="Times New Roman" w:cs="Times New Roman"/>
          <w:sz w:val="24"/>
          <w:szCs w:val="24"/>
          <w:lang w:eastAsia="ru-RU"/>
        </w:rPr>
      </w:pPr>
    </w:p>
    <w:p w14:paraId="7072E9B8" w14:textId="77777777" w:rsidR="000C4B32" w:rsidRPr="000C4B32" w:rsidRDefault="000C4B32" w:rsidP="000C4B32">
      <w:pPr>
        <w:spacing w:after="0" w:line="240" w:lineRule="auto"/>
        <w:ind w:left="-284" w:firstLine="568"/>
        <w:jc w:val="center"/>
        <w:rPr>
          <w:rFonts w:ascii="Times New Roman" w:eastAsia="Times New Roman" w:hAnsi="Times New Roman" w:cs="Times New Roman"/>
          <w:b/>
          <w:sz w:val="28"/>
          <w:szCs w:val="24"/>
          <w:lang w:eastAsia="ru-RU"/>
        </w:rPr>
      </w:pPr>
      <w:r w:rsidRPr="000C4B32">
        <w:rPr>
          <w:rFonts w:ascii="Times New Roman" w:eastAsia="Times New Roman" w:hAnsi="Times New Roman" w:cs="Times New Roman"/>
          <w:b/>
          <w:sz w:val="28"/>
          <w:szCs w:val="24"/>
          <w:lang w:eastAsia="ru-RU"/>
        </w:rPr>
        <w:t>Культура, спорт и молодежная политика</w:t>
      </w:r>
    </w:p>
    <w:p w14:paraId="037D1CED"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апреле 2023 года решением Совета депутатов муниципального образования «Муниципальный округ </w:t>
      </w:r>
      <w:proofErr w:type="spellStart"/>
      <w:r w:rsidRPr="000C4B32">
        <w:rPr>
          <w:rFonts w:ascii="Times New Roman" w:eastAsia="Calibri" w:hAnsi="Times New Roman" w:cs="Times New Roman"/>
          <w:sz w:val="24"/>
          <w:szCs w:val="24"/>
        </w:rPr>
        <w:t>Можгинский</w:t>
      </w:r>
      <w:proofErr w:type="spellEnd"/>
      <w:r w:rsidRPr="000C4B32">
        <w:rPr>
          <w:rFonts w:ascii="Times New Roman" w:eastAsia="Calibri" w:hAnsi="Times New Roman" w:cs="Times New Roman"/>
          <w:sz w:val="24"/>
          <w:szCs w:val="24"/>
        </w:rPr>
        <w:t xml:space="preserve"> район УР» </w:t>
      </w:r>
      <w:proofErr w:type="spellStart"/>
      <w:r w:rsidRPr="000C4B32">
        <w:rPr>
          <w:rFonts w:ascii="Times New Roman" w:eastAsia="Calibri" w:hAnsi="Times New Roman" w:cs="Times New Roman"/>
          <w:sz w:val="24"/>
          <w:szCs w:val="24"/>
        </w:rPr>
        <w:t>Пазяльской</w:t>
      </w:r>
      <w:proofErr w:type="spellEnd"/>
      <w:r w:rsidRPr="000C4B32">
        <w:rPr>
          <w:rFonts w:ascii="Times New Roman" w:eastAsia="Calibri" w:hAnsi="Times New Roman" w:cs="Times New Roman"/>
          <w:sz w:val="24"/>
          <w:szCs w:val="24"/>
        </w:rPr>
        <w:t xml:space="preserve"> сельской библиотеке присвоено имя удмуртской детской поэтессы </w:t>
      </w:r>
      <w:proofErr w:type="spellStart"/>
      <w:r w:rsidRPr="000C4B32">
        <w:rPr>
          <w:rFonts w:ascii="Times New Roman" w:eastAsia="Calibri" w:hAnsi="Times New Roman" w:cs="Times New Roman"/>
          <w:sz w:val="24"/>
          <w:szCs w:val="24"/>
        </w:rPr>
        <w:t>Л.Д.Черновой</w:t>
      </w:r>
      <w:proofErr w:type="spellEnd"/>
    </w:p>
    <w:p w14:paraId="71CB64EB"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Ярким событием 2023 года стало празднование Юбилея ДШИ с. Б. Уча, </w:t>
      </w:r>
      <w:proofErr w:type="gramStart"/>
      <w:r w:rsidRPr="000C4B32">
        <w:rPr>
          <w:rFonts w:ascii="Times New Roman" w:eastAsia="Calibri" w:hAnsi="Times New Roman" w:cs="Times New Roman"/>
          <w:sz w:val="24"/>
          <w:szCs w:val="24"/>
        </w:rPr>
        <w:t>которая</w:t>
      </w:r>
      <w:proofErr w:type="gramEnd"/>
      <w:r w:rsidRPr="000C4B32">
        <w:rPr>
          <w:rFonts w:ascii="Times New Roman" w:eastAsia="Calibri" w:hAnsi="Times New Roman" w:cs="Times New Roman"/>
          <w:sz w:val="24"/>
          <w:szCs w:val="24"/>
        </w:rPr>
        <w:t xml:space="preserve"> отметила своё 50-летие.</w:t>
      </w:r>
    </w:p>
    <w:p w14:paraId="22EB8DC0"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lastRenderedPageBreak/>
        <w:t xml:space="preserve">По результатам Республиканского конкурса (на получение лучшими работниками сельских учреждений культуры государственной поддержки в виде денежного поощрения) в 2023 году </w:t>
      </w:r>
      <w:proofErr w:type="spellStart"/>
      <w:r w:rsidRPr="000C4B32">
        <w:rPr>
          <w:rFonts w:ascii="Times New Roman" w:eastAsia="Calibri" w:hAnsi="Times New Roman" w:cs="Times New Roman"/>
          <w:sz w:val="24"/>
          <w:szCs w:val="24"/>
        </w:rPr>
        <w:t>Пычасский</w:t>
      </w:r>
      <w:proofErr w:type="spellEnd"/>
      <w:r w:rsidRPr="000C4B32">
        <w:rPr>
          <w:rFonts w:ascii="Times New Roman" w:eastAsia="Calibri" w:hAnsi="Times New Roman" w:cs="Times New Roman"/>
          <w:sz w:val="24"/>
          <w:szCs w:val="24"/>
        </w:rPr>
        <w:t xml:space="preserve"> дом культуры стал победителем в двух номинациях: «Лучшее сельское учреждение культуры» и «Лучший работник сельского учреждения культуры» - руководитель ЦСДК </w:t>
      </w:r>
      <w:proofErr w:type="spellStart"/>
      <w:r w:rsidRPr="000C4B32">
        <w:rPr>
          <w:rFonts w:ascii="Times New Roman" w:eastAsia="Calibri" w:hAnsi="Times New Roman" w:cs="Times New Roman"/>
          <w:sz w:val="24"/>
          <w:szCs w:val="24"/>
        </w:rPr>
        <w:t>Коковихина</w:t>
      </w:r>
      <w:proofErr w:type="spellEnd"/>
      <w:r w:rsidRPr="000C4B32">
        <w:rPr>
          <w:rFonts w:ascii="Times New Roman" w:eastAsia="Calibri" w:hAnsi="Times New Roman" w:cs="Times New Roman"/>
          <w:sz w:val="24"/>
          <w:szCs w:val="24"/>
        </w:rPr>
        <w:t xml:space="preserve"> О.С. Конкурс проходил в рамках национального проекта «Культура», инициированного Президентом страны Владимиром Путиным в целях государственной поддержки муниципальных учреждений культуры, находящихся на территориях сельских поселений. В рамках этого проекта для народного ансамбля песни и танца «</w:t>
      </w:r>
      <w:proofErr w:type="spellStart"/>
      <w:r w:rsidRPr="000C4B32">
        <w:rPr>
          <w:rFonts w:ascii="Times New Roman" w:eastAsia="Calibri" w:hAnsi="Times New Roman" w:cs="Times New Roman"/>
          <w:sz w:val="24"/>
          <w:szCs w:val="24"/>
        </w:rPr>
        <w:t>Рябинушка</w:t>
      </w:r>
      <w:proofErr w:type="spellEnd"/>
      <w:r w:rsidRPr="000C4B32">
        <w:rPr>
          <w:rFonts w:ascii="Times New Roman" w:eastAsia="Calibri" w:hAnsi="Times New Roman" w:cs="Times New Roman"/>
          <w:sz w:val="24"/>
          <w:szCs w:val="24"/>
        </w:rPr>
        <w:t>» пошиты сценические костюмы на 106 тысяч рублей.</w:t>
      </w:r>
    </w:p>
    <w:p w14:paraId="41A9B453" w14:textId="77777777" w:rsidR="000C4B32" w:rsidRPr="000C4B32" w:rsidRDefault="000C4B32" w:rsidP="000C4B32">
      <w:pPr>
        <w:spacing w:after="0" w:line="240" w:lineRule="auto"/>
        <w:ind w:left="-28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В 2023 году </w:t>
      </w:r>
      <w:proofErr w:type="spellStart"/>
      <w:r w:rsidRPr="000C4B32">
        <w:rPr>
          <w:rFonts w:ascii="Times New Roman" w:eastAsia="Times New Roman" w:hAnsi="Times New Roman" w:cs="Times New Roman"/>
          <w:sz w:val="24"/>
          <w:szCs w:val="24"/>
          <w:lang w:eastAsia="ru-RU"/>
        </w:rPr>
        <w:t>Большеучинский</w:t>
      </w:r>
      <w:proofErr w:type="spellEnd"/>
      <w:r w:rsidRPr="000C4B32">
        <w:rPr>
          <w:rFonts w:ascii="Times New Roman" w:eastAsia="Times New Roman" w:hAnsi="Times New Roman" w:cs="Times New Roman"/>
          <w:sz w:val="24"/>
          <w:szCs w:val="24"/>
          <w:lang w:eastAsia="ru-RU"/>
        </w:rPr>
        <w:t xml:space="preserve"> ЦСДК во второй раз стал участником Федерального партийного проекта «Культура малой родины». В рамках данного проекта установлено новое световое оборудование сцены на сумму 808 080,81 руб.</w:t>
      </w:r>
    </w:p>
    <w:p w14:paraId="2677A91F" w14:textId="77777777" w:rsidR="000C4B32" w:rsidRPr="000C4B32" w:rsidRDefault="000C4B32" w:rsidP="000C4B32">
      <w:pPr>
        <w:suppressAutoHyphens/>
        <w:spacing w:after="0" w:line="240" w:lineRule="auto"/>
        <w:ind w:left="-284" w:firstLine="568"/>
        <w:jc w:val="both"/>
        <w:rPr>
          <w:rFonts w:ascii="Times New Roman" w:eastAsia="Times New Roman" w:hAnsi="Times New Roman" w:cs="Times New Roman"/>
          <w:sz w:val="24"/>
          <w:szCs w:val="24"/>
          <w:lang w:eastAsia="ru-RU"/>
        </w:rPr>
      </w:pPr>
      <w:r w:rsidRPr="000C4B32">
        <w:rPr>
          <w:rFonts w:ascii="Times New Roman" w:eastAsia="Calibri" w:hAnsi="Times New Roman" w:cs="Times New Roman"/>
          <w:sz w:val="24"/>
          <w:szCs w:val="24"/>
        </w:rPr>
        <w:t>В течени</w:t>
      </w:r>
      <w:proofErr w:type="gramStart"/>
      <w:r w:rsidRPr="000C4B32">
        <w:rPr>
          <w:rFonts w:ascii="Times New Roman" w:eastAsia="Calibri" w:hAnsi="Times New Roman" w:cs="Times New Roman"/>
          <w:sz w:val="24"/>
          <w:szCs w:val="24"/>
        </w:rPr>
        <w:t>и</w:t>
      </w:r>
      <w:proofErr w:type="gramEnd"/>
      <w:r w:rsidRPr="000C4B32">
        <w:rPr>
          <w:rFonts w:ascii="Times New Roman" w:eastAsia="Calibri" w:hAnsi="Times New Roman" w:cs="Times New Roman"/>
          <w:sz w:val="24"/>
          <w:szCs w:val="24"/>
        </w:rPr>
        <w:t xml:space="preserve"> 2023 года ДШИ Можгинского района приняли участие в фестивалях и конкурсах Международного и Всероссийского уровня, и были удостоены наградами: ДШИ с. </w:t>
      </w:r>
      <w:proofErr w:type="spellStart"/>
      <w:r w:rsidRPr="000C4B32">
        <w:rPr>
          <w:rFonts w:ascii="Times New Roman" w:eastAsia="Calibri" w:hAnsi="Times New Roman" w:cs="Times New Roman"/>
          <w:sz w:val="24"/>
          <w:szCs w:val="24"/>
        </w:rPr>
        <w:t>Пычас</w:t>
      </w:r>
      <w:proofErr w:type="spellEnd"/>
      <w:r w:rsidRPr="000C4B32">
        <w:rPr>
          <w:rFonts w:ascii="Times New Roman" w:eastAsia="Calibri" w:hAnsi="Times New Roman" w:cs="Times New Roman"/>
          <w:sz w:val="24"/>
          <w:szCs w:val="24"/>
        </w:rPr>
        <w:t xml:space="preserve"> получили 4 диплома лауреата в Международных конкурсах, 7 дипломов лауреата во Всероссийских конкурсах.</w:t>
      </w:r>
    </w:p>
    <w:p w14:paraId="579FE35A"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 течение года творческие коллективы МБУ «Централизованная клубная система» приняли участие в 50 фестивалях и конкурсах высокого уровня.</w:t>
      </w:r>
      <w:r w:rsidRPr="000C4B32">
        <w:rPr>
          <w:rFonts w:ascii="Times New Roman" w:eastAsia="Calibri" w:hAnsi="Times New Roman" w:cs="Times New Roman"/>
          <w:color w:val="000000"/>
          <w:sz w:val="24"/>
          <w:szCs w:val="24"/>
        </w:rPr>
        <w:t xml:space="preserve"> </w:t>
      </w:r>
    </w:p>
    <w:p w14:paraId="2BE1CC69" w14:textId="77777777" w:rsidR="000C4B32" w:rsidRPr="000C4B32" w:rsidRDefault="000C4B32" w:rsidP="000C4B32">
      <w:pPr>
        <w:tabs>
          <w:tab w:val="left" w:pos="0"/>
        </w:tabs>
        <w:spacing w:after="0" w:line="240" w:lineRule="auto"/>
        <w:ind w:left="-284" w:firstLine="568"/>
        <w:jc w:val="both"/>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 xml:space="preserve">На ремонт учреждений культуры из бюджета района было выделено 8 282246.58руб (2022г - 9 458 809,13 </w:t>
      </w:r>
      <w:proofErr w:type="spellStart"/>
      <w:r w:rsidRPr="000C4B32">
        <w:rPr>
          <w:rFonts w:ascii="Times New Roman" w:eastAsia="Calibri" w:hAnsi="Times New Roman" w:cs="Times New Roman"/>
          <w:color w:val="000000"/>
          <w:sz w:val="24"/>
          <w:szCs w:val="24"/>
        </w:rPr>
        <w:t>руб</w:t>
      </w:r>
      <w:proofErr w:type="spellEnd"/>
      <w:r w:rsidRPr="000C4B32">
        <w:rPr>
          <w:rFonts w:ascii="Times New Roman" w:eastAsia="Calibri" w:hAnsi="Times New Roman" w:cs="Times New Roman"/>
          <w:color w:val="000000"/>
          <w:sz w:val="24"/>
          <w:szCs w:val="24"/>
        </w:rPr>
        <w:t>).</w:t>
      </w:r>
    </w:p>
    <w:p w14:paraId="106BB462" w14:textId="77777777" w:rsidR="000C4B32" w:rsidRPr="000C4B32" w:rsidRDefault="000C4B32" w:rsidP="000C4B32">
      <w:pPr>
        <w:spacing w:after="0" w:line="240" w:lineRule="auto"/>
        <w:ind w:left="-284" w:firstLine="568"/>
        <w:jc w:val="both"/>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 xml:space="preserve">В рамках наказов избирателей Можгинского района пошиты сценические костюмы для коллективов </w:t>
      </w:r>
      <w:proofErr w:type="spellStart"/>
      <w:r w:rsidRPr="000C4B32">
        <w:rPr>
          <w:rFonts w:ascii="Times New Roman" w:eastAsia="Calibri" w:hAnsi="Times New Roman" w:cs="Times New Roman"/>
          <w:color w:val="000000"/>
          <w:sz w:val="24"/>
          <w:szCs w:val="24"/>
        </w:rPr>
        <w:t>Черёмушкинского</w:t>
      </w:r>
      <w:proofErr w:type="spellEnd"/>
      <w:r w:rsidRPr="000C4B32">
        <w:rPr>
          <w:rFonts w:ascii="Times New Roman" w:eastAsia="Calibri" w:hAnsi="Times New Roman" w:cs="Times New Roman"/>
          <w:color w:val="000000"/>
          <w:sz w:val="24"/>
          <w:szCs w:val="24"/>
        </w:rPr>
        <w:t xml:space="preserve"> дома культуры на сумму 247,0 тыс. рублей.</w:t>
      </w:r>
    </w:p>
    <w:p w14:paraId="0EF3DE15" w14:textId="77777777" w:rsidR="000C4B32" w:rsidRPr="000C4B32" w:rsidRDefault="000C4B32" w:rsidP="000C4B32">
      <w:pPr>
        <w:spacing w:after="0" w:line="240" w:lineRule="auto"/>
        <w:ind w:left="-284" w:firstLine="568"/>
        <w:jc w:val="both"/>
        <w:rPr>
          <w:rFonts w:ascii="Times New Roman" w:eastAsia="Calibri" w:hAnsi="Times New Roman" w:cs="Times New Roman"/>
          <w:color w:val="000000"/>
          <w:sz w:val="24"/>
          <w:szCs w:val="24"/>
        </w:rPr>
      </w:pPr>
      <w:r w:rsidRPr="000C4B32">
        <w:rPr>
          <w:rFonts w:ascii="Times New Roman" w:eastAsia="Calibri" w:hAnsi="Times New Roman" w:cs="Times New Roman"/>
          <w:color w:val="000000"/>
          <w:sz w:val="24"/>
          <w:szCs w:val="24"/>
        </w:rPr>
        <w:t xml:space="preserve">Установлены новые театральные кресла в </w:t>
      </w:r>
      <w:proofErr w:type="spellStart"/>
      <w:r w:rsidRPr="000C4B32">
        <w:rPr>
          <w:rFonts w:ascii="Times New Roman" w:eastAsia="Calibri" w:hAnsi="Times New Roman" w:cs="Times New Roman"/>
          <w:color w:val="000000"/>
          <w:sz w:val="24"/>
          <w:szCs w:val="24"/>
        </w:rPr>
        <w:t>Малосюгинском</w:t>
      </w:r>
      <w:proofErr w:type="spellEnd"/>
      <w:r w:rsidRPr="000C4B32">
        <w:rPr>
          <w:rFonts w:ascii="Times New Roman" w:eastAsia="Calibri" w:hAnsi="Times New Roman" w:cs="Times New Roman"/>
          <w:color w:val="000000"/>
          <w:sz w:val="24"/>
          <w:szCs w:val="24"/>
        </w:rPr>
        <w:t xml:space="preserve"> ЦСДК и </w:t>
      </w:r>
      <w:proofErr w:type="spellStart"/>
      <w:r w:rsidRPr="000C4B32">
        <w:rPr>
          <w:rFonts w:ascii="Times New Roman" w:eastAsia="Calibri" w:hAnsi="Times New Roman" w:cs="Times New Roman"/>
          <w:color w:val="000000"/>
          <w:sz w:val="24"/>
          <w:szCs w:val="24"/>
        </w:rPr>
        <w:t>Верхнеюринском</w:t>
      </w:r>
      <w:proofErr w:type="spellEnd"/>
      <w:r w:rsidRPr="000C4B32">
        <w:rPr>
          <w:rFonts w:ascii="Times New Roman" w:eastAsia="Calibri" w:hAnsi="Times New Roman" w:cs="Times New Roman"/>
          <w:color w:val="000000"/>
          <w:sz w:val="24"/>
          <w:szCs w:val="24"/>
        </w:rPr>
        <w:t xml:space="preserve"> СДК на сумму 1 500 000,0 руб.</w:t>
      </w:r>
    </w:p>
    <w:p w14:paraId="3C9B943C" w14:textId="77777777" w:rsidR="000C4B32" w:rsidRPr="000C4B32" w:rsidRDefault="000C4B32" w:rsidP="000C4B32">
      <w:pPr>
        <w:spacing w:line="240" w:lineRule="auto"/>
        <w:ind w:left="-284" w:firstLine="568"/>
        <w:contextualSpacing/>
        <w:jc w:val="both"/>
        <w:rPr>
          <w:rFonts w:ascii="Times New Roman" w:eastAsia="Calibri" w:hAnsi="Times New Roman" w:cs="Times New Roman"/>
          <w:color w:val="0D0D0D"/>
          <w:sz w:val="24"/>
          <w:szCs w:val="24"/>
          <w:shd w:val="clear" w:color="auto" w:fill="FFFFFF"/>
        </w:rPr>
      </w:pPr>
      <w:r w:rsidRPr="000C4B32">
        <w:rPr>
          <w:rFonts w:ascii="Times New Roman" w:eastAsia="Calibri" w:hAnsi="Times New Roman" w:cs="Times New Roman"/>
          <w:color w:val="0D0D0D"/>
          <w:sz w:val="24"/>
          <w:szCs w:val="24"/>
          <w:shd w:val="clear" w:color="auto" w:fill="FFFFFF"/>
        </w:rPr>
        <w:t xml:space="preserve">2023 год был объявлен в Удмуртии Годом молодежи. Этот год стал для молодежи Можгинского района годом открытий, принятия решений и новых идей. В 2023 году в </w:t>
      </w:r>
      <w:proofErr w:type="spellStart"/>
      <w:r w:rsidRPr="000C4B32">
        <w:rPr>
          <w:rFonts w:ascii="Times New Roman" w:eastAsia="Calibri" w:hAnsi="Times New Roman" w:cs="Times New Roman"/>
          <w:color w:val="0D0D0D"/>
          <w:sz w:val="24"/>
          <w:szCs w:val="24"/>
          <w:shd w:val="clear" w:color="auto" w:fill="FFFFFF"/>
        </w:rPr>
        <w:t>Можгинском</w:t>
      </w:r>
      <w:proofErr w:type="spellEnd"/>
      <w:r w:rsidRPr="000C4B32">
        <w:rPr>
          <w:rFonts w:ascii="Times New Roman" w:eastAsia="Calibri" w:hAnsi="Times New Roman" w:cs="Times New Roman"/>
          <w:color w:val="0D0D0D"/>
          <w:sz w:val="24"/>
          <w:szCs w:val="24"/>
          <w:shd w:val="clear" w:color="auto" w:fill="FFFFFF"/>
        </w:rPr>
        <w:t xml:space="preserve"> районе проведено 555 </w:t>
      </w:r>
      <w:proofErr w:type="gramStart"/>
      <w:r w:rsidRPr="000C4B32">
        <w:rPr>
          <w:rFonts w:ascii="Times New Roman" w:eastAsia="Calibri" w:hAnsi="Times New Roman" w:cs="Times New Roman"/>
          <w:color w:val="0D0D0D"/>
          <w:sz w:val="24"/>
          <w:szCs w:val="24"/>
          <w:shd w:val="clear" w:color="auto" w:fill="FFFFFF"/>
        </w:rPr>
        <w:t>мероприятия</w:t>
      </w:r>
      <w:proofErr w:type="gramEnd"/>
      <w:r w:rsidRPr="000C4B32">
        <w:rPr>
          <w:rFonts w:ascii="Times New Roman" w:eastAsia="Calibri" w:hAnsi="Times New Roman" w:cs="Times New Roman"/>
          <w:color w:val="0D0D0D"/>
          <w:sz w:val="24"/>
          <w:szCs w:val="24"/>
          <w:shd w:val="clear" w:color="auto" w:fill="FFFFFF"/>
        </w:rPr>
        <w:t xml:space="preserve"> в котором приняли участие 35 938чел.</w:t>
      </w:r>
    </w:p>
    <w:p w14:paraId="37929C03" w14:textId="77777777" w:rsidR="000C4B32" w:rsidRPr="000C4B32" w:rsidRDefault="000C4B32" w:rsidP="000C4B32">
      <w:pPr>
        <w:spacing w:line="240" w:lineRule="auto"/>
        <w:ind w:left="-284" w:firstLine="568"/>
        <w:contextualSpacing/>
        <w:jc w:val="both"/>
        <w:rPr>
          <w:rFonts w:ascii="Times New Roman" w:eastAsia="Calibri" w:hAnsi="Times New Roman" w:cs="Times New Roman"/>
          <w:b/>
          <w:color w:val="0D0D0D"/>
          <w:sz w:val="24"/>
          <w:szCs w:val="24"/>
          <w:shd w:val="clear" w:color="auto" w:fill="FFFFFF"/>
        </w:rPr>
      </w:pPr>
      <w:r w:rsidRPr="000C4B32">
        <w:rPr>
          <w:rFonts w:ascii="Times New Roman" w:eastAsia="Calibri" w:hAnsi="Times New Roman" w:cs="Times New Roman"/>
          <w:color w:val="0D0D0D"/>
          <w:sz w:val="24"/>
          <w:szCs w:val="24"/>
          <w:shd w:val="clear" w:color="auto" w:fill="FFFFFF"/>
        </w:rPr>
        <w:t xml:space="preserve">В </w:t>
      </w:r>
      <w:proofErr w:type="spellStart"/>
      <w:r w:rsidRPr="000C4B32">
        <w:rPr>
          <w:rFonts w:ascii="Times New Roman" w:eastAsia="Calibri" w:hAnsi="Times New Roman" w:cs="Times New Roman"/>
          <w:color w:val="0D0D0D"/>
          <w:sz w:val="24"/>
          <w:szCs w:val="24"/>
          <w:shd w:val="clear" w:color="auto" w:fill="FFFFFF"/>
        </w:rPr>
        <w:t>Можгинском</w:t>
      </w:r>
      <w:proofErr w:type="spellEnd"/>
      <w:r w:rsidRPr="000C4B32">
        <w:rPr>
          <w:rFonts w:ascii="Times New Roman" w:eastAsia="Calibri" w:hAnsi="Times New Roman" w:cs="Times New Roman"/>
          <w:color w:val="0D0D0D"/>
          <w:sz w:val="24"/>
          <w:szCs w:val="24"/>
          <w:shd w:val="clear" w:color="auto" w:fill="FFFFFF"/>
        </w:rPr>
        <w:t xml:space="preserve"> районе в каждом Территориальном отделе закреплен куратор по работе с молодежью из числа работников культуры, поэтому работа с молодежью в Домах культуры района является приоритетной</w:t>
      </w:r>
      <w:r w:rsidRPr="000C4B32">
        <w:rPr>
          <w:rFonts w:ascii="Times New Roman" w:eastAsia="Calibri" w:hAnsi="Times New Roman" w:cs="Times New Roman"/>
          <w:b/>
          <w:color w:val="0D0D0D"/>
          <w:sz w:val="24"/>
          <w:szCs w:val="24"/>
          <w:shd w:val="clear" w:color="auto" w:fill="FFFFFF"/>
        </w:rPr>
        <w:t>.</w:t>
      </w:r>
    </w:p>
    <w:p w14:paraId="0E77ED3E" w14:textId="77777777" w:rsidR="000C4B32" w:rsidRPr="000C4B32" w:rsidRDefault="000C4B32" w:rsidP="000C4B32">
      <w:pPr>
        <w:shd w:val="clear" w:color="auto" w:fill="FFFFFF"/>
        <w:spacing w:after="0" w:line="240" w:lineRule="auto"/>
        <w:ind w:left="-284" w:firstLine="568"/>
        <w:jc w:val="both"/>
        <w:rPr>
          <w:rFonts w:ascii="Times New Roman" w:eastAsia="Times New Roman" w:hAnsi="Times New Roman" w:cs="Times New Roman"/>
          <w:sz w:val="24"/>
          <w:szCs w:val="24"/>
          <w:lang w:eastAsia="ru-RU"/>
        </w:rPr>
      </w:pPr>
      <w:r w:rsidRPr="000C4B32">
        <w:rPr>
          <w:rFonts w:ascii="Times New Roman" w:eastAsia="MS Mincho" w:hAnsi="Times New Roman" w:cs="Times New Roman"/>
          <w:kern w:val="2"/>
          <w:sz w:val="24"/>
          <w:szCs w:val="24"/>
          <w:lang w:eastAsia="ja-JP"/>
        </w:rPr>
        <w:t>Ежегодно ведется работа по написанию программ занятости подростков. В летний период, в целях профилактики здорового образа жизни, решению</w:t>
      </w:r>
      <w:r w:rsidRPr="000C4B32">
        <w:rPr>
          <w:rFonts w:ascii="Times New Roman" w:eastAsia="Calibri" w:hAnsi="Times New Roman" w:cs="Times New Roman"/>
          <w:sz w:val="24"/>
          <w:szCs w:val="24"/>
        </w:rPr>
        <w:t xml:space="preserve"> занятости несовершеннолетних граждан в период летних каникул,</w:t>
      </w:r>
      <w:r w:rsidRPr="000C4B32">
        <w:rPr>
          <w:rFonts w:ascii="Times New Roman" w:eastAsia="MS Mincho" w:hAnsi="Times New Roman" w:cs="Times New Roman"/>
          <w:kern w:val="2"/>
          <w:sz w:val="24"/>
          <w:szCs w:val="24"/>
          <w:lang w:eastAsia="ja-JP"/>
        </w:rPr>
        <w:t xml:space="preserve"> работало 2 программы по трудоустройству подростков, было трудоустроено за лето 24 подростка, в том числе из многодетных и малообеспеченных семей. Данная работа ведется ежегодно. Данные программы имеют социальную направленность и ставят перед собой задачи по материальной поддержке детей, а также профилактике правонарушений за счет привлечения несовершеннолетних к организованным формам трудовой занятости.</w:t>
      </w:r>
    </w:p>
    <w:p w14:paraId="29D5284F" w14:textId="77777777" w:rsidR="000C4B32" w:rsidRPr="000C4B32" w:rsidRDefault="000C4B32" w:rsidP="000C4B32">
      <w:pPr>
        <w:shd w:val="clear" w:color="auto" w:fill="FFFFFF"/>
        <w:spacing w:after="0" w:line="240" w:lineRule="auto"/>
        <w:ind w:left="-28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Приоритетными направлениями молодежной политики являются, в том числе, выявление и поддержка талантливой молодежи, а также стимулирование трудового воспитания молодых работников. В связи с этим е</w:t>
      </w:r>
      <w:r w:rsidRPr="000C4B32">
        <w:rPr>
          <w:rFonts w:ascii="Times New Roman" w:eastAsia="Times New Roman" w:hAnsi="Times New Roman" w:cs="Times New Roman"/>
          <w:spacing w:val="6"/>
          <w:sz w:val="24"/>
          <w:szCs w:val="24"/>
          <w:lang w:eastAsia="ru-RU"/>
        </w:rPr>
        <w:t xml:space="preserve">жегодно проводится торжественное мероприятие, посвящённое награждению граждан в возрасте до 35 лет молодёжными премиями по результатам работы за предшествующий год. 2023 год не стал исключением – </w:t>
      </w:r>
      <w:r w:rsidRPr="000C4B32">
        <w:rPr>
          <w:rFonts w:ascii="Times New Roman" w:eastAsia="Times New Roman" w:hAnsi="Times New Roman" w:cs="Times New Roman"/>
          <w:sz w:val="24"/>
          <w:szCs w:val="24"/>
          <w:lang w:eastAsia="ru-RU"/>
        </w:rPr>
        <w:t xml:space="preserve">1 ноября в зале </w:t>
      </w:r>
      <w:proofErr w:type="spellStart"/>
      <w:r w:rsidRPr="000C4B32">
        <w:rPr>
          <w:rFonts w:ascii="Times New Roman" w:eastAsia="Times New Roman" w:hAnsi="Times New Roman" w:cs="Times New Roman"/>
          <w:sz w:val="24"/>
          <w:szCs w:val="24"/>
          <w:lang w:eastAsia="ru-RU"/>
        </w:rPr>
        <w:t>Большеучинского</w:t>
      </w:r>
      <w:proofErr w:type="spellEnd"/>
      <w:r w:rsidRPr="000C4B32">
        <w:rPr>
          <w:rFonts w:ascii="Times New Roman" w:eastAsia="Times New Roman" w:hAnsi="Times New Roman" w:cs="Times New Roman"/>
          <w:sz w:val="24"/>
          <w:szCs w:val="24"/>
          <w:lang w:eastAsia="ru-RU"/>
        </w:rPr>
        <w:t xml:space="preserve"> ДК 10 лауреатов были награждены молодёжными премиями:</w:t>
      </w:r>
    </w:p>
    <w:p w14:paraId="71782ECB" w14:textId="77777777" w:rsidR="000C4B32" w:rsidRPr="000C4B32" w:rsidRDefault="000C4B32" w:rsidP="000C4B32">
      <w:pPr>
        <w:tabs>
          <w:tab w:val="left" w:pos="-709"/>
          <w:tab w:val="left" w:pos="284"/>
          <w:tab w:val="left" w:pos="426"/>
          <w:tab w:val="left" w:pos="1418"/>
        </w:tabs>
        <w:spacing w:after="0" w:line="240" w:lineRule="auto"/>
        <w:ind w:left="-28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Награждение прошло по 8 номинациям. Лауреатами стали:</w:t>
      </w:r>
    </w:p>
    <w:p w14:paraId="2AA8289E" w14:textId="77777777" w:rsidR="000C4B32" w:rsidRPr="000C4B32" w:rsidRDefault="000C4B32" w:rsidP="000C4B32">
      <w:pPr>
        <w:spacing w:after="0" w:line="240" w:lineRule="auto"/>
        <w:ind w:left="-284" w:firstLine="568"/>
        <w:jc w:val="both"/>
        <w:rPr>
          <w:rFonts w:ascii="Times New Roman" w:eastAsia="Times New Roman" w:hAnsi="Times New Roman" w:cs="Times New Roman"/>
          <w:b/>
          <w:sz w:val="24"/>
          <w:szCs w:val="24"/>
          <w:u w:val="single"/>
          <w:lang w:eastAsia="ru-RU"/>
        </w:rPr>
      </w:pPr>
      <w:r w:rsidRPr="000C4B32">
        <w:rPr>
          <w:rFonts w:ascii="Times New Roman" w:eastAsia="Times New Roman" w:hAnsi="Times New Roman" w:cs="Times New Roman"/>
          <w:b/>
          <w:sz w:val="24"/>
          <w:szCs w:val="24"/>
          <w:u w:val="single"/>
          <w:lang w:eastAsia="ru-RU"/>
        </w:rPr>
        <w:t>в номинации «Сельское хозяйство»</w:t>
      </w:r>
    </w:p>
    <w:p w14:paraId="102B0D71" w14:textId="77777777" w:rsidR="000C4B32" w:rsidRPr="000C4B32" w:rsidRDefault="000C4B32" w:rsidP="000C4B32">
      <w:pPr>
        <w:spacing w:after="0" w:line="240" w:lineRule="auto"/>
        <w:ind w:left="-284" w:firstLine="568"/>
        <w:jc w:val="both"/>
        <w:rPr>
          <w:rFonts w:ascii="Times New Roman" w:eastAsia="Times New Roman" w:hAnsi="Times New Roman" w:cs="Times New Roman"/>
          <w:sz w:val="24"/>
          <w:szCs w:val="24"/>
          <w:lang w:eastAsia="ru-RU"/>
        </w:rPr>
      </w:pPr>
      <w:proofErr w:type="spellStart"/>
      <w:r w:rsidRPr="000C4B32">
        <w:rPr>
          <w:rFonts w:ascii="Times New Roman" w:eastAsia="Times New Roman" w:hAnsi="Times New Roman" w:cs="Times New Roman"/>
          <w:b/>
          <w:sz w:val="24"/>
          <w:szCs w:val="24"/>
          <w:lang w:eastAsia="ru-RU"/>
        </w:rPr>
        <w:t>Шилин</w:t>
      </w:r>
      <w:proofErr w:type="spellEnd"/>
      <w:r w:rsidRPr="000C4B32">
        <w:rPr>
          <w:rFonts w:ascii="Times New Roman" w:eastAsia="Times New Roman" w:hAnsi="Times New Roman" w:cs="Times New Roman"/>
          <w:b/>
          <w:sz w:val="24"/>
          <w:szCs w:val="24"/>
          <w:lang w:eastAsia="ru-RU"/>
        </w:rPr>
        <w:t xml:space="preserve"> Максим Сергеевич –</w:t>
      </w:r>
      <w:r w:rsidRPr="000C4B32">
        <w:rPr>
          <w:rFonts w:ascii="Times New Roman" w:eastAsia="Times New Roman" w:hAnsi="Times New Roman" w:cs="Times New Roman"/>
          <w:sz w:val="24"/>
          <w:szCs w:val="24"/>
          <w:lang w:eastAsia="ru-RU"/>
        </w:rPr>
        <w:t xml:space="preserve"> инженер по сельскохозяйственным машинам в обществе с ограниченной ответственностью </w:t>
      </w:r>
      <w:r w:rsidRPr="000C4B32">
        <w:rPr>
          <w:rFonts w:ascii="Times New Roman" w:eastAsia="Times New Roman" w:hAnsi="Times New Roman" w:cs="Times New Roman"/>
          <w:color w:val="000000"/>
          <w:sz w:val="24"/>
          <w:szCs w:val="24"/>
          <w:lang w:eastAsia="ru-RU"/>
        </w:rPr>
        <w:t>«РОССИЯ».</w:t>
      </w:r>
    </w:p>
    <w:p w14:paraId="5EAF6BEF" w14:textId="77777777" w:rsidR="000C4B32" w:rsidRPr="000C4B32" w:rsidRDefault="000C4B32" w:rsidP="000C4B32">
      <w:pPr>
        <w:spacing w:after="0" w:line="240" w:lineRule="auto"/>
        <w:ind w:left="-284" w:firstLine="568"/>
        <w:jc w:val="both"/>
        <w:rPr>
          <w:rFonts w:ascii="Times New Roman" w:eastAsia="Times New Roman" w:hAnsi="Times New Roman" w:cs="Times New Roman"/>
          <w:b/>
          <w:color w:val="000000"/>
          <w:sz w:val="24"/>
          <w:szCs w:val="24"/>
          <w:lang w:eastAsia="ru-RU"/>
        </w:rPr>
      </w:pPr>
      <w:r w:rsidRPr="000C4B32">
        <w:rPr>
          <w:rFonts w:ascii="Times New Roman" w:eastAsia="Times New Roman" w:hAnsi="Times New Roman" w:cs="Times New Roman"/>
          <w:b/>
          <w:sz w:val="24"/>
          <w:szCs w:val="24"/>
          <w:lang w:eastAsia="ru-RU"/>
        </w:rPr>
        <w:t xml:space="preserve">Борисов Василий Викторович </w:t>
      </w:r>
      <w:r w:rsidRPr="000C4B32">
        <w:rPr>
          <w:rFonts w:ascii="Times New Roman" w:eastAsia="Times New Roman" w:hAnsi="Times New Roman" w:cs="Times New Roman"/>
          <w:sz w:val="24"/>
          <w:szCs w:val="24"/>
          <w:lang w:eastAsia="ru-RU"/>
        </w:rPr>
        <w:t xml:space="preserve">- </w:t>
      </w:r>
      <w:r w:rsidRPr="000C4B32">
        <w:rPr>
          <w:rFonts w:ascii="Times New Roman" w:eastAsia="Times New Roman" w:hAnsi="Times New Roman" w:cs="Times New Roman"/>
          <w:color w:val="000000"/>
          <w:sz w:val="24"/>
          <w:szCs w:val="24"/>
          <w:lang w:eastAsia="ru-RU"/>
        </w:rPr>
        <w:t>водитель, общества с ограниченной ответственностью «РОССИЯ».</w:t>
      </w:r>
      <w:r w:rsidRPr="000C4B32">
        <w:rPr>
          <w:rFonts w:ascii="Times New Roman" w:eastAsia="Times New Roman" w:hAnsi="Times New Roman" w:cs="Times New Roman"/>
          <w:b/>
          <w:color w:val="000000"/>
          <w:sz w:val="24"/>
          <w:szCs w:val="24"/>
          <w:lang w:eastAsia="ru-RU"/>
        </w:rPr>
        <w:t xml:space="preserve">  </w:t>
      </w:r>
    </w:p>
    <w:p w14:paraId="0ACC9F65" w14:textId="77777777" w:rsidR="000C4B32" w:rsidRPr="000C4B32" w:rsidRDefault="000C4B32" w:rsidP="000C4B32">
      <w:pPr>
        <w:spacing w:after="0" w:line="240" w:lineRule="auto"/>
        <w:ind w:left="-284" w:firstLine="568"/>
        <w:jc w:val="both"/>
        <w:rPr>
          <w:rFonts w:ascii="Times New Roman" w:eastAsia="Times New Roman" w:hAnsi="Times New Roman" w:cs="Times New Roman"/>
          <w:b/>
          <w:sz w:val="24"/>
          <w:szCs w:val="24"/>
          <w:u w:val="single"/>
          <w:lang w:eastAsia="ru-RU"/>
        </w:rPr>
      </w:pPr>
      <w:r w:rsidRPr="000C4B32">
        <w:rPr>
          <w:rFonts w:ascii="Times New Roman" w:eastAsia="Times New Roman" w:hAnsi="Times New Roman" w:cs="Times New Roman"/>
          <w:b/>
          <w:sz w:val="24"/>
          <w:szCs w:val="24"/>
          <w:u w:val="single"/>
          <w:lang w:eastAsia="ru-RU"/>
        </w:rPr>
        <w:t>в номинации «Образование»:</w:t>
      </w:r>
    </w:p>
    <w:p w14:paraId="670BAAEC" w14:textId="77777777" w:rsidR="000C4B32" w:rsidRPr="000C4B32" w:rsidRDefault="000C4B32" w:rsidP="000C4B32">
      <w:pPr>
        <w:spacing w:after="0" w:line="240" w:lineRule="auto"/>
        <w:ind w:left="-28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b/>
          <w:sz w:val="24"/>
          <w:szCs w:val="24"/>
          <w:lang w:eastAsia="ru-RU"/>
        </w:rPr>
        <w:lastRenderedPageBreak/>
        <w:t xml:space="preserve">Агафонов </w:t>
      </w:r>
      <w:proofErr w:type="gramStart"/>
      <w:r w:rsidRPr="000C4B32">
        <w:rPr>
          <w:rFonts w:ascii="Times New Roman" w:eastAsia="Times New Roman" w:hAnsi="Times New Roman" w:cs="Times New Roman"/>
          <w:b/>
          <w:sz w:val="24"/>
          <w:szCs w:val="24"/>
          <w:lang w:eastAsia="ru-RU"/>
        </w:rPr>
        <w:t>Алексе</w:t>
      </w:r>
      <w:proofErr w:type="gramEnd"/>
      <w:r w:rsidRPr="000C4B32">
        <w:rPr>
          <w:rFonts w:ascii="Times New Roman" w:eastAsia="Times New Roman" w:hAnsi="Times New Roman" w:cs="Times New Roman"/>
          <w:b/>
          <w:sz w:val="24"/>
          <w:szCs w:val="24"/>
          <w:lang w:eastAsia="ru-RU"/>
        </w:rPr>
        <w:t xml:space="preserve"> Юрьевич</w:t>
      </w:r>
      <w:r w:rsidRPr="000C4B32">
        <w:rPr>
          <w:rFonts w:ascii="Times New Roman" w:eastAsia="Times New Roman" w:hAnsi="Times New Roman" w:cs="Times New Roman"/>
          <w:sz w:val="24"/>
          <w:szCs w:val="24"/>
          <w:lang w:eastAsia="ru-RU"/>
        </w:rPr>
        <w:t xml:space="preserve"> – учитель </w:t>
      </w:r>
      <w:proofErr w:type="spellStart"/>
      <w:r w:rsidRPr="000C4B32">
        <w:rPr>
          <w:rFonts w:ascii="Times New Roman" w:eastAsia="Times New Roman" w:hAnsi="Times New Roman" w:cs="Times New Roman"/>
          <w:sz w:val="24"/>
          <w:szCs w:val="24"/>
          <w:lang w:eastAsia="ru-RU"/>
        </w:rPr>
        <w:t>изики</w:t>
      </w:r>
      <w:proofErr w:type="spellEnd"/>
      <w:r w:rsidRPr="000C4B32">
        <w:rPr>
          <w:rFonts w:ascii="Times New Roman" w:eastAsia="Times New Roman" w:hAnsi="Times New Roman" w:cs="Times New Roman"/>
          <w:sz w:val="24"/>
          <w:szCs w:val="24"/>
          <w:lang w:eastAsia="ru-RU"/>
        </w:rPr>
        <w:t xml:space="preserve"> и математики муниципального бюджетного общеобразовательного учреждения «</w:t>
      </w:r>
      <w:proofErr w:type="spellStart"/>
      <w:r w:rsidRPr="000C4B32">
        <w:rPr>
          <w:rFonts w:ascii="Times New Roman" w:eastAsia="Times New Roman" w:hAnsi="Times New Roman" w:cs="Times New Roman"/>
          <w:sz w:val="24"/>
          <w:szCs w:val="24"/>
          <w:lang w:eastAsia="ru-RU"/>
        </w:rPr>
        <w:t>Большеучинская</w:t>
      </w:r>
      <w:proofErr w:type="spellEnd"/>
      <w:r w:rsidRPr="000C4B32">
        <w:rPr>
          <w:rFonts w:ascii="Times New Roman" w:eastAsia="Times New Roman" w:hAnsi="Times New Roman" w:cs="Times New Roman"/>
          <w:sz w:val="24"/>
          <w:szCs w:val="24"/>
          <w:lang w:eastAsia="ru-RU"/>
        </w:rPr>
        <w:t xml:space="preserve"> средняя общеобразовательная школа </w:t>
      </w:r>
      <w:proofErr w:type="spellStart"/>
      <w:r w:rsidRPr="000C4B32">
        <w:rPr>
          <w:rFonts w:ascii="Times New Roman" w:eastAsia="Times New Roman" w:hAnsi="Times New Roman" w:cs="Times New Roman"/>
          <w:sz w:val="24"/>
          <w:szCs w:val="24"/>
          <w:lang w:eastAsia="ru-RU"/>
        </w:rPr>
        <w:t>им.Ф.Я.Фалалеева</w:t>
      </w:r>
      <w:proofErr w:type="spellEnd"/>
      <w:r w:rsidRPr="000C4B32">
        <w:rPr>
          <w:rFonts w:ascii="Times New Roman" w:eastAsia="Times New Roman" w:hAnsi="Times New Roman" w:cs="Times New Roman"/>
          <w:sz w:val="24"/>
          <w:szCs w:val="24"/>
          <w:lang w:eastAsia="ru-RU"/>
        </w:rPr>
        <w:t>».</w:t>
      </w:r>
    </w:p>
    <w:p w14:paraId="45A919A5" w14:textId="77777777" w:rsidR="000C4B32" w:rsidRPr="000C4B32" w:rsidRDefault="000C4B32" w:rsidP="000C4B32">
      <w:pPr>
        <w:spacing w:after="0" w:line="240" w:lineRule="auto"/>
        <w:ind w:left="-28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b/>
          <w:sz w:val="24"/>
          <w:szCs w:val="24"/>
          <w:lang w:eastAsia="ru-RU"/>
        </w:rPr>
        <w:t xml:space="preserve">Хасанов Шамиль </w:t>
      </w:r>
      <w:proofErr w:type="spellStart"/>
      <w:r w:rsidRPr="000C4B32">
        <w:rPr>
          <w:rFonts w:ascii="Times New Roman" w:eastAsia="Times New Roman" w:hAnsi="Times New Roman" w:cs="Times New Roman"/>
          <w:b/>
          <w:sz w:val="24"/>
          <w:szCs w:val="24"/>
          <w:lang w:eastAsia="ru-RU"/>
        </w:rPr>
        <w:t>Султанович</w:t>
      </w:r>
      <w:proofErr w:type="spellEnd"/>
      <w:r w:rsidRPr="000C4B32">
        <w:rPr>
          <w:rFonts w:ascii="Times New Roman" w:eastAsia="Times New Roman" w:hAnsi="Times New Roman" w:cs="Times New Roman"/>
          <w:sz w:val="24"/>
          <w:szCs w:val="24"/>
          <w:lang w:eastAsia="ru-RU"/>
        </w:rPr>
        <w:t xml:space="preserve"> </w:t>
      </w:r>
      <w:proofErr w:type="gramStart"/>
      <w:r w:rsidRPr="000C4B32">
        <w:rPr>
          <w:rFonts w:ascii="Times New Roman" w:eastAsia="Times New Roman" w:hAnsi="Times New Roman" w:cs="Times New Roman"/>
          <w:sz w:val="24"/>
          <w:szCs w:val="24"/>
          <w:lang w:eastAsia="ru-RU"/>
        </w:rPr>
        <w:t>–т</w:t>
      </w:r>
      <w:proofErr w:type="gramEnd"/>
      <w:r w:rsidRPr="000C4B32">
        <w:rPr>
          <w:rFonts w:ascii="Times New Roman" w:eastAsia="Times New Roman" w:hAnsi="Times New Roman" w:cs="Times New Roman"/>
          <w:sz w:val="24"/>
          <w:szCs w:val="24"/>
          <w:lang w:eastAsia="ru-RU"/>
        </w:rPr>
        <w:t>ренер-преподаватель муниципального бюджетного образовательного учреждения дополнительного образования «Спортивная школа Можгинского района».</w:t>
      </w:r>
    </w:p>
    <w:p w14:paraId="034996BA" w14:textId="77777777" w:rsidR="000C4B32" w:rsidRPr="000C4B32" w:rsidRDefault="000C4B32" w:rsidP="000C4B32">
      <w:pPr>
        <w:spacing w:after="0" w:line="240" w:lineRule="auto"/>
        <w:ind w:left="-284" w:firstLine="568"/>
        <w:jc w:val="both"/>
        <w:rPr>
          <w:rFonts w:ascii="Times New Roman" w:eastAsia="Times New Roman" w:hAnsi="Times New Roman" w:cs="Times New Roman"/>
          <w:b/>
          <w:sz w:val="24"/>
          <w:szCs w:val="24"/>
          <w:u w:val="single"/>
          <w:lang w:eastAsia="ru-RU"/>
        </w:rPr>
      </w:pPr>
      <w:r w:rsidRPr="000C4B32">
        <w:rPr>
          <w:rFonts w:ascii="Times New Roman" w:eastAsia="Times New Roman" w:hAnsi="Times New Roman" w:cs="Times New Roman"/>
          <w:b/>
          <w:sz w:val="24"/>
          <w:szCs w:val="24"/>
          <w:u w:val="single"/>
          <w:lang w:eastAsia="ru-RU"/>
        </w:rPr>
        <w:t>в номинации «Культура»:</w:t>
      </w:r>
    </w:p>
    <w:p w14:paraId="3928117F" w14:textId="77777777" w:rsidR="000C4B32" w:rsidRPr="000C4B32" w:rsidRDefault="000C4B32" w:rsidP="000C4B32">
      <w:pPr>
        <w:spacing w:after="0" w:line="240" w:lineRule="auto"/>
        <w:ind w:left="-284" w:firstLine="568"/>
        <w:jc w:val="both"/>
        <w:rPr>
          <w:rFonts w:ascii="Times New Roman" w:eastAsia="Times New Roman" w:hAnsi="Times New Roman" w:cs="Times New Roman"/>
          <w:sz w:val="24"/>
          <w:szCs w:val="24"/>
          <w:lang w:eastAsia="ru-RU"/>
        </w:rPr>
      </w:pPr>
      <w:proofErr w:type="spellStart"/>
      <w:r w:rsidRPr="000C4B32">
        <w:rPr>
          <w:rFonts w:ascii="Times New Roman" w:eastAsia="Times New Roman" w:hAnsi="Times New Roman" w:cs="Times New Roman"/>
          <w:b/>
          <w:sz w:val="24"/>
          <w:szCs w:val="24"/>
          <w:lang w:eastAsia="ru-RU"/>
        </w:rPr>
        <w:t>Немтырев</w:t>
      </w:r>
      <w:proofErr w:type="spellEnd"/>
      <w:r w:rsidRPr="000C4B32">
        <w:rPr>
          <w:rFonts w:ascii="Times New Roman" w:eastAsia="Times New Roman" w:hAnsi="Times New Roman" w:cs="Times New Roman"/>
          <w:b/>
          <w:sz w:val="24"/>
          <w:szCs w:val="24"/>
          <w:lang w:eastAsia="ru-RU"/>
        </w:rPr>
        <w:t xml:space="preserve"> Михаил Викторович</w:t>
      </w:r>
      <w:r w:rsidRPr="000C4B32">
        <w:rPr>
          <w:rFonts w:ascii="Times New Roman" w:eastAsia="Times New Roman" w:hAnsi="Times New Roman" w:cs="Times New Roman"/>
          <w:sz w:val="24"/>
          <w:szCs w:val="24"/>
          <w:lang w:eastAsia="ru-RU"/>
        </w:rPr>
        <w:t xml:space="preserve"> – режиссер Можгинского районного дома культуры – филиала муниципального бюджетного учреждения Можгинского района «Централизованная клубная система».</w:t>
      </w:r>
    </w:p>
    <w:p w14:paraId="51340A42" w14:textId="77777777" w:rsidR="000C4B32" w:rsidRPr="000C4B32" w:rsidRDefault="000C4B32" w:rsidP="000C4B32">
      <w:pPr>
        <w:spacing w:after="0" w:line="240" w:lineRule="auto"/>
        <w:ind w:left="-284" w:firstLine="568"/>
        <w:jc w:val="both"/>
        <w:rPr>
          <w:rFonts w:ascii="Times New Roman" w:eastAsia="Times New Roman" w:hAnsi="Times New Roman" w:cs="Times New Roman"/>
          <w:b/>
          <w:sz w:val="24"/>
          <w:szCs w:val="24"/>
          <w:u w:val="single"/>
          <w:lang w:eastAsia="ru-RU"/>
        </w:rPr>
      </w:pPr>
      <w:r w:rsidRPr="000C4B32">
        <w:rPr>
          <w:rFonts w:ascii="Times New Roman" w:eastAsia="Times New Roman" w:hAnsi="Times New Roman" w:cs="Times New Roman"/>
          <w:b/>
          <w:sz w:val="24"/>
          <w:szCs w:val="24"/>
          <w:u w:val="single"/>
          <w:lang w:eastAsia="ru-RU"/>
        </w:rPr>
        <w:t>в номинации «Общественная деятельность»:</w:t>
      </w:r>
    </w:p>
    <w:p w14:paraId="547A5DA4" w14:textId="77777777" w:rsidR="000C4B32" w:rsidRPr="000C4B32" w:rsidRDefault="000C4B32" w:rsidP="000C4B32">
      <w:pPr>
        <w:spacing w:after="0" w:line="240" w:lineRule="auto"/>
        <w:ind w:left="-284" w:firstLine="568"/>
        <w:jc w:val="both"/>
        <w:rPr>
          <w:rFonts w:ascii="Times New Roman" w:eastAsia="Times New Roman" w:hAnsi="Times New Roman" w:cs="Times New Roman"/>
          <w:sz w:val="24"/>
          <w:szCs w:val="24"/>
          <w:lang w:eastAsia="ru-RU"/>
        </w:rPr>
      </w:pPr>
      <w:proofErr w:type="spellStart"/>
      <w:r w:rsidRPr="000C4B32">
        <w:rPr>
          <w:rFonts w:ascii="Times New Roman" w:eastAsia="Times New Roman" w:hAnsi="Times New Roman" w:cs="Times New Roman"/>
          <w:b/>
          <w:sz w:val="24"/>
          <w:szCs w:val="24"/>
          <w:lang w:eastAsia="ru-RU"/>
        </w:rPr>
        <w:t>Лекомцев</w:t>
      </w:r>
      <w:proofErr w:type="spellEnd"/>
      <w:r w:rsidRPr="000C4B32">
        <w:rPr>
          <w:rFonts w:ascii="Times New Roman" w:eastAsia="Times New Roman" w:hAnsi="Times New Roman" w:cs="Times New Roman"/>
          <w:b/>
          <w:sz w:val="24"/>
          <w:szCs w:val="24"/>
          <w:lang w:eastAsia="ru-RU"/>
        </w:rPr>
        <w:t xml:space="preserve"> Петр Сергеевич </w:t>
      </w:r>
      <w:r w:rsidRPr="000C4B32">
        <w:rPr>
          <w:rFonts w:ascii="Times New Roman" w:eastAsia="Times New Roman" w:hAnsi="Times New Roman" w:cs="Times New Roman"/>
          <w:sz w:val="24"/>
          <w:szCs w:val="24"/>
          <w:lang w:eastAsia="ru-RU"/>
        </w:rPr>
        <w:t>– учитель физической культуры, физики, информатики, технологии муниципального бюджетного общеобразовательного учреждения «</w:t>
      </w:r>
      <w:proofErr w:type="spellStart"/>
      <w:r w:rsidRPr="000C4B32">
        <w:rPr>
          <w:rFonts w:ascii="Times New Roman" w:eastAsia="Times New Roman" w:hAnsi="Times New Roman" w:cs="Times New Roman"/>
          <w:sz w:val="24"/>
          <w:szCs w:val="24"/>
          <w:lang w:eastAsia="ru-RU"/>
        </w:rPr>
        <w:t>Верхнеюринская</w:t>
      </w:r>
      <w:proofErr w:type="spellEnd"/>
      <w:r w:rsidRPr="000C4B32">
        <w:rPr>
          <w:rFonts w:ascii="Times New Roman" w:eastAsia="Times New Roman" w:hAnsi="Times New Roman" w:cs="Times New Roman"/>
          <w:sz w:val="24"/>
          <w:szCs w:val="24"/>
          <w:lang w:eastAsia="ru-RU"/>
        </w:rPr>
        <w:t xml:space="preserve"> основная общеобразовательная школа».</w:t>
      </w:r>
    </w:p>
    <w:p w14:paraId="75674A58" w14:textId="77777777" w:rsidR="000C4B32" w:rsidRPr="000C4B32" w:rsidRDefault="000C4B32" w:rsidP="000C4B32">
      <w:pPr>
        <w:spacing w:after="0" w:line="240" w:lineRule="auto"/>
        <w:ind w:left="-284" w:firstLine="568"/>
        <w:jc w:val="both"/>
        <w:rPr>
          <w:rFonts w:ascii="Times New Roman" w:eastAsia="Times New Roman" w:hAnsi="Times New Roman" w:cs="Times New Roman"/>
          <w:b/>
          <w:sz w:val="24"/>
          <w:szCs w:val="24"/>
          <w:u w:val="single"/>
          <w:lang w:eastAsia="ru-RU"/>
        </w:rPr>
      </w:pPr>
      <w:r w:rsidRPr="000C4B32">
        <w:rPr>
          <w:rFonts w:ascii="Times New Roman" w:eastAsia="Times New Roman" w:hAnsi="Times New Roman" w:cs="Times New Roman"/>
          <w:b/>
          <w:sz w:val="24"/>
          <w:szCs w:val="24"/>
          <w:u w:val="single"/>
          <w:lang w:eastAsia="ru-RU"/>
        </w:rPr>
        <w:t>в номинации «Управление»:</w:t>
      </w:r>
    </w:p>
    <w:p w14:paraId="169C1625" w14:textId="77777777" w:rsidR="000C4B32" w:rsidRPr="000C4B32" w:rsidRDefault="000C4B32" w:rsidP="000C4B32">
      <w:pPr>
        <w:spacing w:after="0" w:line="240" w:lineRule="auto"/>
        <w:ind w:left="-284" w:firstLine="568"/>
        <w:jc w:val="both"/>
        <w:rPr>
          <w:rFonts w:ascii="Times New Roman" w:eastAsia="Times New Roman" w:hAnsi="Times New Roman" w:cs="Times New Roman"/>
          <w:color w:val="000000"/>
          <w:sz w:val="24"/>
          <w:szCs w:val="24"/>
          <w:lang w:eastAsia="ru-RU"/>
        </w:rPr>
      </w:pPr>
      <w:r w:rsidRPr="000C4B32">
        <w:rPr>
          <w:rFonts w:ascii="Times New Roman" w:eastAsia="Times New Roman" w:hAnsi="Times New Roman" w:cs="Times New Roman"/>
          <w:b/>
          <w:color w:val="000000"/>
          <w:sz w:val="24"/>
          <w:szCs w:val="24"/>
          <w:lang w:eastAsia="ru-RU"/>
        </w:rPr>
        <w:t xml:space="preserve">Малых Татьяна Георгиевна – </w:t>
      </w:r>
      <w:proofErr w:type="gramStart"/>
      <w:r w:rsidRPr="000C4B32">
        <w:rPr>
          <w:rFonts w:ascii="Times New Roman" w:eastAsia="Times New Roman" w:hAnsi="Times New Roman" w:cs="Times New Roman"/>
          <w:color w:val="000000"/>
          <w:sz w:val="24"/>
          <w:szCs w:val="24"/>
          <w:lang w:eastAsia="ru-RU"/>
        </w:rPr>
        <w:t>заведующая</w:t>
      </w:r>
      <w:proofErr w:type="gramEnd"/>
      <w:r w:rsidRPr="000C4B32">
        <w:rPr>
          <w:rFonts w:ascii="Times New Roman" w:eastAsia="Times New Roman" w:hAnsi="Times New Roman" w:cs="Times New Roman"/>
          <w:color w:val="000000"/>
          <w:sz w:val="24"/>
          <w:szCs w:val="24"/>
          <w:lang w:eastAsia="ru-RU"/>
        </w:rPr>
        <w:t xml:space="preserve"> муниципального бюджетного дошкольного образовательного учреждения «</w:t>
      </w:r>
      <w:proofErr w:type="spellStart"/>
      <w:r w:rsidRPr="000C4B32">
        <w:rPr>
          <w:rFonts w:ascii="Times New Roman" w:eastAsia="Times New Roman" w:hAnsi="Times New Roman" w:cs="Times New Roman"/>
          <w:color w:val="000000"/>
          <w:sz w:val="24"/>
          <w:szCs w:val="24"/>
          <w:lang w:eastAsia="ru-RU"/>
        </w:rPr>
        <w:t>Пычасский</w:t>
      </w:r>
      <w:proofErr w:type="spellEnd"/>
      <w:r w:rsidRPr="000C4B32">
        <w:rPr>
          <w:rFonts w:ascii="Times New Roman" w:eastAsia="Times New Roman" w:hAnsi="Times New Roman" w:cs="Times New Roman"/>
          <w:color w:val="000000"/>
          <w:sz w:val="24"/>
          <w:szCs w:val="24"/>
          <w:lang w:eastAsia="ru-RU"/>
        </w:rPr>
        <w:t xml:space="preserve"> детский сад № 1».</w:t>
      </w:r>
    </w:p>
    <w:p w14:paraId="7D0A4CCC" w14:textId="77777777" w:rsidR="000C4B32" w:rsidRPr="000C4B32" w:rsidRDefault="000C4B32" w:rsidP="000C4B32">
      <w:pPr>
        <w:spacing w:after="0" w:line="240" w:lineRule="auto"/>
        <w:ind w:left="-284" w:firstLine="568"/>
        <w:jc w:val="both"/>
        <w:rPr>
          <w:rFonts w:ascii="Times New Roman" w:eastAsia="Times New Roman" w:hAnsi="Times New Roman" w:cs="Times New Roman"/>
          <w:b/>
          <w:sz w:val="24"/>
          <w:szCs w:val="24"/>
          <w:u w:val="single"/>
          <w:lang w:eastAsia="ru-RU"/>
        </w:rPr>
      </w:pPr>
      <w:r w:rsidRPr="000C4B32">
        <w:rPr>
          <w:rFonts w:ascii="Times New Roman" w:eastAsia="Times New Roman" w:hAnsi="Times New Roman" w:cs="Times New Roman"/>
          <w:b/>
          <w:sz w:val="24"/>
          <w:szCs w:val="24"/>
          <w:u w:val="single"/>
          <w:lang w:eastAsia="ru-RU"/>
        </w:rPr>
        <w:t>в номинации «Предпринимательство»:</w:t>
      </w:r>
    </w:p>
    <w:p w14:paraId="0F3139A1" w14:textId="77777777" w:rsidR="000C4B32" w:rsidRPr="000C4B32" w:rsidRDefault="000C4B32" w:rsidP="000C4B32">
      <w:pPr>
        <w:spacing w:after="0" w:line="240" w:lineRule="auto"/>
        <w:ind w:left="-284" w:firstLine="568"/>
        <w:jc w:val="both"/>
        <w:rPr>
          <w:rFonts w:ascii="Times New Roman" w:eastAsia="Times New Roman" w:hAnsi="Times New Roman" w:cs="Times New Roman"/>
          <w:sz w:val="24"/>
          <w:szCs w:val="24"/>
          <w:lang w:eastAsia="ru-RU"/>
        </w:rPr>
      </w:pPr>
      <w:proofErr w:type="spellStart"/>
      <w:r w:rsidRPr="000C4B32">
        <w:rPr>
          <w:rFonts w:ascii="Times New Roman" w:eastAsia="Times New Roman" w:hAnsi="Times New Roman" w:cs="Times New Roman"/>
          <w:b/>
          <w:sz w:val="24"/>
          <w:szCs w:val="24"/>
          <w:lang w:eastAsia="ru-RU"/>
        </w:rPr>
        <w:t>Карслян</w:t>
      </w:r>
      <w:proofErr w:type="spellEnd"/>
      <w:r w:rsidRPr="000C4B32">
        <w:rPr>
          <w:rFonts w:ascii="Times New Roman" w:eastAsia="Times New Roman" w:hAnsi="Times New Roman" w:cs="Times New Roman"/>
          <w:b/>
          <w:sz w:val="24"/>
          <w:szCs w:val="24"/>
          <w:lang w:eastAsia="ru-RU"/>
        </w:rPr>
        <w:t xml:space="preserve"> Анне Александровне </w:t>
      </w:r>
      <w:r w:rsidRPr="000C4B32">
        <w:rPr>
          <w:rFonts w:ascii="Times New Roman" w:eastAsia="Times New Roman" w:hAnsi="Times New Roman" w:cs="Times New Roman"/>
          <w:sz w:val="24"/>
          <w:szCs w:val="24"/>
          <w:lang w:eastAsia="ru-RU"/>
        </w:rPr>
        <w:t>– индивидуальный предприниматель.</w:t>
      </w:r>
    </w:p>
    <w:p w14:paraId="6E7C9134" w14:textId="77777777" w:rsidR="000C4B32" w:rsidRPr="000C4B32" w:rsidRDefault="000C4B32" w:rsidP="000C4B32">
      <w:pPr>
        <w:spacing w:after="0" w:line="240" w:lineRule="auto"/>
        <w:ind w:left="-284" w:firstLine="568"/>
        <w:jc w:val="both"/>
        <w:rPr>
          <w:rFonts w:ascii="Times New Roman" w:eastAsia="Times New Roman" w:hAnsi="Times New Roman" w:cs="Times New Roman"/>
          <w:b/>
          <w:sz w:val="24"/>
          <w:szCs w:val="24"/>
          <w:u w:val="single"/>
          <w:lang w:eastAsia="ru-RU"/>
        </w:rPr>
      </w:pPr>
      <w:r w:rsidRPr="000C4B32">
        <w:rPr>
          <w:rFonts w:ascii="Times New Roman" w:eastAsia="Times New Roman" w:hAnsi="Times New Roman" w:cs="Times New Roman"/>
          <w:b/>
          <w:sz w:val="24"/>
          <w:szCs w:val="24"/>
          <w:u w:val="single"/>
          <w:lang w:eastAsia="ru-RU"/>
        </w:rPr>
        <w:t>в номинации «Лучший спортсмен года»:</w:t>
      </w:r>
    </w:p>
    <w:p w14:paraId="3BDB6F2D" w14:textId="77777777" w:rsidR="000C4B32" w:rsidRPr="000C4B32" w:rsidRDefault="000C4B32" w:rsidP="000C4B32">
      <w:pPr>
        <w:spacing w:after="0" w:line="240" w:lineRule="auto"/>
        <w:ind w:left="-28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b/>
          <w:sz w:val="24"/>
          <w:szCs w:val="24"/>
          <w:lang w:eastAsia="ru-RU"/>
        </w:rPr>
        <w:t>Курбатов Илья Михайлович –</w:t>
      </w:r>
      <w:r w:rsidRPr="000C4B32">
        <w:rPr>
          <w:rFonts w:ascii="Times New Roman" w:eastAsia="Times New Roman" w:hAnsi="Times New Roman" w:cs="Times New Roman"/>
          <w:sz w:val="24"/>
          <w:szCs w:val="24"/>
          <w:lang w:eastAsia="ru-RU"/>
        </w:rPr>
        <w:t xml:space="preserve"> специалист по подготовке спортивного инвентаря Автономного учреждения «Центр спортивной подготовки Удмуртской Республики».</w:t>
      </w:r>
    </w:p>
    <w:p w14:paraId="6C44F1C7" w14:textId="77777777" w:rsidR="000C4B32" w:rsidRPr="000C4B32" w:rsidRDefault="000C4B32" w:rsidP="000C4B32">
      <w:pPr>
        <w:spacing w:after="0" w:line="240" w:lineRule="auto"/>
        <w:ind w:left="-284" w:firstLine="568"/>
        <w:jc w:val="both"/>
        <w:rPr>
          <w:rFonts w:ascii="Times New Roman" w:eastAsia="Times New Roman" w:hAnsi="Times New Roman" w:cs="Times New Roman"/>
          <w:b/>
          <w:sz w:val="24"/>
          <w:szCs w:val="24"/>
          <w:lang w:eastAsia="ru-RU"/>
        </w:rPr>
      </w:pPr>
      <w:r w:rsidRPr="000C4B32">
        <w:rPr>
          <w:rFonts w:ascii="Times New Roman" w:eastAsia="Times New Roman" w:hAnsi="Times New Roman" w:cs="Times New Roman"/>
          <w:b/>
          <w:sz w:val="24"/>
          <w:szCs w:val="24"/>
          <w:u w:val="single"/>
          <w:lang w:eastAsia="ru-RU"/>
        </w:rPr>
        <w:t>в номинации «</w:t>
      </w:r>
      <w:r w:rsidRPr="000C4B32">
        <w:rPr>
          <w:rFonts w:ascii="Times New Roman" w:eastAsia="Times New Roman" w:hAnsi="Times New Roman" w:cs="Times New Roman"/>
          <w:b/>
          <w:bCs/>
          <w:sz w:val="24"/>
          <w:szCs w:val="24"/>
          <w:u w:val="single"/>
          <w:lang w:eastAsia="ru-RU"/>
        </w:rPr>
        <w:t>Правопорядок</w:t>
      </w:r>
      <w:r w:rsidRPr="000C4B32">
        <w:rPr>
          <w:rFonts w:ascii="Times New Roman" w:eastAsia="Times New Roman" w:hAnsi="Times New Roman" w:cs="Times New Roman"/>
          <w:b/>
          <w:sz w:val="24"/>
          <w:szCs w:val="24"/>
          <w:u w:val="single"/>
          <w:lang w:eastAsia="ru-RU"/>
        </w:rPr>
        <w:t>»:</w:t>
      </w:r>
    </w:p>
    <w:p w14:paraId="2BFC56BB" w14:textId="77777777" w:rsidR="000C4B32" w:rsidRPr="000C4B32" w:rsidRDefault="000C4B32" w:rsidP="000C4B32">
      <w:pPr>
        <w:spacing w:after="0" w:line="240" w:lineRule="auto"/>
        <w:ind w:left="-284" w:firstLine="568"/>
        <w:contextualSpacing/>
        <w:jc w:val="both"/>
        <w:rPr>
          <w:rFonts w:ascii="Times New Roman" w:eastAsia="MS Mincho" w:hAnsi="Times New Roman" w:cs="Times New Roman"/>
          <w:kern w:val="2"/>
          <w:sz w:val="24"/>
          <w:szCs w:val="24"/>
          <w:lang w:eastAsia="ja-JP"/>
        </w:rPr>
      </w:pPr>
      <w:r w:rsidRPr="000C4B32">
        <w:rPr>
          <w:rFonts w:ascii="Times New Roman" w:eastAsia="Times New Roman" w:hAnsi="Times New Roman" w:cs="Times New Roman"/>
          <w:b/>
          <w:color w:val="000000"/>
          <w:sz w:val="24"/>
          <w:szCs w:val="24"/>
          <w:lang w:eastAsia="ru-RU"/>
        </w:rPr>
        <w:t>Ельцов Сергей Михайлович</w:t>
      </w:r>
      <w:r w:rsidRPr="000C4B32">
        <w:rPr>
          <w:rFonts w:ascii="Times New Roman" w:eastAsia="Times New Roman" w:hAnsi="Times New Roman" w:cs="Times New Roman"/>
          <w:color w:val="000000"/>
          <w:sz w:val="24"/>
          <w:szCs w:val="24"/>
          <w:lang w:eastAsia="ru-RU"/>
        </w:rPr>
        <w:t xml:space="preserve"> – помощник начальника караула пожарно-спасательной части № 22 1 ПСО ФПС ГПС Главного управления МЧС России по Удмуртской Республике. Конкурс в номинации «Здравоохранение не состоялся, так как кандидаты не соответствовали положению.</w:t>
      </w:r>
    </w:p>
    <w:p w14:paraId="0A980BF1" w14:textId="77777777" w:rsidR="000C4B32" w:rsidRPr="000C4B32" w:rsidRDefault="000C4B32" w:rsidP="000C4B32">
      <w:pPr>
        <w:spacing w:line="240" w:lineRule="auto"/>
        <w:ind w:left="-284" w:firstLine="568"/>
        <w:contextualSpacing/>
        <w:jc w:val="both"/>
        <w:rPr>
          <w:rFonts w:ascii="Times New Roman" w:eastAsia="MS Mincho" w:hAnsi="Times New Roman" w:cs="Times New Roman"/>
          <w:kern w:val="2"/>
          <w:sz w:val="24"/>
          <w:szCs w:val="24"/>
          <w:lang w:eastAsia="ja-JP"/>
        </w:rPr>
      </w:pPr>
      <w:r w:rsidRPr="000C4B32">
        <w:rPr>
          <w:rFonts w:ascii="Times New Roman" w:eastAsia="MS Mincho" w:hAnsi="Times New Roman" w:cs="Times New Roman"/>
          <w:kern w:val="2"/>
          <w:sz w:val="24"/>
          <w:szCs w:val="24"/>
          <w:lang w:eastAsia="ja-JP"/>
        </w:rPr>
        <w:t xml:space="preserve">В феврале в </w:t>
      </w:r>
      <w:proofErr w:type="spellStart"/>
      <w:r w:rsidRPr="000C4B32">
        <w:rPr>
          <w:rFonts w:ascii="Times New Roman" w:eastAsia="MS Mincho" w:hAnsi="Times New Roman" w:cs="Times New Roman"/>
          <w:kern w:val="2"/>
          <w:sz w:val="24"/>
          <w:szCs w:val="24"/>
          <w:lang w:eastAsia="ja-JP"/>
        </w:rPr>
        <w:t>Малосюгинском</w:t>
      </w:r>
      <w:proofErr w:type="spellEnd"/>
      <w:r w:rsidRPr="000C4B32">
        <w:rPr>
          <w:rFonts w:ascii="Times New Roman" w:eastAsia="MS Mincho" w:hAnsi="Times New Roman" w:cs="Times New Roman"/>
          <w:kern w:val="2"/>
          <w:sz w:val="24"/>
          <w:szCs w:val="24"/>
          <w:lang w:eastAsia="ja-JP"/>
        </w:rPr>
        <w:t xml:space="preserve"> ЦСДК, в рамках конференции работников культуры, прошло торжественное открытие Года педагога и наставника. В этот день чествовали лучших педагогов ДШИ Можгинского района. А также преподаватели ДШИ провели мастер-классы по вокалу, хореографии для специалистов клубной системы, а для сельских библиотек проведен литературно-творческий час, посвященный композитору Рахманинову С.В.</w:t>
      </w:r>
    </w:p>
    <w:p w14:paraId="060EE563"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19 февраля состоялось районное мероприятие, посвященное году педагога и наставника среди ДШИ района. Концерт ДШИ (ДШИ </w:t>
      </w:r>
      <w:proofErr w:type="gramStart"/>
      <w:r w:rsidRPr="000C4B32">
        <w:rPr>
          <w:rFonts w:ascii="Times New Roman" w:eastAsia="Calibri" w:hAnsi="Times New Roman" w:cs="Times New Roman"/>
          <w:sz w:val="24"/>
          <w:szCs w:val="24"/>
        </w:rPr>
        <w:t>с</w:t>
      </w:r>
      <w:proofErr w:type="gramEnd"/>
      <w:r w:rsidRPr="000C4B32">
        <w:rPr>
          <w:rFonts w:ascii="Times New Roman" w:eastAsia="Calibri" w:hAnsi="Times New Roman" w:cs="Times New Roman"/>
          <w:sz w:val="24"/>
          <w:szCs w:val="24"/>
        </w:rPr>
        <w:t xml:space="preserve">. </w:t>
      </w:r>
      <w:proofErr w:type="gramStart"/>
      <w:r w:rsidRPr="000C4B32">
        <w:rPr>
          <w:rFonts w:ascii="Times New Roman" w:eastAsia="Calibri" w:hAnsi="Times New Roman" w:cs="Times New Roman"/>
          <w:sz w:val="24"/>
          <w:szCs w:val="24"/>
        </w:rPr>
        <w:t>Можга</w:t>
      </w:r>
      <w:proofErr w:type="gramEnd"/>
      <w:r w:rsidRPr="000C4B32">
        <w:rPr>
          <w:rFonts w:ascii="Times New Roman" w:eastAsia="Calibri" w:hAnsi="Times New Roman" w:cs="Times New Roman"/>
          <w:sz w:val="24"/>
          <w:szCs w:val="24"/>
        </w:rPr>
        <w:t xml:space="preserve">, ДШИ с. </w:t>
      </w:r>
      <w:proofErr w:type="spellStart"/>
      <w:r w:rsidRPr="000C4B32">
        <w:rPr>
          <w:rFonts w:ascii="Times New Roman" w:eastAsia="Calibri" w:hAnsi="Times New Roman" w:cs="Times New Roman"/>
          <w:sz w:val="24"/>
          <w:szCs w:val="24"/>
        </w:rPr>
        <w:t>Пычас</w:t>
      </w:r>
      <w:proofErr w:type="spellEnd"/>
      <w:r w:rsidRPr="000C4B32">
        <w:rPr>
          <w:rFonts w:ascii="Times New Roman" w:eastAsia="Calibri" w:hAnsi="Times New Roman" w:cs="Times New Roman"/>
          <w:sz w:val="24"/>
          <w:szCs w:val="24"/>
        </w:rPr>
        <w:t>, ДШИ с. Б. Уча) Можгинского района с участием преподавателей и учащихся.</w:t>
      </w:r>
    </w:p>
    <w:p w14:paraId="0482A95C" w14:textId="77777777" w:rsidR="000C4B32" w:rsidRPr="000C4B32" w:rsidRDefault="000C4B32" w:rsidP="000C4B32">
      <w:pPr>
        <w:suppressAutoHyphens/>
        <w:spacing w:after="0" w:line="240" w:lineRule="auto"/>
        <w:ind w:left="-28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Развитие туризма в </w:t>
      </w:r>
      <w:proofErr w:type="spellStart"/>
      <w:r w:rsidRPr="000C4B32">
        <w:rPr>
          <w:rFonts w:ascii="Times New Roman" w:eastAsia="Times New Roman" w:hAnsi="Times New Roman" w:cs="Times New Roman"/>
          <w:sz w:val="24"/>
          <w:szCs w:val="24"/>
          <w:lang w:eastAsia="ru-RU"/>
        </w:rPr>
        <w:t>Можгинском</w:t>
      </w:r>
      <w:proofErr w:type="spellEnd"/>
      <w:r w:rsidRPr="000C4B32">
        <w:rPr>
          <w:rFonts w:ascii="Times New Roman" w:eastAsia="Times New Roman" w:hAnsi="Times New Roman" w:cs="Times New Roman"/>
          <w:sz w:val="24"/>
          <w:szCs w:val="24"/>
          <w:lang w:eastAsia="ru-RU"/>
        </w:rPr>
        <w:t xml:space="preserve"> районе осуществляется в рамках муниципальной подпрограмма «Развитие туризма» муниципальной программы «Создание условий для устойчивого экономического развития», в рамках которого из бюджета Можгинского района выделены финансовые средства в размере 100 000,00 руб. (Ста тысяч рублей).</w:t>
      </w:r>
    </w:p>
    <w:p w14:paraId="23A7F036" w14:textId="77777777" w:rsidR="000C4B32" w:rsidRPr="000C4B32" w:rsidRDefault="000C4B32" w:rsidP="000C4B32">
      <w:pPr>
        <w:suppressAutoHyphens/>
        <w:spacing w:after="0" w:line="240" w:lineRule="auto"/>
        <w:ind w:left="-28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С учетом приоритетов государственной политики в сфере туризма сформулирована цель: Создание условий для эффективного развития туристической отрасли в </w:t>
      </w:r>
      <w:proofErr w:type="spellStart"/>
      <w:r w:rsidRPr="000C4B32">
        <w:rPr>
          <w:rFonts w:ascii="Times New Roman" w:eastAsia="Times New Roman" w:hAnsi="Times New Roman" w:cs="Times New Roman"/>
          <w:sz w:val="24"/>
          <w:szCs w:val="24"/>
          <w:lang w:eastAsia="ru-RU"/>
        </w:rPr>
        <w:t>Можгинском</w:t>
      </w:r>
      <w:proofErr w:type="spellEnd"/>
      <w:r w:rsidRPr="000C4B32">
        <w:rPr>
          <w:rFonts w:ascii="Times New Roman" w:eastAsia="Times New Roman" w:hAnsi="Times New Roman" w:cs="Times New Roman"/>
          <w:sz w:val="24"/>
          <w:szCs w:val="24"/>
          <w:lang w:eastAsia="ru-RU"/>
        </w:rPr>
        <w:t xml:space="preserve"> районе.</w:t>
      </w:r>
    </w:p>
    <w:p w14:paraId="7CB70D86" w14:textId="77777777" w:rsidR="000C4B32" w:rsidRPr="000C4B32" w:rsidRDefault="000C4B32" w:rsidP="000C4B32">
      <w:pPr>
        <w:suppressAutoHyphens/>
        <w:spacing w:after="0" w:line="240" w:lineRule="auto"/>
        <w:ind w:left="-28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На территории района несколько лет действуют туристические программы:</w:t>
      </w:r>
    </w:p>
    <w:p w14:paraId="158EB994" w14:textId="77777777" w:rsidR="000C4B32" w:rsidRPr="000C4B32" w:rsidRDefault="000C4B32" w:rsidP="000C4B32">
      <w:pPr>
        <w:suppressAutoHyphens/>
        <w:spacing w:after="0" w:line="240" w:lineRule="auto"/>
        <w:ind w:left="-284" w:right="-144" w:firstLine="568"/>
        <w:jc w:val="both"/>
        <w:rPr>
          <w:rFonts w:ascii="Times New Roman" w:eastAsia="Times New Roman" w:hAnsi="Times New Roman" w:cs="Times New Roman"/>
          <w:sz w:val="24"/>
          <w:szCs w:val="24"/>
          <w:lang w:eastAsia="ru-RU"/>
        </w:rPr>
      </w:pPr>
    </w:p>
    <w:tbl>
      <w:tblPr>
        <w:tblStyle w:val="ac"/>
        <w:tblW w:w="9915" w:type="dxa"/>
        <w:tblInd w:w="-176" w:type="dxa"/>
        <w:tblLayout w:type="fixed"/>
        <w:tblLook w:val="04A0" w:firstRow="1" w:lastRow="0" w:firstColumn="1" w:lastColumn="0" w:noHBand="0" w:noVBand="1"/>
      </w:tblPr>
      <w:tblGrid>
        <w:gridCol w:w="992"/>
        <w:gridCol w:w="3966"/>
        <w:gridCol w:w="1274"/>
        <w:gridCol w:w="1417"/>
        <w:gridCol w:w="1275"/>
        <w:gridCol w:w="991"/>
      </w:tblGrid>
      <w:tr w:rsidR="000C4B32" w:rsidRPr="000C4B32" w14:paraId="60E410FC" w14:textId="77777777" w:rsidTr="003D5CCD">
        <w:trPr>
          <w:trHeight w:val="966"/>
        </w:trPr>
        <w:tc>
          <w:tcPr>
            <w:tcW w:w="992" w:type="dxa"/>
            <w:tcBorders>
              <w:top w:val="single" w:sz="4" w:space="0" w:color="auto"/>
              <w:left w:val="single" w:sz="4" w:space="0" w:color="auto"/>
              <w:bottom w:val="single" w:sz="4" w:space="0" w:color="auto"/>
              <w:right w:val="single" w:sz="4" w:space="0" w:color="auto"/>
            </w:tcBorders>
            <w:hideMark/>
          </w:tcPr>
          <w:p w14:paraId="1F722BD3" w14:textId="77777777" w:rsidR="000C4B32" w:rsidRPr="000C4B32" w:rsidRDefault="000C4B32" w:rsidP="000C4B32">
            <w:pPr>
              <w:suppressAutoHyphens/>
              <w:ind w:left="-284" w:right="-144" w:firstLine="568"/>
              <w:jc w:val="center"/>
              <w:rPr>
                <w:rFonts w:eastAsia="Calibri"/>
                <w:sz w:val="24"/>
                <w:szCs w:val="24"/>
              </w:rPr>
            </w:pPr>
            <w:r w:rsidRPr="000C4B32">
              <w:rPr>
                <w:sz w:val="24"/>
                <w:szCs w:val="24"/>
              </w:rPr>
              <w:t>№</w:t>
            </w:r>
          </w:p>
        </w:tc>
        <w:tc>
          <w:tcPr>
            <w:tcW w:w="3966" w:type="dxa"/>
            <w:tcBorders>
              <w:top w:val="single" w:sz="4" w:space="0" w:color="auto"/>
              <w:left w:val="single" w:sz="4" w:space="0" w:color="auto"/>
              <w:bottom w:val="single" w:sz="4" w:space="0" w:color="auto"/>
              <w:right w:val="single" w:sz="4" w:space="0" w:color="auto"/>
            </w:tcBorders>
            <w:hideMark/>
          </w:tcPr>
          <w:p w14:paraId="7A07F4F2" w14:textId="77777777" w:rsidR="000C4B32" w:rsidRPr="000C4B32" w:rsidRDefault="000C4B32" w:rsidP="000C4B32">
            <w:pPr>
              <w:suppressAutoHyphens/>
              <w:ind w:left="-284" w:right="-144" w:firstLine="568"/>
              <w:jc w:val="both"/>
              <w:rPr>
                <w:sz w:val="24"/>
                <w:szCs w:val="24"/>
              </w:rPr>
            </w:pPr>
            <w:r w:rsidRPr="000C4B32">
              <w:rPr>
                <w:sz w:val="24"/>
                <w:szCs w:val="24"/>
              </w:rPr>
              <w:t xml:space="preserve">Наименование программы </w:t>
            </w:r>
          </w:p>
        </w:tc>
        <w:tc>
          <w:tcPr>
            <w:tcW w:w="1274" w:type="dxa"/>
            <w:tcBorders>
              <w:top w:val="single" w:sz="4" w:space="0" w:color="auto"/>
              <w:left w:val="single" w:sz="4" w:space="0" w:color="auto"/>
              <w:bottom w:val="single" w:sz="4" w:space="0" w:color="auto"/>
              <w:right w:val="single" w:sz="4" w:space="0" w:color="auto"/>
            </w:tcBorders>
            <w:hideMark/>
          </w:tcPr>
          <w:p w14:paraId="1E4CEA11" w14:textId="77777777" w:rsidR="000C4B32" w:rsidRPr="000C4B32" w:rsidRDefault="000C4B32" w:rsidP="000C4B32">
            <w:pPr>
              <w:suppressAutoHyphens/>
              <w:ind w:right="-144"/>
              <w:rPr>
                <w:sz w:val="24"/>
                <w:szCs w:val="24"/>
              </w:rPr>
            </w:pPr>
            <w:r w:rsidRPr="000C4B32">
              <w:rPr>
                <w:sz w:val="24"/>
                <w:szCs w:val="24"/>
              </w:rPr>
              <w:t>Обслужено групп</w:t>
            </w:r>
          </w:p>
        </w:tc>
        <w:tc>
          <w:tcPr>
            <w:tcW w:w="1417" w:type="dxa"/>
            <w:tcBorders>
              <w:top w:val="single" w:sz="4" w:space="0" w:color="auto"/>
              <w:left w:val="single" w:sz="4" w:space="0" w:color="auto"/>
              <w:bottom w:val="single" w:sz="4" w:space="0" w:color="auto"/>
              <w:right w:val="single" w:sz="4" w:space="0" w:color="auto"/>
            </w:tcBorders>
            <w:hideMark/>
          </w:tcPr>
          <w:p w14:paraId="07BC5549" w14:textId="77777777" w:rsidR="000C4B32" w:rsidRPr="000C4B32" w:rsidRDefault="000C4B32" w:rsidP="000C4B32">
            <w:pPr>
              <w:suppressAutoHyphens/>
              <w:ind w:left="37" w:right="-144"/>
              <w:rPr>
                <w:sz w:val="24"/>
                <w:szCs w:val="24"/>
              </w:rPr>
            </w:pPr>
            <w:r w:rsidRPr="000C4B32">
              <w:rPr>
                <w:sz w:val="24"/>
                <w:szCs w:val="24"/>
              </w:rPr>
              <w:t>Обслужено человек</w:t>
            </w:r>
          </w:p>
        </w:tc>
        <w:tc>
          <w:tcPr>
            <w:tcW w:w="1275" w:type="dxa"/>
            <w:tcBorders>
              <w:top w:val="single" w:sz="4" w:space="0" w:color="auto"/>
              <w:left w:val="single" w:sz="4" w:space="0" w:color="auto"/>
              <w:bottom w:val="single" w:sz="4" w:space="0" w:color="auto"/>
              <w:right w:val="single" w:sz="4" w:space="0" w:color="auto"/>
            </w:tcBorders>
            <w:hideMark/>
          </w:tcPr>
          <w:p w14:paraId="5F209374" w14:textId="77777777" w:rsidR="000C4B32" w:rsidRPr="000C4B32" w:rsidRDefault="000C4B32" w:rsidP="000C4B32">
            <w:pPr>
              <w:suppressAutoHyphens/>
              <w:ind w:right="-144"/>
              <w:rPr>
                <w:sz w:val="24"/>
                <w:szCs w:val="24"/>
              </w:rPr>
            </w:pPr>
            <w:r w:rsidRPr="000C4B32">
              <w:rPr>
                <w:sz w:val="24"/>
                <w:szCs w:val="24"/>
              </w:rPr>
              <w:t>Заработано средств</w:t>
            </w:r>
          </w:p>
        </w:tc>
        <w:tc>
          <w:tcPr>
            <w:tcW w:w="991" w:type="dxa"/>
            <w:tcBorders>
              <w:top w:val="single" w:sz="4" w:space="0" w:color="auto"/>
              <w:left w:val="single" w:sz="4" w:space="0" w:color="auto"/>
              <w:bottom w:val="single" w:sz="4" w:space="0" w:color="auto"/>
              <w:right w:val="single" w:sz="4" w:space="0" w:color="auto"/>
            </w:tcBorders>
            <w:hideMark/>
          </w:tcPr>
          <w:p w14:paraId="7FC5C358" w14:textId="77777777" w:rsidR="000C4B32" w:rsidRPr="000C4B32" w:rsidRDefault="000C4B32" w:rsidP="000C4B32">
            <w:pPr>
              <w:suppressAutoHyphens/>
              <w:ind w:right="-144"/>
              <w:rPr>
                <w:sz w:val="24"/>
                <w:szCs w:val="24"/>
              </w:rPr>
            </w:pPr>
            <w:r w:rsidRPr="000C4B32">
              <w:rPr>
                <w:sz w:val="24"/>
                <w:szCs w:val="24"/>
              </w:rPr>
              <w:t>По ПК</w:t>
            </w:r>
          </w:p>
        </w:tc>
      </w:tr>
      <w:tr w:rsidR="000C4B32" w:rsidRPr="000C4B32" w14:paraId="35E3B4D0" w14:textId="77777777" w:rsidTr="003D5CCD">
        <w:tc>
          <w:tcPr>
            <w:tcW w:w="992" w:type="dxa"/>
            <w:tcBorders>
              <w:top w:val="single" w:sz="4" w:space="0" w:color="auto"/>
              <w:left w:val="single" w:sz="4" w:space="0" w:color="auto"/>
              <w:bottom w:val="single" w:sz="4" w:space="0" w:color="auto"/>
              <w:right w:val="single" w:sz="4" w:space="0" w:color="auto"/>
            </w:tcBorders>
            <w:hideMark/>
          </w:tcPr>
          <w:p w14:paraId="286C83B7" w14:textId="77777777" w:rsidR="000C4B32" w:rsidRPr="000C4B32" w:rsidRDefault="000C4B32" w:rsidP="000C4B32">
            <w:pPr>
              <w:suppressAutoHyphens/>
              <w:ind w:left="-284" w:right="-144" w:firstLine="568"/>
              <w:jc w:val="center"/>
              <w:rPr>
                <w:sz w:val="24"/>
                <w:szCs w:val="24"/>
              </w:rPr>
            </w:pPr>
            <w:r w:rsidRPr="000C4B32">
              <w:rPr>
                <w:sz w:val="24"/>
                <w:szCs w:val="24"/>
              </w:rPr>
              <w:t>1.</w:t>
            </w:r>
          </w:p>
        </w:tc>
        <w:tc>
          <w:tcPr>
            <w:tcW w:w="3966" w:type="dxa"/>
            <w:tcBorders>
              <w:top w:val="single" w:sz="4" w:space="0" w:color="auto"/>
              <w:left w:val="single" w:sz="4" w:space="0" w:color="auto"/>
              <w:bottom w:val="single" w:sz="4" w:space="0" w:color="auto"/>
              <w:right w:val="single" w:sz="4" w:space="0" w:color="auto"/>
            </w:tcBorders>
            <w:hideMark/>
          </w:tcPr>
          <w:p w14:paraId="6605DA18" w14:textId="77777777" w:rsidR="000C4B32" w:rsidRPr="000C4B32" w:rsidRDefault="000C4B32" w:rsidP="000C4B32">
            <w:pPr>
              <w:suppressAutoHyphens/>
              <w:ind w:right="-144" w:firstLine="42"/>
              <w:rPr>
                <w:sz w:val="24"/>
                <w:szCs w:val="24"/>
              </w:rPr>
            </w:pPr>
            <w:r w:rsidRPr="000C4B32">
              <w:rPr>
                <w:sz w:val="24"/>
                <w:szCs w:val="24"/>
              </w:rPr>
              <w:t xml:space="preserve">Туристический маршрут «На </w:t>
            </w:r>
            <w:proofErr w:type="spellStart"/>
            <w:r w:rsidRPr="000C4B32">
              <w:rPr>
                <w:sz w:val="24"/>
                <w:szCs w:val="24"/>
              </w:rPr>
              <w:t>Кудыкиной</w:t>
            </w:r>
            <w:proofErr w:type="spellEnd"/>
            <w:r w:rsidRPr="000C4B32">
              <w:rPr>
                <w:sz w:val="24"/>
                <w:szCs w:val="24"/>
              </w:rPr>
              <w:t xml:space="preserve"> горе» (с. Большая</w:t>
            </w:r>
            <w:proofErr w:type="gramStart"/>
            <w:r w:rsidRPr="000C4B32">
              <w:rPr>
                <w:sz w:val="24"/>
                <w:szCs w:val="24"/>
              </w:rPr>
              <w:t xml:space="preserve"> У</w:t>
            </w:r>
            <w:proofErr w:type="gramEnd"/>
            <w:r w:rsidRPr="000C4B32">
              <w:rPr>
                <w:sz w:val="24"/>
                <w:szCs w:val="24"/>
              </w:rPr>
              <w:t>ча).</w:t>
            </w:r>
          </w:p>
        </w:tc>
        <w:tc>
          <w:tcPr>
            <w:tcW w:w="1274" w:type="dxa"/>
            <w:tcBorders>
              <w:top w:val="single" w:sz="4" w:space="0" w:color="auto"/>
              <w:left w:val="single" w:sz="4" w:space="0" w:color="auto"/>
              <w:bottom w:val="single" w:sz="4" w:space="0" w:color="auto"/>
              <w:right w:val="single" w:sz="4" w:space="0" w:color="auto"/>
            </w:tcBorders>
            <w:hideMark/>
          </w:tcPr>
          <w:p w14:paraId="098CCA07" w14:textId="77777777" w:rsidR="000C4B32" w:rsidRPr="000C4B32" w:rsidRDefault="000C4B32" w:rsidP="000C4B32">
            <w:pPr>
              <w:suppressAutoHyphens/>
              <w:ind w:left="-284" w:right="-144" w:firstLine="178"/>
              <w:jc w:val="center"/>
              <w:rPr>
                <w:sz w:val="24"/>
                <w:szCs w:val="24"/>
              </w:rPr>
            </w:pPr>
            <w:r w:rsidRPr="000C4B32">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792F12F4" w14:textId="77777777" w:rsidR="000C4B32" w:rsidRPr="000C4B32" w:rsidRDefault="000C4B32" w:rsidP="000C4B32">
            <w:pPr>
              <w:suppressAutoHyphens/>
              <w:ind w:left="-284" w:right="-144" w:firstLine="284"/>
              <w:jc w:val="center"/>
              <w:rPr>
                <w:sz w:val="24"/>
                <w:szCs w:val="24"/>
              </w:rPr>
            </w:pPr>
            <w:r w:rsidRPr="000C4B32">
              <w:rPr>
                <w:sz w:val="24"/>
                <w:szCs w:val="24"/>
              </w:rPr>
              <w:t>286</w:t>
            </w:r>
          </w:p>
        </w:tc>
        <w:tc>
          <w:tcPr>
            <w:tcW w:w="1275" w:type="dxa"/>
            <w:tcBorders>
              <w:top w:val="single" w:sz="4" w:space="0" w:color="auto"/>
              <w:left w:val="single" w:sz="4" w:space="0" w:color="auto"/>
              <w:bottom w:val="single" w:sz="4" w:space="0" w:color="auto"/>
              <w:right w:val="single" w:sz="4" w:space="0" w:color="auto"/>
            </w:tcBorders>
            <w:hideMark/>
          </w:tcPr>
          <w:p w14:paraId="1DF7257C" w14:textId="77777777" w:rsidR="000C4B32" w:rsidRPr="000C4B32" w:rsidRDefault="000C4B32" w:rsidP="000C4B32">
            <w:pPr>
              <w:suppressAutoHyphens/>
              <w:ind w:left="-284" w:right="-144" w:firstLine="328"/>
              <w:jc w:val="center"/>
              <w:rPr>
                <w:sz w:val="24"/>
                <w:szCs w:val="24"/>
              </w:rPr>
            </w:pPr>
            <w:r w:rsidRPr="000C4B32">
              <w:rPr>
                <w:sz w:val="24"/>
                <w:szCs w:val="24"/>
              </w:rPr>
              <w:t>106000</w:t>
            </w:r>
          </w:p>
        </w:tc>
        <w:tc>
          <w:tcPr>
            <w:tcW w:w="991" w:type="dxa"/>
            <w:tcBorders>
              <w:top w:val="single" w:sz="4" w:space="0" w:color="auto"/>
              <w:left w:val="single" w:sz="4" w:space="0" w:color="auto"/>
              <w:bottom w:val="single" w:sz="4" w:space="0" w:color="auto"/>
              <w:right w:val="single" w:sz="4" w:space="0" w:color="auto"/>
            </w:tcBorders>
            <w:hideMark/>
          </w:tcPr>
          <w:p w14:paraId="2D65CFDA" w14:textId="77777777" w:rsidR="000C4B32" w:rsidRPr="000C4B32" w:rsidRDefault="000C4B32" w:rsidP="000C4B32">
            <w:pPr>
              <w:suppressAutoHyphens/>
              <w:ind w:left="-284" w:right="-144" w:firstLine="187"/>
              <w:jc w:val="center"/>
              <w:rPr>
                <w:sz w:val="24"/>
                <w:szCs w:val="24"/>
              </w:rPr>
            </w:pPr>
            <w:r w:rsidRPr="000C4B32">
              <w:rPr>
                <w:sz w:val="24"/>
                <w:szCs w:val="24"/>
              </w:rPr>
              <w:t>14950</w:t>
            </w:r>
          </w:p>
        </w:tc>
      </w:tr>
      <w:tr w:rsidR="000C4B32" w:rsidRPr="000C4B32" w14:paraId="6549E152" w14:textId="77777777" w:rsidTr="003D5CCD">
        <w:tc>
          <w:tcPr>
            <w:tcW w:w="992" w:type="dxa"/>
            <w:tcBorders>
              <w:top w:val="single" w:sz="4" w:space="0" w:color="auto"/>
              <w:left w:val="single" w:sz="4" w:space="0" w:color="auto"/>
              <w:bottom w:val="single" w:sz="4" w:space="0" w:color="auto"/>
              <w:right w:val="single" w:sz="4" w:space="0" w:color="auto"/>
            </w:tcBorders>
            <w:hideMark/>
          </w:tcPr>
          <w:p w14:paraId="7B9C6880" w14:textId="77777777" w:rsidR="000C4B32" w:rsidRPr="000C4B32" w:rsidRDefault="000C4B32" w:rsidP="000C4B32">
            <w:pPr>
              <w:suppressAutoHyphens/>
              <w:ind w:left="-284" w:right="-144" w:firstLine="568"/>
              <w:jc w:val="center"/>
              <w:rPr>
                <w:sz w:val="24"/>
                <w:szCs w:val="24"/>
              </w:rPr>
            </w:pPr>
            <w:r w:rsidRPr="000C4B32">
              <w:rPr>
                <w:sz w:val="24"/>
                <w:szCs w:val="24"/>
              </w:rPr>
              <w:t>2.</w:t>
            </w:r>
          </w:p>
        </w:tc>
        <w:tc>
          <w:tcPr>
            <w:tcW w:w="3966" w:type="dxa"/>
            <w:tcBorders>
              <w:top w:val="single" w:sz="4" w:space="0" w:color="auto"/>
              <w:left w:val="single" w:sz="4" w:space="0" w:color="auto"/>
              <w:bottom w:val="single" w:sz="4" w:space="0" w:color="auto"/>
              <w:right w:val="single" w:sz="4" w:space="0" w:color="auto"/>
            </w:tcBorders>
            <w:hideMark/>
          </w:tcPr>
          <w:p w14:paraId="3A61E7A4" w14:textId="77777777" w:rsidR="000C4B32" w:rsidRPr="000C4B32" w:rsidRDefault="000C4B32" w:rsidP="000C4B32">
            <w:pPr>
              <w:suppressAutoHyphens/>
              <w:ind w:right="-144" w:firstLine="42"/>
              <w:rPr>
                <w:sz w:val="24"/>
                <w:szCs w:val="24"/>
              </w:rPr>
            </w:pPr>
            <w:r w:rsidRPr="000C4B32">
              <w:rPr>
                <w:sz w:val="24"/>
                <w:szCs w:val="24"/>
              </w:rPr>
              <w:t>Туристический маршрут «Святой источник» (</w:t>
            </w:r>
            <w:proofErr w:type="spellStart"/>
            <w:r w:rsidRPr="000C4B32">
              <w:rPr>
                <w:sz w:val="24"/>
                <w:szCs w:val="24"/>
              </w:rPr>
              <w:t>д</w:t>
            </w:r>
            <w:proofErr w:type="gramStart"/>
            <w:r w:rsidRPr="000C4B32">
              <w:rPr>
                <w:sz w:val="24"/>
                <w:szCs w:val="24"/>
              </w:rPr>
              <w:t>.Б</w:t>
            </w:r>
            <w:proofErr w:type="gramEnd"/>
            <w:r w:rsidRPr="000C4B32">
              <w:rPr>
                <w:sz w:val="24"/>
                <w:szCs w:val="24"/>
              </w:rPr>
              <w:t>ольшие</w:t>
            </w:r>
            <w:proofErr w:type="spellEnd"/>
            <w:r w:rsidRPr="000C4B32">
              <w:rPr>
                <w:sz w:val="24"/>
                <w:szCs w:val="24"/>
              </w:rPr>
              <w:t xml:space="preserve"> </w:t>
            </w:r>
            <w:proofErr w:type="spellStart"/>
            <w:r w:rsidRPr="000C4B32">
              <w:rPr>
                <w:sz w:val="24"/>
                <w:szCs w:val="24"/>
              </w:rPr>
              <w:t>Сибы</w:t>
            </w:r>
            <w:proofErr w:type="spellEnd"/>
            <w:r w:rsidRPr="000C4B32">
              <w:rPr>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5900630E" w14:textId="77777777" w:rsidR="000C4B32" w:rsidRPr="000C4B32" w:rsidRDefault="000C4B32" w:rsidP="000C4B32">
            <w:pPr>
              <w:suppressAutoHyphens/>
              <w:ind w:left="-284" w:right="-144" w:firstLine="178"/>
              <w:jc w:val="center"/>
              <w:rPr>
                <w:sz w:val="24"/>
                <w:szCs w:val="24"/>
              </w:rPr>
            </w:pPr>
            <w:r w:rsidRPr="000C4B32">
              <w:rPr>
                <w:sz w:val="24"/>
                <w:szCs w:val="24"/>
              </w:rPr>
              <w:t>15</w:t>
            </w:r>
          </w:p>
        </w:tc>
        <w:tc>
          <w:tcPr>
            <w:tcW w:w="1417" w:type="dxa"/>
            <w:tcBorders>
              <w:top w:val="single" w:sz="4" w:space="0" w:color="auto"/>
              <w:left w:val="single" w:sz="4" w:space="0" w:color="auto"/>
              <w:bottom w:val="single" w:sz="4" w:space="0" w:color="auto"/>
              <w:right w:val="single" w:sz="4" w:space="0" w:color="auto"/>
            </w:tcBorders>
            <w:hideMark/>
          </w:tcPr>
          <w:p w14:paraId="7EE5002D" w14:textId="77777777" w:rsidR="000C4B32" w:rsidRPr="000C4B32" w:rsidRDefault="000C4B32" w:rsidP="000C4B32">
            <w:pPr>
              <w:suppressAutoHyphens/>
              <w:ind w:left="-284" w:right="-144" w:firstLine="284"/>
              <w:jc w:val="center"/>
              <w:rPr>
                <w:sz w:val="24"/>
                <w:szCs w:val="24"/>
              </w:rPr>
            </w:pPr>
            <w:r w:rsidRPr="000C4B32">
              <w:rPr>
                <w:sz w:val="24"/>
                <w:szCs w:val="24"/>
              </w:rPr>
              <w:t>301</w:t>
            </w:r>
          </w:p>
        </w:tc>
        <w:tc>
          <w:tcPr>
            <w:tcW w:w="1275" w:type="dxa"/>
            <w:tcBorders>
              <w:top w:val="single" w:sz="4" w:space="0" w:color="auto"/>
              <w:left w:val="single" w:sz="4" w:space="0" w:color="auto"/>
              <w:bottom w:val="single" w:sz="4" w:space="0" w:color="auto"/>
              <w:right w:val="single" w:sz="4" w:space="0" w:color="auto"/>
            </w:tcBorders>
            <w:hideMark/>
          </w:tcPr>
          <w:p w14:paraId="3244B45C" w14:textId="77777777" w:rsidR="000C4B32" w:rsidRPr="000C4B32" w:rsidRDefault="000C4B32" w:rsidP="000C4B32">
            <w:pPr>
              <w:suppressAutoHyphens/>
              <w:ind w:left="-284" w:right="-144" w:firstLine="328"/>
              <w:jc w:val="center"/>
              <w:rPr>
                <w:sz w:val="24"/>
                <w:szCs w:val="24"/>
              </w:rPr>
            </w:pPr>
            <w:r w:rsidRPr="000C4B32">
              <w:rPr>
                <w:sz w:val="24"/>
                <w:szCs w:val="24"/>
              </w:rPr>
              <w:t>127925</w:t>
            </w:r>
          </w:p>
        </w:tc>
        <w:tc>
          <w:tcPr>
            <w:tcW w:w="991" w:type="dxa"/>
            <w:tcBorders>
              <w:top w:val="single" w:sz="4" w:space="0" w:color="auto"/>
              <w:left w:val="single" w:sz="4" w:space="0" w:color="auto"/>
              <w:bottom w:val="single" w:sz="4" w:space="0" w:color="auto"/>
              <w:right w:val="single" w:sz="4" w:space="0" w:color="auto"/>
            </w:tcBorders>
            <w:hideMark/>
          </w:tcPr>
          <w:p w14:paraId="10C80A90" w14:textId="77777777" w:rsidR="000C4B32" w:rsidRPr="000C4B32" w:rsidRDefault="000C4B32" w:rsidP="000C4B32">
            <w:pPr>
              <w:suppressAutoHyphens/>
              <w:ind w:left="-284" w:right="-144" w:firstLine="187"/>
              <w:jc w:val="center"/>
              <w:rPr>
                <w:sz w:val="24"/>
                <w:szCs w:val="24"/>
              </w:rPr>
            </w:pPr>
            <w:r w:rsidRPr="000C4B32">
              <w:rPr>
                <w:sz w:val="24"/>
                <w:szCs w:val="24"/>
              </w:rPr>
              <w:t>32950</w:t>
            </w:r>
          </w:p>
        </w:tc>
      </w:tr>
      <w:tr w:rsidR="000C4B32" w:rsidRPr="000C4B32" w14:paraId="153A5CAB" w14:textId="77777777" w:rsidTr="003D5CCD">
        <w:tc>
          <w:tcPr>
            <w:tcW w:w="992" w:type="dxa"/>
            <w:tcBorders>
              <w:top w:val="single" w:sz="4" w:space="0" w:color="auto"/>
              <w:left w:val="single" w:sz="4" w:space="0" w:color="auto"/>
              <w:bottom w:val="single" w:sz="4" w:space="0" w:color="auto"/>
              <w:right w:val="single" w:sz="4" w:space="0" w:color="auto"/>
            </w:tcBorders>
            <w:hideMark/>
          </w:tcPr>
          <w:p w14:paraId="5E55EAAB" w14:textId="77777777" w:rsidR="000C4B32" w:rsidRPr="000C4B32" w:rsidRDefault="000C4B32" w:rsidP="000C4B32">
            <w:pPr>
              <w:suppressAutoHyphens/>
              <w:ind w:left="-284" w:right="-144" w:firstLine="568"/>
              <w:jc w:val="center"/>
              <w:rPr>
                <w:sz w:val="24"/>
                <w:szCs w:val="24"/>
              </w:rPr>
            </w:pPr>
            <w:r w:rsidRPr="000C4B32">
              <w:rPr>
                <w:sz w:val="24"/>
                <w:szCs w:val="24"/>
              </w:rPr>
              <w:t>3.</w:t>
            </w:r>
          </w:p>
        </w:tc>
        <w:tc>
          <w:tcPr>
            <w:tcW w:w="3966" w:type="dxa"/>
            <w:tcBorders>
              <w:top w:val="single" w:sz="4" w:space="0" w:color="auto"/>
              <w:left w:val="single" w:sz="4" w:space="0" w:color="auto"/>
              <w:bottom w:val="single" w:sz="4" w:space="0" w:color="auto"/>
              <w:right w:val="single" w:sz="4" w:space="0" w:color="auto"/>
            </w:tcBorders>
            <w:hideMark/>
          </w:tcPr>
          <w:p w14:paraId="211880D5" w14:textId="77777777" w:rsidR="000C4B32" w:rsidRPr="000C4B32" w:rsidRDefault="000C4B32" w:rsidP="000C4B32">
            <w:pPr>
              <w:suppressAutoHyphens/>
              <w:ind w:right="-144" w:firstLine="42"/>
              <w:rPr>
                <w:sz w:val="24"/>
                <w:szCs w:val="24"/>
              </w:rPr>
            </w:pPr>
            <w:r w:rsidRPr="000C4B32">
              <w:rPr>
                <w:sz w:val="24"/>
                <w:szCs w:val="24"/>
              </w:rPr>
              <w:t>Новогодняя программа «</w:t>
            </w:r>
            <w:proofErr w:type="spellStart"/>
            <w:r w:rsidRPr="000C4B32">
              <w:rPr>
                <w:sz w:val="24"/>
                <w:szCs w:val="24"/>
              </w:rPr>
              <w:t>Емелины</w:t>
            </w:r>
            <w:proofErr w:type="spellEnd"/>
            <w:r w:rsidRPr="000C4B32">
              <w:rPr>
                <w:sz w:val="24"/>
                <w:szCs w:val="24"/>
              </w:rPr>
              <w:t xml:space="preserve"> </w:t>
            </w:r>
            <w:r w:rsidRPr="000C4B32">
              <w:rPr>
                <w:sz w:val="24"/>
                <w:szCs w:val="24"/>
              </w:rPr>
              <w:lastRenderedPageBreak/>
              <w:t>забавы» (</w:t>
            </w:r>
            <w:proofErr w:type="spellStart"/>
            <w:r w:rsidRPr="000C4B32">
              <w:rPr>
                <w:sz w:val="24"/>
                <w:szCs w:val="24"/>
              </w:rPr>
              <w:t>д</w:t>
            </w:r>
            <w:proofErr w:type="gramStart"/>
            <w:r w:rsidRPr="000C4B32">
              <w:rPr>
                <w:sz w:val="24"/>
                <w:szCs w:val="24"/>
              </w:rPr>
              <w:t>.С</w:t>
            </w:r>
            <w:proofErr w:type="gramEnd"/>
            <w:r w:rsidRPr="000C4B32">
              <w:rPr>
                <w:sz w:val="24"/>
                <w:szCs w:val="24"/>
              </w:rPr>
              <w:t>тарые</w:t>
            </w:r>
            <w:proofErr w:type="spellEnd"/>
            <w:r w:rsidRPr="000C4B32">
              <w:rPr>
                <w:sz w:val="24"/>
                <w:szCs w:val="24"/>
              </w:rPr>
              <w:t xml:space="preserve"> </w:t>
            </w:r>
            <w:proofErr w:type="spellStart"/>
            <w:r w:rsidRPr="000C4B32">
              <w:rPr>
                <w:sz w:val="24"/>
                <w:szCs w:val="24"/>
              </w:rPr>
              <w:t>Юбери</w:t>
            </w:r>
            <w:proofErr w:type="spellEnd"/>
            <w:r w:rsidRPr="000C4B32">
              <w:rPr>
                <w:sz w:val="24"/>
                <w:szCs w:val="24"/>
              </w:rPr>
              <w:t>)</w:t>
            </w:r>
          </w:p>
        </w:tc>
        <w:tc>
          <w:tcPr>
            <w:tcW w:w="1274" w:type="dxa"/>
            <w:tcBorders>
              <w:top w:val="single" w:sz="4" w:space="0" w:color="auto"/>
              <w:left w:val="single" w:sz="4" w:space="0" w:color="auto"/>
              <w:bottom w:val="single" w:sz="4" w:space="0" w:color="auto"/>
              <w:right w:val="single" w:sz="4" w:space="0" w:color="auto"/>
            </w:tcBorders>
          </w:tcPr>
          <w:p w14:paraId="441335A2" w14:textId="77777777" w:rsidR="000C4B32" w:rsidRPr="000C4B32" w:rsidRDefault="000C4B32" w:rsidP="000C4B32">
            <w:pPr>
              <w:suppressAutoHyphens/>
              <w:ind w:left="-284" w:right="-144" w:firstLine="17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FFD61EB" w14:textId="77777777" w:rsidR="000C4B32" w:rsidRPr="000C4B32" w:rsidRDefault="000C4B32" w:rsidP="000C4B32">
            <w:pPr>
              <w:suppressAutoHyphens/>
              <w:ind w:left="-284" w:right="-144" w:firstLine="284"/>
              <w:jc w:val="center"/>
              <w:rPr>
                <w:sz w:val="24"/>
                <w:szCs w:val="24"/>
              </w:rPr>
            </w:pPr>
            <w:r w:rsidRPr="000C4B32">
              <w:rPr>
                <w:sz w:val="24"/>
                <w:szCs w:val="24"/>
              </w:rPr>
              <w:t>303</w:t>
            </w:r>
          </w:p>
        </w:tc>
        <w:tc>
          <w:tcPr>
            <w:tcW w:w="1275" w:type="dxa"/>
            <w:tcBorders>
              <w:top w:val="single" w:sz="4" w:space="0" w:color="auto"/>
              <w:left w:val="single" w:sz="4" w:space="0" w:color="auto"/>
              <w:bottom w:val="single" w:sz="4" w:space="0" w:color="auto"/>
              <w:right w:val="single" w:sz="4" w:space="0" w:color="auto"/>
            </w:tcBorders>
            <w:hideMark/>
          </w:tcPr>
          <w:p w14:paraId="26A23496" w14:textId="77777777" w:rsidR="000C4B32" w:rsidRPr="000C4B32" w:rsidRDefault="000C4B32" w:rsidP="000C4B32">
            <w:pPr>
              <w:suppressAutoHyphens/>
              <w:ind w:left="-284" w:right="-144" w:firstLine="328"/>
              <w:jc w:val="center"/>
              <w:rPr>
                <w:sz w:val="24"/>
                <w:szCs w:val="24"/>
              </w:rPr>
            </w:pPr>
            <w:r w:rsidRPr="000C4B32">
              <w:rPr>
                <w:sz w:val="24"/>
                <w:szCs w:val="24"/>
              </w:rPr>
              <w:t>124750</w:t>
            </w:r>
          </w:p>
        </w:tc>
        <w:tc>
          <w:tcPr>
            <w:tcW w:w="991" w:type="dxa"/>
            <w:tcBorders>
              <w:top w:val="single" w:sz="4" w:space="0" w:color="auto"/>
              <w:left w:val="single" w:sz="4" w:space="0" w:color="auto"/>
              <w:bottom w:val="single" w:sz="4" w:space="0" w:color="auto"/>
              <w:right w:val="single" w:sz="4" w:space="0" w:color="auto"/>
            </w:tcBorders>
            <w:hideMark/>
          </w:tcPr>
          <w:p w14:paraId="37C82B85" w14:textId="77777777" w:rsidR="000C4B32" w:rsidRPr="000C4B32" w:rsidRDefault="000C4B32" w:rsidP="000C4B32">
            <w:pPr>
              <w:suppressAutoHyphens/>
              <w:ind w:left="-284" w:right="-144" w:firstLine="187"/>
              <w:jc w:val="center"/>
              <w:rPr>
                <w:sz w:val="24"/>
                <w:szCs w:val="24"/>
              </w:rPr>
            </w:pPr>
            <w:r w:rsidRPr="000C4B32">
              <w:rPr>
                <w:sz w:val="24"/>
                <w:szCs w:val="24"/>
              </w:rPr>
              <w:t>72950</w:t>
            </w:r>
          </w:p>
        </w:tc>
      </w:tr>
      <w:tr w:rsidR="000C4B32" w:rsidRPr="000C4B32" w14:paraId="139E41D3" w14:textId="77777777" w:rsidTr="003D5CCD">
        <w:tc>
          <w:tcPr>
            <w:tcW w:w="992" w:type="dxa"/>
            <w:tcBorders>
              <w:top w:val="single" w:sz="4" w:space="0" w:color="auto"/>
              <w:left w:val="single" w:sz="4" w:space="0" w:color="auto"/>
              <w:bottom w:val="single" w:sz="4" w:space="0" w:color="auto"/>
              <w:right w:val="single" w:sz="4" w:space="0" w:color="auto"/>
            </w:tcBorders>
            <w:hideMark/>
          </w:tcPr>
          <w:p w14:paraId="7B01CD4E" w14:textId="77777777" w:rsidR="000C4B32" w:rsidRPr="000C4B32" w:rsidRDefault="000C4B32" w:rsidP="000C4B32">
            <w:pPr>
              <w:suppressAutoHyphens/>
              <w:ind w:left="-284" w:right="-144" w:firstLine="568"/>
              <w:jc w:val="center"/>
              <w:rPr>
                <w:sz w:val="24"/>
                <w:szCs w:val="24"/>
              </w:rPr>
            </w:pPr>
            <w:r w:rsidRPr="000C4B32">
              <w:rPr>
                <w:sz w:val="24"/>
                <w:szCs w:val="24"/>
              </w:rPr>
              <w:lastRenderedPageBreak/>
              <w:t>4.</w:t>
            </w:r>
          </w:p>
        </w:tc>
        <w:tc>
          <w:tcPr>
            <w:tcW w:w="3966" w:type="dxa"/>
            <w:tcBorders>
              <w:top w:val="single" w:sz="4" w:space="0" w:color="auto"/>
              <w:left w:val="single" w:sz="4" w:space="0" w:color="auto"/>
              <w:bottom w:val="single" w:sz="4" w:space="0" w:color="auto"/>
              <w:right w:val="single" w:sz="4" w:space="0" w:color="auto"/>
            </w:tcBorders>
            <w:hideMark/>
          </w:tcPr>
          <w:p w14:paraId="0F2E2A97" w14:textId="77777777" w:rsidR="000C4B32" w:rsidRPr="000C4B32" w:rsidRDefault="000C4B32" w:rsidP="000C4B32">
            <w:pPr>
              <w:suppressAutoHyphens/>
              <w:ind w:right="-144" w:firstLine="42"/>
              <w:rPr>
                <w:sz w:val="24"/>
                <w:szCs w:val="24"/>
              </w:rPr>
            </w:pPr>
            <w:r w:rsidRPr="000C4B32">
              <w:rPr>
                <w:sz w:val="24"/>
                <w:szCs w:val="24"/>
              </w:rPr>
              <w:t>Студия Удмуртского костюма и быта «</w:t>
            </w:r>
            <w:proofErr w:type="spellStart"/>
            <w:r w:rsidRPr="000C4B32">
              <w:rPr>
                <w:sz w:val="24"/>
                <w:szCs w:val="24"/>
              </w:rPr>
              <w:t>Куатьси</w:t>
            </w:r>
            <w:proofErr w:type="spellEnd"/>
            <w:r w:rsidRPr="000C4B32">
              <w:rPr>
                <w:sz w:val="24"/>
                <w:szCs w:val="24"/>
              </w:rPr>
              <w:t>» (</w:t>
            </w:r>
            <w:proofErr w:type="spellStart"/>
            <w:r w:rsidRPr="000C4B32">
              <w:rPr>
                <w:sz w:val="24"/>
                <w:szCs w:val="24"/>
              </w:rPr>
              <w:t>д</w:t>
            </w:r>
            <w:proofErr w:type="gramStart"/>
            <w:r w:rsidRPr="000C4B32">
              <w:rPr>
                <w:sz w:val="24"/>
                <w:szCs w:val="24"/>
              </w:rPr>
              <w:t>.К</w:t>
            </w:r>
            <w:proofErr w:type="gramEnd"/>
            <w:r w:rsidRPr="000C4B32">
              <w:rPr>
                <w:sz w:val="24"/>
                <w:szCs w:val="24"/>
              </w:rPr>
              <w:t>ватчи</w:t>
            </w:r>
            <w:proofErr w:type="spellEnd"/>
            <w:r w:rsidRPr="000C4B32">
              <w:rPr>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7924A311" w14:textId="77777777" w:rsidR="000C4B32" w:rsidRPr="000C4B32" w:rsidRDefault="000C4B32" w:rsidP="000C4B32">
            <w:pPr>
              <w:suppressAutoHyphens/>
              <w:ind w:left="-284" w:right="-144" w:firstLine="178"/>
              <w:jc w:val="center"/>
              <w:rPr>
                <w:sz w:val="24"/>
                <w:szCs w:val="24"/>
              </w:rPr>
            </w:pPr>
            <w:r w:rsidRPr="000C4B32">
              <w:rPr>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14:paraId="0D90B692" w14:textId="77777777" w:rsidR="000C4B32" w:rsidRPr="000C4B32" w:rsidRDefault="000C4B32" w:rsidP="000C4B32">
            <w:pPr>
              <w:suppressAutoHyphens/>
              <w:ind w:left="-284" w:right="-144" w:firstLine="284"/>
              <w:jc w:val="center"/>
              <w:rPr>
                <w:sz w:val="24"/>
                <w:szCs w:val="24"/>
              </w:rPr>
            </w:pPr>
            <w:r w:rsidRPr="000C4B32">
              <w:rPr>
                <w:sz w:val="24"/>
                <w:szCs w:val="24"/>
              </w:rPr>
              <w:t>169</w:t>
            </w:r>
          </w:p>
        </w:tc>
        <w:tc>
          <w:tcPr>
            <w:tcW w:w="1275" w:type="dxa"/>
            <w:tcBorders>
              <w:top w:val="single" w:sz="4" w:space="0" w:color="auto"/>
              <w:left w:val="single" w:sz="4" w:space="0" w:color="auto"/>
              <w:bottom w:val="single" w:sz="4" w:space="0" w:color="auto"/>
              <w:right w:val="single" w:sz="4" w:space="0" w:color="auto"/>
            </w:tcBorders>
            <w:hideMark/>
          </w:tcPr>
          <w:p w14:paraId="03B8A807" w14:textId="77777777" w:rsidR="000C4B32" w:rsidRPr="000C4B32" w:rsidRDefault="000C4B32" w:rsidP="000C4B32">
            <w:pPr>
              <w:suppressAutoHyphens/>
              <w:ind w:left="-284" w:right="-144" w:firstLine="328"/>
              <w:jc w:val="center"/>
              <w:rPr>
                <w:sz w:val="24"/>
                <w:szCs w:val="24"/>
              </w:rPr>
            </w:pPr>
            <w:r w:rsidRPr="000C4B32">
              <w:rPr>
                <w:sz w:val="24"/>
                <w:szCs w:val="24"/>
              </w:rPr>
              <w:t>60000</w:t>
            </w:r>
          </w:p>
        </w:tc>
        <w:tc>
          <w:tcPr>
            <w:tcW w:w="991" w:type="dxa"/>
            <w:tcBorders>
              <w:top w:val="single" w:sz="4" w:space="0" w:color="auto"/>
              <w:left w:val="single" w:sz="4" w:space="0" w:color="auto"/>
              <w:bottom w:val="single" w:sz="4" w:space="0" w:color="auto"/>
              <w:right w:val="single" w:sz="4" w:space="0" w:color="auto"/>
            </w:tcBorders>
            <w:hideMark/>
          </w:tcPr>
          <w:p w14:paraId="5E12D5BB" w14:textId="77777777" w:rsidR="000C4B32" w:rsidRPr="000C4B32" w:rsidRDefault="000C4B32" w:rsidP="000C4B32">
            <w:pPr>
              <w:suppressAutoHyphens/>
              <w:ind w:left="-284" w:right="-144" w:firstLine="187"/>
              <w:jc w:val="center"/>
              <w:rPr>
                <w:sz w:val="24"/>
                <w:szCs w:val="24"/>
              </w:rPr>
            </w:pPr>
            <w:r w:rsidRPr="000C4B32">
              <w:rPr>
                <w:sz w:val="24"/>
                <w:szCs w:val="24"/>
              </w:rPr>
              <w:t>30800</w:t>
            </w:r>
          </w:p>
        </w:tc>
      </w:tr>
      <w:tr w:rsidR="000C4B32" w:rsidRPr="000C4B32" w14:paraId="7FC40C92" w14:textId="77777777" w:rsidTr="003D5CCD">
        <w:tc>
          <w:tcPr>
            <w:tcW w:w="992" w:type="dxa"/>
            <w:tcBorders>
              <w:top w:val="single" w:sz="4" w:space="0" w:color="auto"/>
              <w:left w:val="single" w:sz="4" w:space="0" w:color="auto"/>
              <w:bottom w:val="single" w:sz="4" w:space="0" w:color="auto"/>
              <w:right w:val="single" w:sz="4" w:space="0" w:color="auto"/>
            </w:tcBorders>
            <w:hideMark/>
          </w:tcPr>
          <w:p w14:paraId="394FFBCB" w14:textId="77777777" w:rsidR="000C4B32" w:rsidRPr="000C4B32" w:rsidRDefault="000C4B32" w:rsidP="000C4B32">
            <w:pPr>
              <w:suppressAutoHyphens/>
              <w:ind w:left="-284" w:right="-144" w:firstLine="568"/>
              <w:jc w:val="center"/>
              <w:rPr>
                <w:sz w:val="24"/>
                <w:szCs w:val="24"/>
              </w:rPr>
            </w:pPr>
            <w:r w:rsidRPr="000C4B32">
              <w:rPr>
                <w:sz w:val="24"/>
                <w:szCs w:val="24"/>
              </w:rPr>
              <w:t>5.</w:t>
            </w:r>
          </w:p>
        </w:tc>
        <w:tc>
          <w:tcPr>
            <w:tcW w:w="3966" w:type="dxa"/>
            <w:tcBorders>
              <w:top w:val="single" w:sz="4" w:space="0" w:color="auto"/>
              <w:left w:val="single" w:sz="4" w:space="0" w:color="auto"/>
              <w:bottom w:val="single" w:sz="4" w:space="0" w:color="auto"/>
              <w:right w:val="single" w:sz="4" w:space="0" w:color="auto"/>
            </w:tcBorders>
            <w:hideMark/>
          </w:tcPr>
          <w:p w14:paraId="4C7B60CE" w14:textId="77777777" w:rsidR="000C4B32" w:rsidRPr="000C4B32" w:rsidRDefault="000C4B32" w:rsidP="000C4B32">
            <w:pPr>
              <w:suppressAutoHyphens/>
              <w:ind w:right="-144" w:firstLine="42"/>
              <w:rPr>
                <w:sz w:val="24"/>
                <w:szCs w:val="24"/>
              </w:rPr>
            </w:pPr>
            <w:r w:rsidRPr="000C4B32">
              <w:rPr>
                <w:sz w:val="24"/>
                <w:szCs w:val="24"/>
              </w:rPr>
              <w:t>Туристический маршрут «Тур-</w:t>
            </w:r>
            <w:proofErr w:type="spellStart"/>
            <w:r w:rsidRPr="000C4B32">
              <w:rPr>
                <w:sz w:val="24"/>
                <w:szCs w:val="24"/>
              </w:rPr>
              <w:t>Поршур</w:t>
            </w:r>
            <w:proofErr w:type="spellEnd"/>
            <w:r w:rsidRPr="000C4B32">
              <w:rPr>
                <w:sz w:val="24"/>
                <w:szCs w:val="24"/>
              </w:rPr>
              <w:t xml:space="preserve">» (с. </w:t>
            </w:r>
            <w:proofErr w:type="spellStart"/>
            <w:r w:rsidRPr="000C4B32">
              <w:rPr>
                <w:sz w:val="24"/>
                <w:szCs w:val="24"/>
              </w:rPr>
              <w:t>Поршур</w:t>
            </w:r>
            <w:proofErr w:type="spellEnd"/>
            <w:r w:rsidRPr="000C4B32">
              <w:rPr>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343D924F" w14:textId="77777777" w:rsidR="000C4B32" w:rsidRPr="000C4B32" w:rsidRDefault="000C4B32" w:rsidP="000C4B32">
            <w:pPr>
              <w:suppressAutoHyphens/>
              <w:ind w:left="-284" w:right="-144" w:firstLine="178"/>
              <w:jc w:val="center"/>
              <w:rPr>
                <w:sz w:val="24"/>
                <w:szCs w:val="24"/>
              </w:rPr>
            </w:pPr>
            <w:r w:rsidRPr="000C4B32">
              <w:rPr>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3922A183" w14:textId="77777777" w:rsidR="000C4B32" w:rsidRPr="000C4B32" w:rsidRDefault="000C4B32" w:rsidP="000C4B32">
            <w:pPr>
              <w:suppressAutoHyphens/>
              <w:ind w:left="-284" w:right="-144" w:firstLine="284"/>
              <w:jc w:val="center"/>
              <w:rPr>
                <w:sz w:val="24"/>
                <w:szCs w:val="24"/>
              </w:rPr>
            </w:pPr>
            <w:r w:rsidRPr="000C4B32">
              <w:rPr>
                <w:sz w:val="24"/>
                <w:szCs w:val="24"/>
              </w:rPr>
              <w:t>97</w:t>
            </w:r>
          </w:p>
        </w:tc>
        <w:tc>
          <w:tcPr>
            <w:tcW w:w="1275" w:type="dxa"/>
            <w:tcBorders>
              <w:top w:val="single" w:sz="4" w:space="0" w:color="auto"/>
              <w:left w:val="single" w:sz="4" w:space="0" w:color="auto"/>
              <w:bottom w:val="single" w:sz="4" w:space="0" w:color="auto"/>
              <w:right w:val="single" w:sz="4" w:space="0" w:color="auto"/>
            </w:tcBorders>
            <w:hideMark/>
          </w:tcPr>
          <w:p w14:paraId="009AFD01" w14:textId="77777777" w:rsidR="000C4B32" w:rsidRPr="000C4B32" w:rsidRDefault="000C4B32" w:rsidP="000C4B32">
            <w:pPr>
              <w:suppressAutoHyphens/>
              <w:ind w:left="-284" w:right="-144" w:firstLine="328"/>
              <w:jc w:val="center"/>
              <w:rPr>
                <w:sz w:val="24"/>
                <w:szCs w:val="24"/>
              </w:rPr>
            </w:pPr>
            <w:r w:rsidRPr="000C4B32">
              <w:rPr>
                <w:sz w:val="24"/>
                <w:szCs w:val="24"/>
              </w:rPr>
              <w:t>47400</w:t>
            </w:r>
          </w:p>
        </w:tc>
        <w:tc>
          <w:tcPr>
            <w:tcW w:w="991" w:type="dxa"/>
            <w:tcBorders>
              <w:top w:val="single" w:sz="4" w:space="0" w:color="auto"/>
              <w:left w:val="single" w:sz="4" w:space="0" w:color="auto"/>
              <w:bottom w:val="single" w:sz="4" w:space="0" w:color="auto"/>
              <w:right w:val="single" w:sz="4" w:space="0" w:color="auto"/>
            </w:tcBorders>
            <w:hideMark/>
          </w:tcPr>
          <w:p w14:paraId="54E8BDBE" w14:textId="77777777" w:rsidR="000C4B32" w:rsidRPr="000C4B32" w:rsidRDefault="000C4B32" w:rsidP="000C4B32">
            <w:pPr>
              <w:suppressAutoHyphens/>
              <w:ind w:left="-284" w:right="-144" w:firstLine="187"/>
              <w:jc w:val="center"/>
              <w:rPr>
                <w:sz w:val="24"/>
                <w:szCs w:val="24"/>
              </w:rPr>
            </w:pPr>
            <w:r w:rsidRPr="000C4B32">
              <w:rPr>
                <w:sz w:val="24"/>
                <w:szCs w:val="24"/>
              </w:rPr>
              <w:t>-</w:t>
            </w:r>
          </w:p>
        </w:tc>
      </w:tr>
      <w:tr w:rsidR="000C4B32" w:rsidRPr="000C4B32" w14:paraId="154B8306" w14:textId="77777777" w:rsidTr="003D5CCD">
        <w:tc>
          <w:tcPr>
            <w:tcW w:w="992" w:type="dxa"/>
            <w:tcBorders>
              <w:top w:val="single" w:sz="4" w:space="0" w:color="auto"/>
              <w:left w:val="single" w:sz="4" w:space="0" w:color="auto"/>
              <w:bottom w:val="single" w:sz="4" w:space="0" w:color="auto"/>
              <w:right w:val="single" w:sz="4" w:space="0" w:color="auto"/>
            </w:tcBorders>
            <w:hideMark/>
          </w:tcPr>
          <w:p w14:paraId="1F232D95" w14:textId="77777777" w:rsidR="000C4B32" w:rsidRPr="000C4B32" w:rsidRDefault="000C4B32" w:rsidP="000C4B32">
            <w:pPr>
              <w:suppressAutoHyphens/>
              <w:ind w:left="-284" w:right="-144" w:firstLine="568"/>
              <w:jc w:val="center"/>
              <w:rPr>
                <w:sz w:val="24"/>
                <w:szCs w:val="24"/>
              </w:rPr>
            </w:pPr>
            <w:r w:rsidRPr="000C4B32">
              <w:rPr>
                <w:sz w:val="24"/>
                <w:szCs w:val="24"/>
              </w:rPr>
              <w:t>6.</w:t>
            </w:r>
          </w:p>
        </w:tc>
        <w:tc>
          <w:tcPr>
            <w:tcW w:w="3966" w:type="dxa"/>
            <w:tcBorders>
              <w:top w:val="single" w:sz="4" w:space="0" w:color="auto"/>
              <w:left w:val="single" w:sz="4" w:space="0" w:color="auto"/>
              <w:bottom w:val="single" w:sz="4" w:space="0" w:color="auto"/>
              <w:right w:val="single" w:sz="4" w:space="0" w:color="auto"/>
            </w:tcBorders>
            <w:hideMark/>
          </w:tcPr>
          <w:p w14:paraId="2398803A" w14:textId="77777777" w:rsidR="000C4B32" w:rsidRPr="000C4B32" w:rsidRDefault="000C4B32" w:rsidP="000C4B32">
            <w:pPr>
              <w:suppressAutoHyphens/>
              <w:ind w:right="-144" w:firstLine="42"/>
              <w:rPr>
                <w:sz w:val="24"/>
                <w:szCs w:val="24"/>
              </w:rPr>
            </w:pPr>
            <w:r w:rsidRPr="000C4B32">
              <w:rPr>
                <w:sz w:val="24"/>
                <w:szCs w:val="24"/>
              </w:rPr>
              <w:t>Музейная комната братьев Сидоровых (</w:t>
            </w:r>
            <w:proofErr w:type="spellStart"/>
            <w:r w:rsidRPr="000C4B32">
              <w:rPr>
                <w:sz w:val="24"/>
                <w:szCs w:val="24"/>
              </w:rPr>
              <w:t>М.Сюга</w:t>
            </w:r>
            <w:proofErr w:type="spellEnd"/>
            <w:r w:rsidRPr="000C4B32">
              <w:rPr>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2C7BF568" w14:textId="77777777" w:rsidR="000C4B32" w:rsidRPr="000C4B32" w:rsidRDefault="000C4B32" w:rsidP="000C4B32">
            <w:pPr>
              <w:suppressAutoHyphens/>
              <w:ind w:left="-284" w:right="-144" w:firstLine="178"/>
              <w:jc w:val="center"/>
              <w:rPr>
                <w:sz w:val="24"/>
                <w:szCs w:val="24"/>
              </w:rPr>
            </w:pPr>
            <w:r w:rsidRPr="000C4B32">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2A82636F" w14:textId="77777777" w:rsidR="000C4B32" w:rsidRPr="000C4B32" w:rsidRDefault="000C4B32" w:rsidP="000C4B32">
            <w:pPr>
              <w:suppressAutoHyphens/>
              <w:ind w:left="-284" w:right="-144" w:firstLine="284"/>
              <w:jc w:val="center"/>
              <w:rPr>
                <w:sz w:val="24"/>
                <w:szCs w:val="24"/>
              </w:rPr>
            </w:pPr>
            <w:r w:rsidRPr="000C4B32">
              <w:rPr>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14:paraId="672D6C31" w14:textId="77777777" w:rsidR="000C4B32" w:rsidRPr="000C4B32" w:rsidRDefault="000C4B32" w:rsidP="000C4B32">
            <w:pPr>
              <w:suppressAutoHyphens/>
              <w:ind w:left="-284" w:right="-144" w:firstLine="328"/>
              <w:jc w:val="center"/>
              <w:rPr>
                <w:sz w:val="24"/>
                <w:szCs w:val="24"/>
              </w:rPr>
            </w:pPr>
            <w:r w:rsidRPr="000C4B32">
              <w:rPr>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14:paraId="549C8FF5" w14:textId="77777777" w:rsidR="000C4B32" w:rsidRPr="000C4B32" w:rsidRDefault="000C4B32" w:rsidP="000C4B32">
            <w:pPr>
              <w:suppressAutoHyphens/>
              <w:ind w:left="-284" w:right="-144" w:firstLine="187"/>
              <w:jc w:val="center"/>
              <w:rPr>
                <w:sz w:val="24"/>
                <w:szCs w:val="24"/>
              </w:rPr>
            </w:pPr>
            <w:r w:rsidRPr="000C4B32">
              <w:rPr>
                <w:sz w:val="24"/>
                <w:szCs w:val="24"/>
              </w:rPr>
              <w:t>-</w:t>
            </w:r>
          </w:p>
        </w:tc>
      </w:tr>
      <w:tr w:rsidR="000C4B32" w:rsidRPr="000C4B32" w14:paraId="7BE10F90" w14:textId="77777777" w:rsidTr="003D5CCD">
        <w:tc>
          <w:tcPr>
            <w:tcW w:w="992" w:type="dxa"/>
            <w:tcBorders>
              <w:top w:val="single" w:sz="4" w:space="0" w:color="auto"/>
              <w:left w:val="single" w:sz="4" w:space="0" w:color="auto"/>
              <w:bottom w:val="single" w:sz="4" w:space="0" w:color="auto"/>
              <w:right w:val="single" w:sz="4" w:space="0" w:color="auto"/>
            </w:tcBorders>
            <w:hideMark/>
          </w:tcPr>
          <w:p w14:paraId="0CEE2891" w14:textId="77777777" w:rsidR="000C4B32" w:rsidRPr="000C4B32" w:rsidRDefault="000C4B32" w:rsidP="000C4B32">
            <w:pPr>
              <w:suppressAutoHyphens/>
              <w:ind w:left="-284" w:right="-144" w:firstLine="568"/>
              <w:jc w:val="center"/>
              <w:rPr>
                <w:sz w:val="24"/>
                <w:szCs w:val="24"/>
              </w:rPr>
            </w:pPr>
            <w:r w:rsidRPr="000C4B32">
              <w:rPr>
                <w:sz w:val="24"/>
                <w:szCs w:val="24"/>
              </w:rPr>
              <w:t>7.</w:t>
            </w:r>
          </w:p>
        </w:tc>
        <w:tc>
          <w:tcPr>
            <w:tcW w:w="3966" w:type="dxa"/>
            <w:tcBorders>
              <w:top w:val="single" w:sz="4" w:space="0" w:color="auto"/>
              <w:left w:val="single" w:sz="4" w:space="0" w:color="auto"/>
              <w:bottom w:val="single" w:sz="4" w:space="0" w:color="auto"/>
              <w:right w:val="single" w:sz="4" w:space="0" w:color="auto"/>
            </w:tcBorders>
            <w:hideMark/>
          </w:tcPr>
          <w:p w14:paraId="2796FCAC" w14:textId="77777777" w:rsidR="000C4B32" w:rsidRPr="000C4B32" w:rsidRDefault="000C4B32" w:rsidP="000C4B32">
            <w:pPr>
              <w:suppressAutoHyphens/>
              <w:ind w:right="-144" w:firstLine="42"/>
              <w:rPr>
                <w:sz w:val="24"/>
                <w:szCs w:val="24"/>
              </w:rPr>
            </w:pPr>
            <w:r w:rsidRPr="000C4B32">
              <w:rPr>
                <w:sz w:val="24"/>
                <w:szCs w:val="24"/>
              </w:rPr>
              <w:t xml:space="preserve">Литературная тропа «У реки </w:t>
            </w:r>
            <w:proofErr w:type="spellStart"/>
            <w:r w:rsidRPr="000C4B32">
              <w:rPr>
                <w:sz w:val="24"/>
                <w:szCs w:val="24"/>
              </w:rPr>
              <w:t>Лудзинки</w:t>
            </w:r>
            <w:proofErr w:type="spellEnd"/>
            <w:r w:rsidRPr="000C4B32">
              <w:rPr>
                <w:sz w:val="24"/>
                <w:szCs w:val="24"/>
              </w:rPr>
              <w:t xml:space="preserve">» по творчеству </w:t>
            </w:r>
            <w:proofErr w:type="spellStart"/>
            <w:r w:rsidRPr="000C4B32">
              <w:rPr>
                <w:sz w:val="24"/>
                <w:szCs w:val="24"/>
              </w:rPr>
              <w:t>Т.Архипова</w:t>
            </w:r>
            <w:proofErr w:type="spellEnd"/>
            <w:r w:rsidRPr="000C4B32">
              <w:rPr>
                <w:sz w:val="24"/>
                <w:szCs w:val="24"/>
              </w:rPr>
              <w:t xml:space="preserve"> </w:t>
            </w:r>
          </w:p>
          <w:p w14:paraId="66681C96" w14:textId="77777777" w:rsidR="000C4B32" w:rsidRPr="000C4B32" w:rsidRDefault="000C4B32" w:rsidP="000C4B32">
            <w:pPr>
              <w:suppressAutoHyphens/>
              <w:ind w:right="-144" w:firstLine="42"/>
              <w:rPr>
                <w:sz w:val="24"/>
                <w:szCs w:val="24"/>
              </w:rPr>
            </w:pPr>
            <w:r w:rsidRPr="000C4B32">
              <w:rPr>
                <w:sz w:val="24"/>
                <w:szCs w:val="24"/>
              </w:rPr>
              <w:t xml:space="preserve">(с. </w:t>
            </w:r>
            <w:proofErr w:type="spellStart"/>
            <w:r w:rsidRPr="000C4B32">
              <w:rPr>
                <w:sz w:val="24"/>
                <w:szCs w:val="24"/>
              </w:rPr>
              <w:t>Пычас</w:t>
            </w:r>
            <w:proofErr w:type="spellEnd"/>
            <w:r w:rsidRPr="000C4B32">
              <w:rPr>
                <w:sz w:val="24"/>
                <w:szCs w:val="24"/>
              </w:rPr>
              <w:t xml:space="preserve"> – </w:t>
            </w:r>
            <w:proofErr w:type="spellStart"/>
            <w:r w:rsidRPr="000C4B32">
              <w:rPr>
                <w:sz w:val="24"/>
                <w:szCs w:val="24"/>
              </w:rPr>
              <w:t>д.Н.Бия</w:t>
            </w:r>
            <w:proofErr w:type="spellEnd"/>
            <w:r w:rsidRPr="000C4B32">
              <w:rPr>
                <w:sz w:val="24"/>
                <w:szCs w:val="24"/>
              </w:rPr>
              <w:t xml:space="preserve"> – </w:t>
            </w:r>
            <w:proofErr w:type="spellStart"/>
            <w:r w:rsidRPr="000C4B32">
              <w:rPr>
                <w:sz w:val="24"/>
                <w:szCs w:val="24"/>
              </w:rPr>
              <w:t>д</w:t>
            </w:r>
            <w:proofErr w:type="gramStart"/>
            <w:r w:rsidRPr="000C4B32">
              <w:rPr>
                <w:sz w:val="24"/>
                <w:szCs w:val="24"/>
              </w:rPr>
              <w:t>.Л</w:t>
            </w:r>
            <w:proofErr w:type="gramEnd"/>
            <w:r w:rsidRPr="000C4B32">
              <w:rPr>
                <w:sz w:val="24"/>
                <w:szCs w:val="24"/>
              </w:rPr>
              <w:t>удзи-Шудзи</w:t>
            </w:r>
            <w:proofErr w:type="spellEnd"/>
            <w:r w:rsidRPr="000C4B32">
              <w:rPr>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431D98FC" w14:textId="77777777" w:rsidR="000C4B32" w:rsidRPr="000C4B32" w:rsidRDefault="000C4B32" w:rsidP="000C4B32">
            <w:pPr>
              <w:suppressAutoHyphens/>
              <w:ind w:left="-284" w:right="-144" w:firstLine="178"/>
              <w:jc w:val="center"/>
              <w:rPr>
                <w:sz w:val="24"/>
                <w:szCs w:val="24"/>
              </w:rPr>
            </w:pPr>
            <w:r w:rsidRPr="000C4B32">
              <w:rPr>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14:paraId="6182C400" w14:textId="77777777" w:rsidR="000C4B32" w:rsidRPr="000C4B32" w:rsidRDefault="000C4B32" w:rsidP="000C4B32">
            <w:pPr>
              <w:suppressAutoHyphens/>
              <w:ind w:left="-284" w:right="-144" w:firstLine="284"/>
              <w:jc w:val="center"/>
              <w:rPr>
                <w:sz w:val="24"/>
                <w:szCs w:val="24"/>
              </w:rPr>
            </w:pPr>
            <w:r w:rsidRPr="000C4B32">
              <w:rPr>
                <w:sz w:val="24"/>
                <w:szCs w:val="24"/>
              </w:rPr>
              <w:t>121</w:t>
            </w:r>
          </w:p>
        </w:tc>
        <w:tc>
          <w:tcPr>
            <w:tcW w:w="1275" w:type="dxa"/>
            <w:tcBorders>
              <w:top w:val="single" w:sz="4" w:space="0" w:color="auto"/>
              <w:left w:val="single" w:sz="4" w:space="0" w:color="auto"/>
              <w:bottom w:val="single" w:sz="4" w:space="0" w:color="auto"/>
              <w:right w:val="single" w:sz="4" w:space="0" w:color="auto"/>
            </w:tcBorders>
            <w:hideMark/>
          </w:tcPr>
          <w:p w14:paraId="70A626A3" w14:textId="77777777" w:rsidR="000C4B32" w:rsidRPr="000C4B32" w:rsidRDefault="000C4B32" w:rsidP="000C4B32">
            <w:pPr>
              <w:suppressAutoHyphens/>
              <w:ind w:left="-284" w:right="-144" w:firstLine="328"/>
              <w:jc w:val="center"/>
              <w:rPr>
                <w:sz w:val="24"/>
                <w:szCs w:val="24"/>
              </w:rPr>
            </w:pPr>
            <w:r w:rsidRPr="000C4B32">
              <w:rPr>
                <w:sz w:val="24"/>
                <w:szCs w:val="24"/>
              </w:rPr>
              <w:t>400</w:t>
            </w:r>
          </w:p>
        </w:tc>
        <w:tc>
          <w:tcPr>
            <w:tcW w:w="991" w:type="dxa"/>
            <w:tcBorders>
              <w:top w:val="single" w:sz="4" w:space="0" w:color="auto"/>
              <w:left w:val="single" w:sz="4" w:space="0" w:color="auto"/>
              <w:bottom w:val="single" w:sz="4" w:space="0" w:color="auto"/>
              <w:right w:val="single" w:sz="4" w:space="0" w:color="auto"/>
            </w:tcBorders>
            <w:hideMark/>
          </w:tcPr>
          <w:p w14:paraId="312537F9" w14:textId="77777777" w:rsidR="000C4B32" w:rsidRPr="000C4B32" w:rsidRDefault="000C4B32" w:rsidP="000C4B32">
            <w:pPr>
              <w:suppressAutoHyphens/>
              <w:ind w:left="-284" w:right="-144" w:firstLine="187"/>
              <w:jc w:val="center"/>
              <w:rPr>
                <w:sz w:val="24"/>
                <w:szCs w:val="24"/>
              </w:rPr>
            </w:pPr>
            <w:r w:rsidRPr="000C4B32">
              <w:rPr>
                <w:sz w:val="24"/>
                <w:szCs w:val="24"/>
              </w:rPr>
              <w:t>400</w:t>
            </w:r>
          </w:p>
        </w:tc>
      </w:tr>
      <w:tr w:rsidR="000C4B32" w:rsidRPr="000C4B32" w14:paraId="4828CCF1" w14:textId="77777777" w:rsidTr="003D5CCD">
        <w:tc>
          <w:tcPr>
            <w:tcW w:w="992" w:type="dxa"/>
            <w:tcBorders>
              <w:top w:val="single" w:sz="4" w:space="0" w:color="auto"/>
              <w:left w:val="single" w:sz="4" w:space="0" w:color="auto"/>
              <w:bottom w:val="single" w:sz="4" w:space="0" w:color="auto"/>
              <w:right w:val="single" w:sz="4" w:space="0" w:color="auto"/>
            </w:tcBorders>
            <w:hideMark/>
          </w:tcPr>
          <w:p w14:paraId="041F0BCA" w14:textId="77777777" w:rsidR="000C4B32" w:rsidRPr="000C4B32" w:rsidRDefault="000C4B32" w:rsidP="000C4B32">
            <w:pPr>
              <w:suppressAutoHyphens/>
              <w:ind w:left="-284" w:right="-144" w:firstLine="568"/>
              <w:jc w:val="center"/>
              <w:rPr>
                <w:sz w:val="24"/>
                <w:szCs w:val="24"/>
              </w:rPr>
            </w:pPr>
            <w:r w:rsidRPr="000C4B32">
              <w:rPr>
                <w:sz w:val="24"/>
                <w:szCs w:val="24"/>
              </w:rPr>
              <w:t>8.</w:t>
            </w:r>
          </w:p>
        </w:tc>
        <w:tc>
          <w:tcPr>
            <w:tcW w:w="3966" w:type="dxa"/>
            <w:tcBorders>
              <w:top w:val="single" w:sz="4" w:space="0" w:color="auto"/>
              <w:left w:val="single" w:sz="4" w:space="0" w:color="auto"/>
              <w:bottom w:val="single" w:sz="4" w:space="0" w:color="auto"/>
              <w:right w:val="single" w:sz="4" w:space="0" w:color="auto"/>
            </w:tcBorders>
            <w:hideMark/>
          </w:tcPr>
          <w:p w14:paraId="3613FD41" w14:textId="77777777" w:rsidR="000C4B32" w:rsidRPr="000C4B32" w:rsidRDefault="000C4B32" w:rsidP="000C4B32">
            <w:pPr>
              <w:suppressAutoHyphens/>
              <w:ind w:right="-144" w:firstLine="42"/>
              <w:rPr>
                <w:sz w:val="24"/>
                <w:szCs w:val="24"/>
              </w:rPr>
            </w:pPr>
            <w:r w:rsidRPr="000C4B32">
              <w:rPr>
                <w:sz w:val="24"/>
                <w:szCs w:val="24"/>
              </w:rPr>
              <w:t>Экскурсия «От старины до современности» (</w:t>
            </w:r>
            <w:proofErr w:type="spellStart"/>
            <w:r w:rsidRPr="000C4B32">
              <w:rPr>
                <w:sz w:val="24"/>
                <w:szCs w:val="24"/>
              </w:rPr>
              <w:t>д</w:t>
            </w:r>
            <w:proofErr w:type="gramStart"/>
            <w:r w:rsidRPr="000C4B32">
              <w:rPr>
                <w:sz w:val="24"/>
                <w:szCs w:val="24"/>
              </w:rPr>
              <w:t>.С</w:t>
            </w:r>
            <w:proofErr w:type="gramEnd"/>
            <w:r w:rsidRPr="000C4B32">
              <w:rPr>
                <w:sz w:val="24"/>
                <w:szCs w:val="24"/>
              </w:rPr>
              <w:t>тарые</w:t>
            </w:r>
            <w:proofErr w:type="spellEnd"/>
            <w:r w:rsidRPr="000C4B32">
              <w:rPr>
                <w:sz w:val="24"/>
                <w:szCs w:val="24"/>
              </w:rPr>
              <w:t xml:space="preserve"> </w:t>
            </w:r>
            <w:proofErr w:type="spellStart"/>
            <w:r w:rsidRPr="000C4B32">
              <w:rPr>
                <w:sz w:val="24"/>
                <w:szCs w:val="24"/>
              </w:rPr>
              <w:t>Юбери</w:t>
            </w:r>
            <w:proofErr w:type="spellEnd"/>
            <w:r w:rsidRPr="000C4B32">
              <w:rPr>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37E77B48" w14:textId="77777777" w:rsidR="000C4B32" w:rsidRPr="000C4B32" w:rsidRDefault="000C4B32" w:rsidP="000C4B32">
            <w:pPr>
              <w:suppressAutoHyphens/>
              <w:ind w:left="-284" w:right="-144" w:firstLine="178"/>
              <w:jc w:val="center"/>
              <w:rPr>
                <w:sz w:val="24"/>
                <w:szCs w:val="24"/>
              </w:rPr>
            </w:pPr>
            <w:r w:rsidRPr="000C4B32">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46715CBC" w14:textId="77777777" w:rsidR="000C4B32" w:rsidRPr="000C4B32" w:rsidRDefault="000C4B32" w:rsidP="000C4B32">
            <w:pPr>
              <w:suppressAutoHyphens/>
              <w:ind w:left="-284" w:right="-144" w:firstLine="284"/>
              <w:jc w:val="center"/>
              <w:rPr>
                <w:sz w:val="24"/>
                <w:szCs w:val="24"/>
              </w:rPr>
            </w:pPr>
            <w:r w:rsidRPr="000C4B32">
              <w:rPr>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14:paraId="05FF8180" w14:textId="77777777" w:rsidR="000C4B32" w:rsidRPr="000C4B32" w:rsidRDefault="000C4B32" w:rsidP="000C4B32">
            <w:pPr>
              <w:suppressAutoHyphens/>
              <w:ind w:left="-284" w:right="-144" w:firstLine="328"/>
              <w:jc w:val="center"/>
              <w:rPr>
                <w:sz w:val="24"/>
                <w:szCs w:val="24"/>
              </w:rPr>
            </w:pPr>
            <w:r w:rsidRPr="000C4B32">
              <w:rPr>
                <w:sz w:val="24"/>
                <w:szCs w:val="24"/>
              </w:rPr>
              <w:t>2800</w:t>
            </w:r>
          </w:p>
        </w:tc>
        <w:tc>
          <w:tcPr>
            <w:tcW w:w="991" w:type="dxa"/>
            <w:tcBorders>
              <w:top w:val="single" w:sz="4" w:space="0" w:color="auto"/>
              <w:left w:val="single" w:sz="4" w:space="0" w:color="auto"/>
              <w:bottom w:val="single" w:sz="4" w:space="0" w:color="auto"/>
              <w:right w:val="single" w:sz="4" w:space="0" w:color="auto"/>
            </w:tcBorders>
            <w:hideMark/>
          </w:tcPr>
          <w:p w14:paraId="3617BFE0" w14:textId="77777777" w:rsidR="000C4B32" w:rsidRPr="000C4B32" w:rsidRDefault="000C4B32" w:rsidP="000C4B32">
            <w:pPr>
              <w:suppressAutoHyphens/>
              <w:ind w:left="-284" w:right="-144" w:firstLine="187"/>
              <w:jc w:val="center"/>
              <w:rPr>
                <w:sz w:val="24"/>
                <w:szCs w:val="24"/>
              </w:rPr>
            </w:pPr>
            <w:r w:rsidRPr="000C4B32">
              <w:rPr>
                <w:sz w:val="24"/>
                <w:szCs w:val="24"/>
              </w:rPr>
              <w:t>2800</w:t>
            </w:r>
          </w:p>
        </w:tc>
      </w:tr>
      <w:tr w:rsidR="000C4B32" w:rsidRPr="000C4B32" w14:paraId="4B619539" w14:textId="77777777" w:rsidTr="003D5CCD">
        <w:tc>
          <w:tcPr>
            <w:tcW w:w="992" w:type="dxa"/>
            <w:tcBorders>
              <w:top w:val="single" w:sz="4" w:space="0" w:color="auto"/>
              <w:left w:val="single" w:sz="4" w:space="0" w:color="auto"/>
              <w:bottom w:val="single" w:sz="4" w:space="0" w:color="auto"/>
              <w:right w:val="single" w:sz="4" w:space="0" w:color="auto"/>
            </w:tcBorders>
          </w:tcPr>
          <w:p w14:paraId="604B07D9" w14:textId="77777777" w:rsidR="000C4B32" w:rsidRPr="000C4B32" w:rsidRDefault="000C4B32" w:rsidP="000C4B32">
            <w:pPr>
              <w:suppressAutoHyphens/>
              <w:ind w:left="-284" w:right="-144" w:firstLine="568"/>
              <w:jc w:val="both"/>
              <w:rPr>
                <w:sz w:val="24"/>
                <w:szCs w:val="24"/>
              </w:rPr>
            </w:pPr>
          </w:p>
        </w:tc>
        <w:tc>
          <w:tcPr>
            <w:tcW w:w="3966" w:type="dxa"/>
            <w:tcBorders>
              <w:top w:val="single" w:sz="4" w:space="0" w:color="auto"/>
              <w:left w:val="single" w:sz="4" w:space="0" w:color="auto"/>
              <w:bottom w:val="single" w:sz="4" w:space="0" w:color="auto"/>
              <w:right w:val="single" w:sz="4" w:space="0" w:color="auto"/>
            </w:tcBorders>
            <w:hideMark/>
          </w:tcPr>
          <w:p w14:paraId="397908EB" w14:textId="77777777" w:rsidR="000C4B32" w:rsidRPr="000C4B32" w:rsidRDefault="000C4B32" w:rsidP="000C4B32">
            <w:pPr>
              <w:suppressAutoHyphens/>
              <w:ind w:left="-284" w:right="-144" w:firstLine="568"/>
              <w:jc w:val="both"/>
              <w:rPr>
                <w:sz w:val="24"/>
                <w:szCs w:val="24"/>
              </w:rPr>
            </w:pPr>
            <w:r w:rsidRPr="000C4B32">
              <w:rPr>
                <w:sz w:val="24"/>
                <w:szCs w:val="24"/>
              </w:rPr>
              <w:t xml:space="preserve">Итого: </w:t>
            </w:r>
          </w:p>
        </w:tc>
        <w:tc>
          <w:tcPr>
            <w:tcW w:w="1274" w:type="dxa"/>
            <w:tcBorders>
              <w:top w:val="single" w:sz="4" w:space="0" w:color="auto"/>
              <w:left w:val="single" w:sz="4" w:space="0" w:color="auto"/>
              <w:bottom w:val="single" w:sz="4" w:space="0" w:color="auto"/>
              <w:right w:val="single" w:sz="4" w:space="0" w:color="auto"/>
            </w:tcBorders>
          </w:tcPr>
          <w:p w14:paraId="7357E739" w14:textId="77777777" w:rsidR="000C4B32" w:rsidRPr="000C4B32" w:rsidRDefault="000C4B32" w:rsidP="000C4B32">
            <w:pPr>
              <w:suppressAutoHyphens/>
              <w:ind w:left="-284" w:right="-144" w:firstLine="17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E4E7D55" w14:textId="77777777" w:rsidR="000C4B32" w:rsidRPr="000C4B32" w:rsidRDefault="000C4B32" w:rsidP="000C4B32">
            <w:pPr>
              <w:suppressAutoHyphens/>
              <w:ind w:left="-284" w:right="-144" w:firstLine="284"/>
              <w:jc w:val="center"/>
              <w:rPr>
                <w:sz w:val="24"/>
                <w:szCs w:val="24"/>
              </w:rPr>
            </w:pPr>
            <w:r w:rsidRPr="000C4B32">
              <w:rPr>
                <w:sz w:val="24"/>
                <w:szCs w:val="24"/>
              </w:rPr>
              <w:t>1 287</w:t>
            </w:r>
          </w:p>
        </w:tc>
        <w:tc>
          <w:tcPr>
            <w:tcW w:w="1275" w:type="dxa"/>
            <w:tcBorders>
              <w:top w:val="single" w:sz="4" w:space="0" w:color="auto"/>
              <w:left w:val="single" w:sz="4" w:space="0" w:color="auto"/>
              <w:bottom w:val="single" w:sz="4" w:space="0" w:color="auto"/>
              <w:right w:val="single" w:sz="4" w:space="0" w:color="auto"/>
            </w:tcBorders>
            <w:hideMark/>
          </w:tcPr>
          <w:p w14:paraId="742AD083" w14:textId="77777777" w:rsidR="000C4B32" w:rsidRPr="000C4B32" w:rsidRDefault="000C4B32" w:rsidP="000C4B32">
            <w:pPr>
              <w:suppressAutoHyphens/>
              <w:ind w:left="-284" w:right="-144" w:firstLine="328"/>
              <w:jc w:val="center"/>
              <w:rPr>
                <w:sz w:val="24"/>
                <w:szCs w:val="24"/>
              </w:rPr>
            </w:pPr>
            <w:r w:rsidRPr="000C4B32">
              <w:rPr>
                <w:sz w:val="24"/>
                <w:szCs w:val="24"/>
              </w:rPr>
              <w:t>436275</w:t>
            </w:r>
          </w:p>
        </w:tc>
        <w:tc>
          <w:tcPr>
            <w:tcW w:w="991" w:type="dxa"/>
            <w:tcBorders>
              <w:top w:val="single" w:sz="4" w:space="0" w:color="auto"/>
              <w:left w:val="single" w:sz="4" w:space="0" w:color="auto"/>
              <w:bottom w:val="single" w:sz="4" w:space="0" w:color="auto"/>
              <w:right w:val="single" w:sz="4" w:space="0" w:color="auto"/>
            </w:tcBorders>
          </w:tcPr>
          <w:p w14:paraId="298E18FE" w14:textId="77777777" w:rsidR="000C4B32" w:rsidRPr="000C4B32" w:rsidRDefault="000C4B32" w:rsidP="000C4B32">
            <w:pPr>
              <w:suppressAutoHyphens/>
              <w:ind w:left="-284" w:right="-144" w:firstLine="568"/>
              <w:jc w:val="center"/>
              <w:rPr>
                <w:sz w:val="24"/>
                <w:szCs w:val="24"/>
              </w:rPr>
            </w:pPr>
          </w:p>
        </w:tc>
      </w:tr>
    </w:tbl>
    <w:p w14:paraId="79A69A73" w14:textId="77777777" w:rsidR="000C4B32" w:rsidRPr="000C4B32" w:rsidRDefault="000C4B32" w:rsidP="000C4B32">
      <w:pPr>
        <w:suppressAutoHyphens/>
        <w:spacing w:after="0" w:line="240" w:lineRule="auto"/>
        <w:ind w:left="-284" w:right="-144" w:firstLine="568"/>
        <w:jc w:val="both"/>
        <w:rPr>
          <w:rFonts w:ascii="Times New Roman" w:eastAsia="Times New Roman" w:hAnsi="Times New Roman" w:cs="Times New Roman"/>
          <w:sz w:val="24"/>
          <w:szCs w:val="24"/>
          <w:lang w:eastAsia="ru-RU"/>
        </w:rPr>
      </w:pPr>
    </w:p>
    <w:p w14:paraId="07801974" w14:textId="77777777" w:rsidR="000C4B32" w:rsidRPr="000C4B32" w:rsidRDefault="000C4B32" w:rsidP="000C4B32">
      <w:pPr>
        <w:suppressAutoHyphens/>
        <w:spacing w:after="0" w:line="240" w:lineRule="auto"/>
        <w:ind w:left="-284" w:right="-14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Всего за период реализации программы Туристические программы Можгинского района посетило 4755 человек (общая сумма заработанных средств составляет 1 285675,00 руб.)</w:t>
      </w:r>
    </w:p>
    <w:p w14:paraId="585D2B5D" w14:textId="77777777" w:rsidR="000C4B32" w:rsidRPr="000C4B32" w:rsidRDefault="000C4B32" w:rsidP="000C4B32">
      <w:pPr>
        <w:suppressAutoHyphens/>
        <w:spacing w:after="0" w:line="240" w:lineRule="auto"/>
        <w:ind w:left="-284" w:right="-14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По сравнению с прошлым годом некоторые сумму имеют большую разницу. Это связано с тем, что в </w:t>
      </w:r>
      <w:proofErr w:type="spellStart"/>
      <w:r w:rsidRPr="000C4B32">
        <w:rPr>
          <w:rFonts w:ascii="Times New Roman" w:eastAsia="Times New Roman" w:hAnsi="Times New Roman" w:cs="Times New Roman"/>
          <w:sz w:val="24"/>
          <w:szCs w:val="24"/>
          <w:lang w:eastAsia="ru-RU"/>
        </w:rPr>
        <w:t>Кватчинском</w:t>
      </w:r>
      <w:proofErr w:type="spellEnd"/>
      <w:r w:rsidRPr="000C4B32">
        <w:rPr>
          <w:rFonts w:ascii="Times New Roman" w:eastAsia="Times New Roman" w:hAnsi="Times New Roman" w:cs="Times New Roman"/>
          <w:sz w:val="24"/>
          <w:szCs w:val="24"/>
          <w:lang w:eastAsia="ru-RU"/>
        </w:rPr>
        <w:t xml:space="preserve"> Доме культуры проводился ремонт помещений, а в </w:t>
      </w:r>
      <w:proofErr w:type="spellStart"/>
      <w:r w:rsidRPr="000C4B32">
        <w:rPr>
          <w:rFonts w:ascii="Times New Roman" w:eastAsia="Times New Roman" w:hAnsi="Times New Roman" w:cs="Times New Roman"/>
          <w:sz w:val="24"/>
          <w:szCs w:val="24"/>
          <w:lang w:eastAsia="ru-RU"/>
        </w:rPr>
        <w:t>Большесибинском</w:t>
      </w:r>
      <w:proofErr w:type="spellEnd"/>
      <w:r w:rsidRPr="000C4B32">
        <w:rPr>
          <w:rFonts w:ascii="Times New Roman" w:eastAsia="Times New Roman" w:hAnsi="Times New Roman" w:cs="Times New Roman"/>
          <w:sz w:val="24"/>
          <w:szCs w:val="24"/>
          <w:lang w:eastAsia="ru-RU"/>
        </w:rPr>
        <w:t xml:space="preserve"> и </w:t>
      </w:r>
      <w:proofErr w:type="spellStart"/>
      <w:r w:rsidRPr="000C4B32">
        <w:rPr>
          <w:rFonts w:ascii="Times New Roman" w:eastAsia="Times New Roman" w:hAnsi="Times New Roman" w:cs="Times New Roman"/>
          <w:sz w:val="24"/>
          <w:szCs w:val="24"/>
          <w:lang w:eastAsia="ru-RU"/>
        </w:rPr>
        <w:t>Поршурском</w:t>
      </w:r>
      <w:proofErr w:type="spellEnd"/>
      <w:r w:rsidRPr="000C4B32">
        <w:rPr>
          <w:rFonts w:ascii="Times New Roman" w:eastAsia="Times New Roman" w:hAnsi="Times New Roman" w:cs="Times New Roman"/>
          <w:sz w:val="24"/>
          <w:szCs w:val="24"/>
          <w:lang w:eastAsia="ru-RU"/>
        </w:rPr>
        <w:t xml:space="preserve"> Доме культуры отсутствие специалиста.</w:t>
      </w:r>
    </w:p>
    <w:p w14:paraId="09557FC8" w14:textId="77777777" w:rsidR="000C4B32" w:rsidRPr="000C4B32" w:rsidRDefault="000C4B32" w:rsidP="000C4B32">
      <w:pPr>
        <w:suppressAutoHyphens/>
        <w:spacing w:after="0" w:line="240" w:lineRule="auto"/>
        <w:ind w:left="-284" w:right="-14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В </w:t>
      </w:r>
      <w:proofErr w:type="spellStart"/>
      <w:r w:rsidRPr="000C4B32">
        <w:rPr>
          <w:rFonts w:ascii="Times New Roman" w:eastAsia="Times New Roman" w:hAnsi="Times New Roman" w:cs="Times New Roman"/>
          <w:sz w:val="24"/>
          <w:szCs w:val="24"/>
          <w:lang w:eastAsia="ru-RU"/>
        </w:rPr>
        <w:t>Можгинском</w:t>
      </w:r>
      <w:proofErr w:type="spellEnd"/>
      <w:r w:rsidRPr="000C4B32">
        <w:rPr>
          <w:rFonts w:ascii="Times New Roman" w:eastAsia="Times New Roman" w:hAnsi="Times New Roman" w:cs="Times New Roman"/>
          <w:sz w:val="24"/>
          <w:szCs w:val="24"/>
          <w:lang w:eastAsia="ru-RU"/>
        </w:rPr>
        <w:t xml:space="preserve"> районе в 2023г. так же были проведены событийные туристические мероприятия:</w:t>
      </w:r>
    </w:p>
    <w:p w14:paraId="3013CBD6" w14:textId="77777777" w:rsidR="000C4B32" w:rsidRPr="000C4B32" w:rsidRDefault="000C4B32" w:rsidP="000C4B32">
      <w:pPr>
        <w:numPr>
          <w:ilvl w:val="0"/>
          <w:numId w:val="25"/>
        </w:numPr>
        <w:suppressAutoHyphens/>
        <w:spacing w:after="0" w:line="240" w:lineRule="auto"/>
        <w:ind w:left="-284" w:right="-14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В сотрудничестве с СПК Колхозом «Заря» в д. </w:t>
      </w:r>
      <w:proofErr w:type="spellStart"/>
      <w:r w:rsidRPr="000C4B32">
        <w:rPr>
          <w:rFonts w:ascii="Times New Roman" w:eastAsia="Times New Roman" w:hAnsi="Times New Roman" w:cs="Times New Roman"/>
          <w:sz w:val="24"/>
          <w:szCs w:val="24"/>
          <w:lang w:eastAsia="ru-RU"/>
        </w:rPr>
        <w:t>Кватчи</w:t>
      </w:r>
      <w:proofErr w:type="spellEnd"/>
      <w:r w:rsidRPr="000C4B32">
        <w:rPr>
          <w:rFonts w:ascii="Times New Roman" w:eastAsia="Times New Roman" w:hAnsi="Times New Roman" w:cs="Times New Roman"/>
          <w:sz w:val="24"/>
          <w:szCs w:val="24"/>
          <w:lang w:eastAsia="ru-RU"/>
        </w:rPr>
        <w:t xml:space="preserve"> ежегодно проводится Межрайонный гастрономический фестиваль «</w:t>
      </w:r>
      <w:proofErr w:type="spellStart"/>
      <w:r w:rsidRPr="000C4B32">
        <w:rPr>
          <w:rFonts w:ascii="Times New Roman" w:eastAsia="Times New Roman" w:hAnsi="Times New Roman" w:cs="Times New Roman"/>
          <w:sz w:val="24"/>
          <w:szCs w:val="24"/>
          <w:lang w:eastAsia="ru-RU"/>
        </w:rPr>
        <w:t>Кватчи</w:t>
      </w:r>
      <w:proofErr w:type="spellEnd"/>
      <w:r w:rsidRPr="000C4B32">
        <w:rPr>
          <w:rFonts w:ascii="Times New Roman" w:eastAsia="Times New Roman" w:hAnsi="Times New Roman" w:cs="Times New Roman"/>
          <w:sz w:val="24"/>
          <w:szCs w:val="24"/>
          <w:lang w:eastAsia="ru-RU"/>
        </w:rPr>
        <w:t xml:space="preserve"> </w:t>
      </w:r>
      <w:proofErr w:type="gramStart"/>
      <w:r w:rsidRPr="000C4B32">
        <w:rPr>
          <w:rFonts w:ascii="Times New Roman" w:eastAsia="Times New Roman" w:hAnsi="Times New Roman" w:cs="Times New Roman"/>
          <w:sz w:val="24"/>
          <w:szCs w:val="24"/>
          <w:lang w:eastAsia="ru-RU"/>
        </w:rPr>
        <w:t>–т</w:t>
      </w:r>
      <w:proofErr w:type="gramEnd"/>
      <w:r w:rsidRPr="000C4B32">
        <w:rPr>
          <w:rFonts w:ascii="Times New Roman" w:eastAsia="Times New Roman" w:hAnsi="Times New Roman" w:cs="Times New Roman"/>
          <w:sz w:val="24"/>
          <w:szCs w:val="24"/>
          <w:lang w:eastAsia="ru-RU"/>
        </w:rPr>
        <w:t>абань». На мероприятии впервые было принято 6 групп студентов по Пушкинской карте. Работа Студии по Пушкинской карте запланирована и на 2024 год.</w:t>
      </w:r>
    </w:p>
    <w:p w14:paraId="027FA2B8" w14:textId="77777777" w:rsidR="000C4B32" w:rsidRPr="000C4B32" w:rsidRDefault="000C4B32" w:rsidP="000C4B32">
      <w:pPr>
        <w:numPr>
          <w:ilvl w:val="0"/>
          <w:numId w:val="25"/>
        </w:numPr>
        <w:suppressAutoHyphens/>
        <w:spacing w:after="0" w:line="240" w:lineRule="auto"/>
        <w:ind w:left="-284" w:right="-14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Православный праздник «Детская пасха», </w:t>
      </w:r>
      <w:proofErr w:type="gramStart"/>
      <w:r w:rsidRPr="000C4B32">
        <w:rPr>
          <w:rFonts w:ascii="Times New Roman" w:eastAsia="Times New Roman" w:hAnsi="Times New Roman" w:cs="Times New Roman"/>
          <w:sz w:val="24"/>
          <w:szCs w:val="24"/>
          <w:lang w:eastAsia="ru-RU"/>
        </w:rPr>
        <w:t>в</w:t>
      </w:r>
      <w:proofErr w:type="gramEnd"/>
      <w:r w:rsidRPr="000C4B32">
        <w:rPr>
          <w:rFonts w:ascii="Times New Roman" w:eastAsia="Times New Roman" w:hAnsi="Times New Roman" w:cs="Times New Roman"/>
          <w:sz w:val="24"/>
          <w:szCs w:val="24"/>
          <w:lang w:eastAsia="ru-RU"/>
        </w:rPr>
        <w:t xml:space="preserve"> с. </w:t>
      </w:r>
      <w:proofErr w:type="spellStart"/>
      <w:r w:rsidRPr="000C4B32">
        <w:rPr>
          <w:rFonts w:ascii="Times New Roman" w:eastAsia="Times New Roman" w:hAnsi="Times New Roman" w:cs="Times New Roman"/>
          <w:sz w:val="24"/>
          <w:szCs w:val="24"/>
          <w:lang w:eastAsia="ru-RU"/>
        </w:rPr>
        <w:t>Поршур</w:t>
      </w:r>
      <w:proofErr w:type="spellEnd"/>
      <w:r w:rsidRPr="000C4B32">
        <w:rPr>
          <w:rFonts w:ascii="Times New Roman" w:eastAsia="Times New Roman" w:hAnsi="Times New Roman" w:cs="Times New Roman"/>
          <w:sz w:val="24"/>
          <w:szCs w:val="24"/>
          <w:lang w:eastAsia="ru-RU"/>
        </w:rPr>
        <w:t xml:space="preserve">, </w:t>
      </w:r>
      <w:proofErr w:type="gramStart"/>
      <w:r w:rsidRPr="000C4B32">
        <w:rPr>
          <w:rFonts w:ascii="Times New Roman" w:eastAsia="Times New Roman" w:hAnsi="Times New Roman" w:cs="Times New Roman"/>
          <w:sz w:val="24"/>
          <w:szCs w:val="24"/>
          <w:lang w:eastAsia="ru-RU"/>
        </w:rPr>
        <w:t>в</w:t>
      </w:r>
      <w:proofErr w:type="gramEnd"/>
      <w:r w:rsidRPr="000C4B32">
        <w:rPr>
          <w:rFonts w:ascii="Times New Roman" w:eastAsia="Times New Roman" w:hAnsi="Times New Roman" w:cs="Times New Roman"/>
          <w:sz w:val="24"/>
          <w:szCs w:val="24"/>
          <w:lang w:eastAsia="ru-RU"/>
        </w:rPr>
        <w:t xml:space="preserve"> мае месяце, не оставила равнодушным ни взрослых, ни детей. </w:t>
      </w:r>
      <w:r w:rsidRPr="000C4B32">
        <w:rPr>
          <w:rFonts w:ascii="Times New Roman" w:eastAsia="Times New Roman" w:hAnsi="Times New Roman" w:cs="Times New Roman"/>
          <w:iCs/>
          <w:sz w:val="24"/>
          <w:szCs w:val="24"/>
          <w:lang w:eastAsia="ru-RU"/>
        </w:rPr>
        <w:t xml:space="preserve">Ежегодно на этот праздник приезжают все больше детей. Популярность набирает праздник у детей начальной школы Можгинского района. </w:t>
      </w:r>
      <w:r w:rsidRPr="000C4B32">
        <w:rPr>
          <w:rFonts w:ascii="Times New Roman" w:eastAsia="Times New Roman" w:hAnsi="Times New Roman" w:cs="Times New Roman"/>
          <w:sz w:val="24"/>
          <w:szCs w:val="24"/>
          <w:lang w:eastAsia="ru-RU"/>
        </w:rPr>
        <w:t xml:space="preserve">Отслужив </w:t>
      </w:r>
      <w:r w:rsidRPr="000C4B32">
        <w:rPr>
          <w:rFonts w:ascii="Times New Roman" w:eastAsia="Times New Roman" w:hAnsi="Times New Roman" w:cs="Times New Roman"/>
          <w:iCs/>
          <w:sz w:val="24"/>
          <w:szCs w:val="24"/>
          <w:lang w:eastAsia="ru-RU"/>
        </w:rPr>
        <w:t>Пасха</w:t>
      </w:r>
      <w:r w:rsidRPr="000C4B32">
        <w:rPr>
          <w:rFonts w:ascii="Times New Roman" w:eastAsia="Times New Roman" w:hAnsi="Times New Roman" w:cs="Times New Roman"/>
          <w:i/>
          <w:sz w:val="24"/>
          <w:szCs w:val="24"/>
          <w:lang w:eastAsia="ru-RU"/>
        </w:rPr>
        <w:t>л</w:t>
      </w:r>
      <w:r w:rsidRPr="000C4B32">
        <w:rPr>
          <w:rFonts w:ascii="Times New Roman" w:eastAsia="Times New Roman" w:hAnsi="Times New Roman" w:cs="Times New Roman"/>
          <w:sz w:val="24"/>
          <w:szCs w:val="24"/>
          <w:lang w:eastAsia="ru-RU"/>
        </w:rPr>
        <w:t>ьную Литургию, дети и их родители отправляются на крестный ход. Праздничное выступление детей в Храме создаёт особую душевную атмосферу. Все дети, пришедшие на праздник, получают праздничные кулёчки со сладостями и с удовольствием участвуют в играх и мастер - классах, завершается праздник массовым спусканием крашеных яиц с горы. В этот день каждый может почувствовать торжество и радость Великого праздника.</w:t>
      </w:r>
    </w:p>
    <w:p w14:paraId="75921561" w14:textId="77777777" w:rsidR="000C4B32" w:rsidRPr="000C4B32" w:rsidRDefault="000C4B32" w:rsidP="000C4B32">
      <w:pPr>
        <w:numPr>
          <w:ilvl w:val="0"/>
          <w:numId w:val="25"/>
        </w:numPr>
        <w:suppressAutoHyphens/>
        <w:spacing w:after="0" w:line="240" w:lineRule="auto"/>
        <w:ind w:left="-284" w:right="-14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 xml:space="preserve"> Ко дню туризма в практику вошло проведение в сентябре акции «Все по одной цене». Мероприятие проводится в целях рекламы. Программа мероприятия сокращенная и без питания, но все так же популярна среди студентов. Когда в сентябре студенты приезжают на учебу из разных уголков региона, по Пушкинской карте с удовольствием посещают программы.</w:t>
      </w:r>
    </w:p>
    <w:p w14:paraId="004B0E59" w14:textId="77777777" w:rsidR="000C4B32" w:rsidRPr="000C4B32" w:rsidRDefault="000C4B32" w:rsidP="000C4B32">
      <w:pPr>
        <w:suppressAutoHyphens/>
        <w:spacing w:after="0" w:line="240" w:lineRule="auto"/>
        <w:ind w:left="-284" w:right="-14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4 специалиста прошли обучение в АНО ППО «Центр опережающей профессиональной подготовки УР» по специальности «Развитие туризма в муниципальных округах УР».</w:t>
      </w:r>
    </w:p>
    <w:p w14:paraId="5A722A26" w14:textId="77777777" w:rsidR="000C4B32" w:rsidRPr="000C4B32" w:rsidRDefault="000C4B32" w:rsidP="000C4B32">
      <w:pPr>
        <w:suppressAutoHyphens/>
        <w:spacing w:after="0" w:line="240" w:lineRule="auto"/>
        <w:ind w:left="-284" w:right="-144" w:firstLine="568"/>
        <w:jc w:val="both"/>
        <w:rPr>
          <w:rFonts w:ascii="Times New Roman" w:eastAsia="Times New Roman" w:hAnsi="Times New Roman" w:cs="Times New Roman"/>
          <w:sz w:val="24"/>
          <w:szCs w:val="24"/>
          <w:lang w:eastAsia="ru-RU"/>
        </w:rPr>
      </w:pPr>
      <w:r w:rsidRPr="000C4B32">
        <w:rPr>
          <w:rFonts w:ascii="Times New Roman" w:eastAsia="Times New Roman" w:hAnsi="Times New Roman" w:cs="Times New Roman"/>
          <w:sz w:val="24"/>
          <w:szCs w:val="24"/>
          <w:lang w:eastAsia="ru-RU"/>
        </w:rPr>
        <w:t>На 2024 год поставлена задача по улучшению туристских программ: обновление интерьера мест приёма туристов, улучшение качества проведения экскурсий, разработка фирменной сувенирной продукции, установка знаков туристической навигации.</w:t>
      </w:r>
    </w:p>
    <w:p w14:paraId="68C7C806" w14:textId="77777777" w:rsidR="000C4B32" w:rsidRPr="000C4B32" w:rsidRDefault="000C4B32" w:rsidP="000C4B32">
      <w:pPr>
        <w:suppressAutoHyphens/>
        <w:spacing w:after="0" w:line="240" w:lineRule="auto"/>
        <w:ind w:left="-284" w:firstLine="568"/>
        <w:jc w:val="both"/>
        <w:rPr>
          <w:rFonts w:ascii="Times New Roman" w:eastAsia="Calibri" w:hAnsi="Times New Roman" w:cs="Times New Roman"/>
          <w:color w:val="0D0D0D"/>
          <w:sz w:val="24"/>
          <w:szCs w:val="24"/>
          <w:shd w:val="clear" w:color="auto" w:fill="FFFFFF"/>
        </w:rPr>
      </w:pPr>
      <w:r w:rsidRPr="000C4B32">
        <w:rPr>
          <w:rFonts w:ascii="Times New Roman" w:eastAsia="Calibri" w:hAnsi="Times New Roman" w:cs="Times New Roman"/>
          <w:sz w:val="24"/>
          <w:szCs w:val="24"/>
        </w:rPr>
        <w:t>С появлением программы «Пушкинская карта» появилась возможность для большего привлечения молодежи в культурн</w:t>
      </w:r>
      <w:proofErr w:type="gramStart"/>
      <w:r w:rsidRPr="000C4B32">
        <w:rPr>
          <w:rFonts w:ascii="Times New Roman" w:eastAsia="Calibri" w:hAnsi="Times New Roman" w:cs="Times New Roman"/>
          <w:sz w:val="24"/>
          <w:szCs w:val="24"/>
        </w:rPr>
        <w:t>о-</w:t>
      </w:r>
      <w:proofErr w:type="gramEnd"/>
      <w:r w:rsidRPr="000C4B32">
        <w:rPr>
          <w:rFonts w:ascii="Times New Roman" w:eastAsia="Calibri" w:hAnsi="Times New Roman" w:cs="Times New Roman"/>
          <w:sz w:val="24"/>
          <w:szCs w:val="24"/>
        </w:rPr>
        <w:t xml:space="preserve"> массовые мероприятия. Для подростков и молодежи работники культуры предлагают различные мастер-классы, туристические маршруты, проведение многочисленных мероприятий.</w:t>
      </w:r>
    </w:p>
    <w:p w14:paraId="53517CB3"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lastRenderedPageBreak/>
        <w:t xml:space="preserve">По программе Пушкинская карта в </w:t>
      </w:r>
      <w:proofErr w:type="spellStart"/>
      <w:r w:rsidRPr="000C4B32">
        <w:rPr>
          <w:rFonts w:ascii="Times New Roman" w:eastAsia="Calibri" w:hAnsi="Times New Roman" w:cs="Times New Roman"/>
          <w:sz w:val="24"/>
          <w:szCs w:val="24"/>
        </w:rPr>
        <w:t>Можгинском</w:t>
      </w:r>
      <w:proofErr w:type="spellEnd"/>
      <w:r w:rsidRPr="000C4B32">
        <w:rPr>
          <w:rFonts w:ascii="Times New Roman" w:eastAsia="Calibri" w:hAnsi="Times New Roman" w:cs="Times New Roman"/>
          <w:sz w:val="24"/>
          <w:szCs w:val="24"/>
        </w:rPr>
        <w:t xml:space="preserve"> районе работают пять учреждений культуры: Централизованная клубная система, Централизованная библиотечная система, и 3 ДШИ – </w:t>
      </w:r>
      <w:proofErr w:type="spellStart"/>
      <w:r w:rsidRPr="000C4B32">
        <w:rPr>
          <w:rFonts w:ascii="Times New Roman" w:eastAsia="Calibri" w:hAnsi="Times New Roman" w:cs="Times New Roman"/>
          <w:sz w:val="24"/>
          <w:szCs w:val="24"/>
        </w:rPr>
        <w:t>с.Б.Уча</w:t>
      </w:r>
      <w:proofErr w:type="spellEnd"/>
      <w:r w:rsidRPr="000C4B32">
        <w:rPr>
          <w:rFonts w:ascii="Times New Roman" w:eastAsia="Calibri" w:hAnsi="Times New Roman" w:cs="Times New Roman"/>
          <w:sz w:val="24"/>
          <w:szCs w:val="24"/>
        </w:rPr>
        <w:t xml:space="preserve">, с. </w:t>
      </w:r>
      <w:proofErr w:type="spellStart"/>
      <w:r w:rsidRPr="000C4B32">
        <w:rPr>
          <w:rFonts w:ascii="Times New Roman" w:eastAsia="Calibri" w:hAnsi="Times New Roman" w:cs="Times New Roman"/>
          <w:sz w:val="24"/>
          <w:szCs w:val="24"/>
        </w:rPr>
        <w:t>Пычас</w:t>
      </w:r>
      <w:proofErr w:type="spellEnd"/>
      <w:r w:rsidRPr="000C4B32">
        <w:rPr>
          <w:rFonts w:ascii="Times New Roman" w:eastAsia="Calibri" w:hAnsi="Times New Roman" w:cs="Times New Roman"/>
          <w:sz w:val="24"/>
          <w:szCs w:val="24"/>
        </w:rPr>
        <w:t xml:space="preserve"> и </w:t>
      </w:r>
      <w:proofErr w:type="gramStart"/>
      <w:r w:rsidRPr="000C4B32">
        <w:rPr>
          <w:rFonts w:ascii="Times New Roman" w:eastAsia="Calibri" w:hAnsi="Times New Roman" w:cs="Times New Roman"/>
          <w:sz w:val="24"/>
          <w:szCs w:val="24"/>
        </w:rPr>
        <w:t>с</w:t>
      </w:r>
      <w:proofErr w:type="gramEnd"/>
      <w:r w:rsidRPr="000C4B32">
        <w:rPr>
          <w:rFonts w:ascii="Times New Roman" w:eastAsia="Calibri" w:hAnsi="Times New Roman" w:cs="Times New Roman"/>
          <w:sz w:val="24"/>
          <w:szCs w:val="24"/>
        </w:rPr>
        <w:t xml:space="preserve">. Можга. </w:t>
      </w:r>
    </w:p>
    <w:p w14:paraId="7829B5CB" w14:textId="77777777" w:rsidR="000C4B32" w:rsidRPr="000C4B32" w:rsidRDefault="000C4B32" w:rsidP="000C4B32">
      <w:pPr>
        <w:spacing w:after="0" w:line="240" w:lineRule="auto"/>
        <w:ind w:left="-284" w:firstLine="568"/>
        <w:jc w:val="both"/>
        <w:rPr>
          <w:rFonts w:ascii="Times New Roman" w:eastAsia="Calibri" w:hAnsi="Times New Roman" w:cs="Times New Roman"/>
          <w:b/>
          <w:sz w:val="24"/>
          <w:szCs w:val="24"/>
        </w:rPr>
      </w:pPr>
      <w:proofErr w:type="spellStart"/>
      <w:r w:rsidRPr="000C4B32">
        <w:rPr>
          <w:rFonts w:ascii="Times New Roman" w:eastAsia="Calibri" w:hAnsi="Times New Roman" w:cs="Times New Roman"/>
          <w:sz w:val="24"/>
          <w:szCs w:val="24"/>
        </w:rPr>
        <w:t>Модерацию</w:t>
      </w:r>
      <w:proofErr w:type="spellEnd"/>
      <w:r w:rsidRPr="000C4B32">
        <w:rPr>
          <w:rFonts w:ascii="Times New Roman" w:eastAsia="Calibri" w:hAnsi="Times New Roman" w:cs="Times New Roman"/>
          <w:sz w:val="24"/>
          <w:szCs w:val="24"/>
        </w:rPr>
        <w:t xml:space="preserve"> прошло более 100 мероприятий, продано билетов </w:t>
      </w:r>
      <w:r w:rsidRPr="000C4B32">
        <w:rPr>
          <w:rFonts w:ascii="Times New Roman" w:eastAsia="Calibri" w:hAnsi="Times New Roman" w:cs="Times New Roman"/>
          <w:b/>
          <w:sz w:val="24"/>
          <w:szCs w:val="24"/>
        </w:rPr>
        <w:t>6 512</w:t>
      </w:r>
      <w:r w:rsidRPr="000C4B32">
        <w:rPr>
          <w:rFonts w:ascii="Times New Roman" w:eastAsia="Calibri" w:hAnsi="Times New Roman" w:cs="Times New Roman"/>
          <w:sz w:val="24"/>
          <w:szCs w:val="24"/>
        </w:rPr>
        <w:t xml:space="preserve">, заработано </w:t>
      </w:r>
      <w:r w:rsidRPr="000C4B32">
        <w:rPr>
          <w:rFonts w:ascii="Times New Roman" w:eastAsia="Calibri" w:hAnsi="Times New Roman" w:cs="Times New Roman"/>
          <w:b/>
          <w:sz w:val="24"/>
          <w:szCs w:val="24"/>
        </w:rPr>
        <w:t xml:space="preserve">2 322 974,00 </w:t>
      </w:r>
      <w:proofErr w:type="spellStart"/>
      <w:r w:rsidRPr="000C4B32">
        <w:rPr>
          <w:rFonts w:ascii="Times New Roman" w:eastAsia="Calibri" w:hAnsi="Times New Roman" w:cs="Times New Roman"/>
          <w:b/>
          <w:sz w:val="24"/>
          <w:szCs w:val="24"/>
        </w:rPr>
        <w:t>руб</w:t>
      </w:r>
      <w:proofErr w:type="spellEnd"/>
      <w:r w:rsidRPr="000C4B32">
        <w:rPr>
          <w:rFonts w:ascii="Times New Roman" w:eastAsia="Calibri" w:hAnsi="Times New Roman" w:cs="Times New Roman"/>
          <w:b/>
          <w:sz w:val="24"/>
          <w:szCs w:val="24"/>
        </w:rPr>
        <w:t xml:space="preserve"> (в 2022 году -2 097 500, 00 руб.)</w:t>
      </w:r>
    </w:p>
    <w:p w14:paraId="7330139F"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По сравнению с 2022годом, в 2023 году </w:t>
      </w:r>
      <w:proofErr w:type="spellStart"/>
      <w:r w:rsidRPr="000C4B32">
        <w:rPr>
          <w:rFonts w:ascii="Times New Roman" w:eastAsia="Calibri" w:hAnsi="Times New Roman" w:cs="Times New Roman"/>
          <w:sz w:val="24"/>
          <w:szCs w:val="24"/>
        </w:rPr>
        <w:t>модерацию</w:t>
      </w:r>
      <w:proofErr w:type="spellEnd"/>
      <w:r w:rsidRPr="000C4B32">
        <w:rPr>
          <w:rFonts w:ascii="Times New Roman" w:eastAsia="Calibri" w:hAnsi="Times New Roman" w:cs="Times New Roman"/>
          <w:sz w:val="24"/>
          <w:szCs w:val="24"/>
        </w:rPr>
        <w:t xml:space="preserve"> прошло на 40 мероприятий больше и продано на 1000 билетов больше.</w:t>
      </w:r>
    </w:p>
    <w:p w14:paraId="166DA3BD"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В МБУ Можгинского района «Централизованная клубная система»:</w:t>
      </w:r>
    </w:p>
    <w:p w14:paraId="072F4F92"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Среди Мастер-классов наиболее популярными стали «Мастерская национальных украшений», Творческая мастерская «Субботние рукоделия», «Цветы из </w:t>
      </w:r>
      <w:proofErr w:type="spellStart"/>
      <w:r w:rsidRPr="000C4B32">
        <w:rPr>
          <w:rFonts w:ascii="Times New Roman" w:eastAsia="Calibri" w:hAnsi="Times New Roman" w:cs="Times New Roman"/>
          <w:sz w:val="24"/>
          <w:szCs w:val="24"/>
        </w:rPr>
        <w:t>изолона</w:t>
      </w:r>
      <w:proofErr w:type="spellEnd"/>
      <w:r w:rsidRPr="000C4B32">
        <w:rPr>
          <w:rFonts w:ascii="Times New Roman" w:eastAsia="Calibri" w:hAnsi="Times New Roman" w:cs="Times New Roman"/>
          <w:sz w:val="24"/>
          <w:szCs w:val="24"/>
        </w:rPr>
        <w:t xml:space="preserve">», «Куклы-неразлучники», «Керамика», Брошь из фетра «Символ Удмуртии». </w:t>
      </w:r>
    </w:p>
    <w:p w14:paraId="3D0C5993"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Среди туристических программ наиболее посещаемые по </w:t>
      </w:r>
      <w:proofErr w:type="spellStart"/>
      <w:r w:rsidRPr="000C4B32">
        <w:rPr>
          <w:rFonts w:ascii="Times New Roman" w:eastAsia="Calibri" w:hAnsi="Times New Roman" w:cs="Times New Roman"/>
          <w:sz w:val="24"/>
          <w:szCs w:val="24"/>
        </w:rPr>
        <w:t>Пушкиснкой</w:t>
      </w:r>
      <w:proofErr w:type="spellEnd"/>
      <w:r w:rsidRPr="000C4B32">
        <w:rPr>
          <w:rFonts w:ascii="Times New Roman" w:eastAsia="Calibri" w:hAnsi="Times New Roman" w:cs="Times New Roman"/>
          <w:sz w:val="24"/>
          <w:szCs w:val="24"/>
        </w:rPr>
        <w:t xml:space="preserve"> карте: «Студия </w:t>
      </w:r>
      <w:proofErr w:type="spellStart"/>
      <w:r w:rsidRPr="000C4B32">
        <w:rPr>
          <w:rFonts w:ascii="Times New Roman" w:eastAsia="Calibri" w:hAnsi="Times New Roman" w:cs="Times New Roman"/>
          <w:sz w:val="24"/>
          <w:szCs w:val="24"/>
        </w:rPr>
        <w:t>удмурсткого</w:t>
      </w:r>
      <w:proofErr w:type="spellEnd"/>
      <w:r w:rsidRPr="000C4B32">
        <w:rPr>
          <w:rFonts w:ascii="Times New Roman" w:eastAsia="Calibri" w:hAnsi="Times New Roman" w:cs="Times New Roman"/>
          <w:sz w:val="24"/>
          <w:szCs w:val="24"/>
        </w:rPr>
        <w:t xml:space="preserve"> костюма и быта «</w:t>
      </w:r>
      <w:proofErr w:type="spellStart"/>
      <w:r w:rsidRPr="000C4B32">
        <w:rPr>
          <w:rFonts w:ascii="Times New Roman" w:eastAsia="Calibri" w:hAnsi="Times New Roman" w:cs="Times New Roman"/>
          <w:sz w:val="24"/>
          <w:szCs w:val="24"/>
        </w:rPr>
        <w:t>Куатьси</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Кватчинского</w:t>
      </w:r>
      <w:proofErr w:type="spellEnd"/>
      <w:r w:rsidRPr="000C4B32">
        <w:rPr>
          <w:rFonts w:ascii="Times New Roman" w:eastAsia="Calibri" w:hAnsi="Times New Roman" w:cs="Times New Roman"/>
          <w:sz w:val="24"/>
          <w:szCs w:val="24"/>
        </w:rPr>
        <w:t xml:space="preserve"> ЦСДК, Туристическая программа «</w:t>
      </w:r>
      <w:proofErr w:type="spellStart"/>
      <w:r w:rsidRPr="000C4B32">
        <w:rPr>
          <w:rFonts w:ascii="Times New Roman" w:eastAsia="Calibri" w:hAnsi="Times New Roman" w:cs="Times New Roman"/>
          <w:sz w:val="24"/>
          <w:szCs w:val="24"/>
        </w:rPr>
        <w:t>Емелины</w:t>
      </w:r>
      <w:proofErr w:type="spellEnd"/>
      <w:r w:rsidRPr="000C4B32">
        <w:rPr>
          <w:rFonts w:ascii="Times New Roman" w:eastAsia="Calibri" w:hAnsi="Times New Roman" w:cs="Times New Roman"/>
          <w:sz w:val="24"/>
          <w:szCs w:val="24"/>
        </w:rPr>
        <w:t xml:space="preserve"> забавы» </w:t>
      </w:r>
      <w:proofErr w:type="spellStart"/>
      <w:r w:rsidRPr="000C4B32">
        <w:rPr>
          <w:rFonts w:ascii="Times New Roman" w:eastAsia="Calibri" w:hAnsi="Times New Roman" w:cs="Times New Roman"/>
          <w:sz w:val="24"/>
          <w:szCs w:val="24"/>
        </w:rPr>
        <w:t>Староюберинского</w:t>
      </w:r>
      <w:proofErr w:type="spellEnd"/>
      <w:r w:rsidRPr="000C4B32">
        <w:rPr>
          <w:rFonts w:ascii="Times New Roman" w:eastAsia="Calibri" w:hAnsi="Times New Roman" w:cs="Times New Roman"/>
          <w:sz w:val="24"/>
          <w:szCs w:val="24"/>
        </w:rPr>
        <w:t xml:space="preserve"> СДК, Экскурсия «Удмуртский дом» </w:t>
      </w:r>
      <w:proofErr w:type="spellStart"/>
      <w:r w:rsidRPr="000C4B32">
        <w:rPr>
          <w:rFonts w:ascii="Times New Roman" w:eastAsia="Calibri" w:hAnsi="Times New Roman" w:cs="Times New Roman"/>
          <w:sz w:val="24"/>
          <w:szCs w:val="24"/>
        </w:rPr>
        <w:t>Большесибинского</w:t>
      </w:r>
      <w:proofErr w:type="spellEnd"/>
      <w:r w:rsidRPr="000C4B32">
        <w:rPr>
          <w:rFonts w:ascii="Times New Roman" w:eastAsia="Calibri" w:hAnsi="Times New Roman" w:cs="Times New Roman"/>
          <w:sz w:val="24"/>
          <w:szCs w:val="24"/>
        </w:rPr>
        <w:t xml:space="preserve"> ЦСДК.</w:t>
      </w:r>
    </w:p>
    <w:p w14:paraId="1DD52576"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Среди интерактивных программ популярны «Тимбилдинг «Квадрат» </w:t>
      </w:r>
      <w:proofErr w:type="spellStart"/>
      <w:r w:rsidRPr="000C4B32">
        <w:rPr>
          <w:rFonts w:ascii="Times New Roman" w:eastAsia="Calibri" w:hAnsi="Times New Roman" w:cs="Times New Roman"/>
          <w:sz w:val="24"/>
          <w:szCs w:val="24"/>
        </w:rPr>
        <w:t>Малосюгинского</w:t>
      </w:r>
      <w:proofErr w:type="spellEnd"/>
      <w:r w:rsidRPr="000C4B32">
        <w:rPr>
          <w:rFonts w:ascii="Times New Roman" w:eastAsia="Calibri" w:hAnsi="Times New Roman" w:cs="Times New Roman"/>
          <w:sz w:val="24"/>
          <w:szCs w:val="24"/>
        </w:rPr>
        <w:t xml:space="preserve"> ЦСДК, Тимбилдинг «Ты в Игре» </w:t>
      </w:r>
      <w:proofErr w:type="spellStart"/>
      <w:r w:rsidRPr="000C4B32">
        <w:rPr>
          <w:rFonts w:ascii="Times New Roman" w:eastAsia="Calibri" w:hAnsi="Times New Roman" w:cs="Times New Roman"/>
          <w:sz w:val="24"/>
          <w:szCs w:val="24"/>
        </w:rPr>
        <w:t>Пычасского</w:t>
      </w:r>
      <w:proofErr w:type="spellEnd"/>
      <w:r w:rsidRPr="000C4B32">
        <w:rPr>
          <w:rFonts w:ascii="Times New Roman" w:eastAsia="Calibri" w:hAnsi="Times New Roman" w:cs="Times New Roman"/>
          <w:sz w:val="24"/>
          <w:szCs w:val="24"/>
        </w:rPr>
        <w:t xml:space="preserve"> ЦСДК, Тимбилдинг «</w:t>
      </w:r>
      <w:proofErr w:type="spellStart"/>
      <w:r w:rsidRPr="000C4B32">
        <w:rPr>
          <w:rFonts w:ascii="Times New Roman" w:eastAsia="Calibri" w:hAnsi="Times New Roman" w:cs="Times New Roman"/>
          <w:sz w:val="24"/>
          <w:szCs w:val="24"/>
        </w:rPr>
        <w:t>Студдвиж</w:t>
      </w:r>
      <w:proofErr w:type="spellEnd"/>
      <w:r w:rsidRPr="000C4B32">
        <w:rPr>
          <w:rFonts w:ascii="Times New Roman" w:eastAsia="Calibri" w:hAnsi="Times New Roman" w:cs="Times New Roman"/>
          <w:sz w:val="24"/>
          <w:szCs w:val="24"/>
        </w:rPr>
        <w:t>», Программа «День Юного Защитника», «Форум САМ», Театрализованное представление «Новогоднее чудо» районного Дома культуры.</w:t>
      </w:r>
    </w:p>
    <w:p w14:paraId="150AD72B" w14:textId="77777777" w:rsidR="000C4B32" w:rsidRPr="000C4B32" w:rsidRDefault="000C4B32" w:rsidP="000C4B32">
      <w:pPr>
        <w:spacing w:after="0" w:line="240" w:lineRule="auto"/>
        <w:ind w:left="-284" w:firstLine="568"/>
        <w:jc w:val="both"/>
        <w:rPr>
          <w:rFonts w:ascii="Times New Roman" w:eastAsia="Calibri" w:hAnsi="Times New Roman" w:cs="Times New Roman"/>
          <w:iCs/>
          <w:sz w:val="24"/>
          <w:szCs w:val="24"/>
        </w:rPr>
      </w:pPr>
      <w:proofErr w:type="gramStart"/>
      <w:r w:rsidRPr="000C4B32">
        <w:rPr>
          <w:rFonts w:ascii="Times New Roman" w:eastAsia="Calibri" w:hAnsi="Times New Roman" w:cs="Times New Roman"/>
          <w:sz w:val="24"/>
          <w:szCs w:val="24"/>
        </w:rPr>
        <w:t>Среди концертов – Гала-концерт «Сыны России», концерт «Для вас, любимые», Концерт с участием лучших коллективов Можгинского района, Театрализованное представление «Дорогами победы», Праздничный концерт «Новогодний серпантин».</w:t>
      </w:r>
      <w:proofErr w:type="gramEnd"/>
    </w:p>
    <w:p w14:paraId="5BED420B" w14:textId="77777777" w:rsidR="000C4B32" w:rsidRPr="000C4B32" w:rsidRDefault="000C4B32" w:rsidP="000C4B32">
      <w:pPr>
        <w:spacing w:after="0" w:line="240" w:lineRule="auto"/>
        <w:ind w:left="-284" w:firstLine="568"/>
        <w:contextualSpacing/>
        <w:jc w:val="both"/>
        <w:rPr>
          <w:rFonts w:ascii="Times New Roman" w:eastAsia="Calibri" w:hAnsi="Times New Roman" w:cs="Times New Roman"/>
          <w:iCs/>
          <w:sz w:val="24"/>
          <w:szCs w:val="24"/>
        </w:rPr>
      </w:pPr>
      <w:r w:rsidRPr="000C4B32">
        <w:rPr>
          <w:rFonts w:ascii="Times New Roman" w:eastAsia="Calibri" w:hAnsi="Times New Roman" w:cs="Times New Roman"/>
          <w:iCs/>
          <w:sz w:val="24"/>
          <w:szCs w:val="24"/>
        </w:rPr>
        <w:t xml:space="preserve">В 2023 году так же стали популярны мероприятия с приглашенными артистами. В течение года учреждениями культуры были организованы концерты </w:t>
      </w:r>
      <w:proofErr w:type="spellStart"/>
      <w:r w:rsidRPr="000C4B32">
        <w:rPr>
          <w:rFonts w:ascii="Times New Roman" w:eastAsia="Calibri" w:hAnsi="Times New Roman" w:cs="Times New Roman"/>
          <w:iCs/>
          <w:sz w:val="24"/>
          <w:szCs w:val="24"/>
        </w:rPr>
        <w:t>кавер</w:t>
      </w:r>
      <w:proofErr w:type="spellEnd"/>
      <w:r w:rsidRPr="000C4B32">
        <w:rPr>
          <w:rFonts w:ascii="Times New Roman" w:eastAsia="Calibri" w:hAnsi="Times New Roman" w:cs="Times New Roman"/>
          <w:iCs/>
          <w:sz w:val="24"/>
          <w:szCs w:val="24"/>
        </w:rPr>
        <w:t xml:space="preserve"> </w:t>
      </w:r>
      <w:proofErr w:type="gramStart"/>
      <w:r w:rsidRPr="000C4B32">
        <w:rPr>
          <w:rFonts w:ascii="Times New Roman" w:eastAsia="Calibri" w:hAnsi="Times New Roman" w:cs="Times New Roman"/>
          <w:iCs/>
          <w:sz w:val="24"/>
          <w:szCs w:val="24"/>
        </w:rPr>
        <w:t>–г</w:t>
      </w:r>
      <w:proofErr w:type="gramEnd"/>
      <w:r w:rsidRPr="000C4B32">
        <w:rPr>
          <w:rFonts w:ascii="Times New Roman" w:eastAsia="Calibri" w:hAnsi="Times New Roman" w:cs="Times New Roman"/>
          <w:iCs/>
          <w:sz w:val="24"/>
          <w:szCs w:val="24"/>
        </w:rPr>
        <w:t>рупп «Шпроты» и «Паприка» г. Ижевск, рок-мюзикл «Молодая Гвардия» г. Ижевск, концерт Органного зала из г. Набережные Челны Республики Татарстан.</w:t>
      </w:r>
    </w:p>
    <w:p w14:paraId="380B8D64"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Наиболее активными участниками программы стали учащиеся школ Можгинского района, г. Можги, </w:t>
      </w:r>
      <w:proofErr w:type="spellStart"/>
      <w:r w:rsidRPr="000C4B32">
        <w:rPr>
          <w:rFonts w:ascii="Times New Roman" w:eastAsia="Calibri" w:hAnsi="Times New Roman" w:cs="Times New Roman"/>
          <w:sz w:val="24"/>
          <w:szCs w:val="24"/>
        </w:rPr>
        <w:t>Большеучинской</w:t>
      </w:r>
      <w:proofErr w:type="spellEnd"/>
      <w:r w:rsidRPr="000C4B32">
        <w:rPr>
          <w:rFonts w:ascii="Times New Roman" w:eastAsia="Calibri" w:hAnsi="Times New Roman" w:cs="Times New Roman"/>
          <w:sz w:val="24"/>
          <w:szCs w:val="24"/>
        </w:rPr>
        <w:t xml:space="preserve"> </w:t>
      </w:r>
      <w:proofErr w:type="gramStart"/>
      <w:r w:rsidRPr="000C4B32">
        <w:rPr>
          <w:rFonts w:ascii="Times New Roman" w:eastAsia="Calibri" w:hAnsi="Times New Roman" w:cs="Times New Roman"/>
          <w:sz w:val="24"/>
          <w:szCs w:val="24"/>
        </w:rPr>
        <w:t>школы-интернат</w:t>
      </w:r>
      <w:proofErr w:type="gramEnd"/>
      <w:r w:rsidRPr="000C4B32">
        <w:rPr>
          <w:rFonts w:ascii="Times New Roman" w:eastAsia="Calibri" w:hAnsi="Times New Roman" w:cs="Times New Roman"/>
          <w:sz w:val="24"/>
          <w:szCs w:val="24"/>
        </w:rPr>
        <w:t xml:space="preserve">, студенты Можгинского </w:t>
      </w:r>
      <w:proofErr w:type="spellStart"/>
      <w:r w:rsidRPr="000C4B32">
        <w:rPr>
          <w:rFonts w:ascii="Times New Roman" w:eastAsia="Calibri" w:hAnsi="Times New Roman" w:cs="Times New Roman"/>
          <w:sz w:val="24"/>
          <w:szCs w:val="24"/>
        </w:rPr>
        <w:t>педагогическо</w:t>
      </w:r>
      <w:proofErr w:type="spellEnd"/>
      <w:r w:rsidRPr="000C4B32">
        <w:rPr>
          <w:rFonts w:ascii="Times New Roman" w:eastAsia="Calibri" w:hAnsi="Times New Roman" w:cs="Times New Roman"/>
          <w:sz w:val="24"/>
          <w:szCs w:val="24"/>
        </w:rPr>
        <w:t xml:space="preserve"> и Можгинского агропромышленного колледжей и Удмуртской молодёжной общественной организации «</w:t>
      </w:r>
      <w:proofErr w:type="spellStart"/>
      <w:r w:rsidRPr="000C4B32">
        <w:rPr>
          <w:rFonts w:ascii="Times New Roman" w:eastAsia="Calibri" w:hAnsi="Times New Roman" w:cs="Times New Roman"/>
          <w:sz w:val="24"/>
          <w:szCs w:val="24"/>
        </w:rPr>
        <w:t>Шунды</w:t>
      </w:r>
      <w:proofErr w:type="spellEnd"/>
      <w:r w:rsidRPr="000C4B32">
        <w:rPr>
          <w:rFonts w:ascii="Times New Roman" w:eastAsia="Calibri" w:hAnsi="Times New Roman" w:cs="Times New Roman"/>
          <w:sz w:val="24"/>
          <w:szCs w:val="24"/>
        </w:rPr>
        <w:t>».</w:t>
      </w:r>
    </w:p>
    <w:p w14:paraId="2E3C16A9"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u w:val="single"/>
        </w:rPr>
      </w:pPr>
      <w:r w:rsidRPr="000C4B32">
        <w:rPr>
          <w:rFonts w:ascii="Times New Roman" w:eastAsia="Calibri" w:hAnsi="Times New Roman" w:cs="Times New Roman"/>
          <w:sz w:val="24"/>
          <w:szCs w:val="24"/>
        </w:rPr>
        <w:t xml:space="preserve">Интересные варианты были предложены и </w:t>
      </w:r>
      <w:r w:rsidRPr="000C4B32">
        <w:rPr>
          <w:rFonts w:ascii="Times New Roman" w:eastAsia="Calibri" w:hAnsi="Times New Roman" w:cs="Times New Roman"/>
          <w:sz w:val="24"/>
          <w:szCs w:val="24"/>
          <w:u w:val="single"/>
        </w:rPr>
        <w:t>Детскими школами искусств:</w:t>
      </w:r>
    </w:p>
    <w:p w14:paraId="523E295C" w14:textId="77777777" w:rsidR="000C4B32" w:rsidRPr="000C4B32" w:rsidRDefault="000C4B32" w:rsidP="000C4B32">
      <w:pPr>
        <w:numPr>
          <w:ilvl w:val="0"/>
          <w:numId w:val="26"/>
        </w:numPr>
        <w:spacing w:after="0" w:line="240" w:lineRule="auto"/>
        <w:ind w:left="-284" w:firstLine="568"/>
        <w:contextualSpacing/>
        <w:jc w:val="both"/>
        <w:rPr>
          <w:rFonts w:ascii="Times New Roman" w:eastAsia="Calibri" w:hAnsi="Times New Roman" w:cs="Times New Roman"/>
          <w:sz w:val="24"/>
          <w:szCs w:val="24"/>
        </w:rPr>
      </w:pPr>
      <w:proofErr w:type="spellStart"/>
      <w:r w:rsidRPr="000C4B32">
        <w:rPr>
          <w:rFonts w:ascii="Times New Roman" w:eastAsia="Calibri" w:hAnsi="Times New Roman" w:cs="Times New Roman"/>
          <w:sz w:val="24"/>
          <w:szCs w:val="24"/>
        </w:rPr>
        <w:t>Пычасской</w:t>
      </w:r>
      <w:proofErr w:type="spellEnd"/>
      <w:r w:rsidRPr="000C4B32">
        <w:rPr>
          <w:rFonts w:ascii="Times New Roman" w:eastAsia="Calibri" w:hAnsi="Times New Roman" w:cs="Times New Roman"/>
          <w:sz w:val="24"/>
          <w:szCs w:val="24"/>
        </w:rPr>
        <w:t xml:space="preserve"> ДШИ разработан цикл мероприятий, посвященных календарным праздникам, слушателями которых стали учащиеся СОШ и ООШ района и студенты Можгинского педагогического колледжа.</w:t>
      </w:r>
    </w:p>
    <w:p w14:paraId="35C591B4" w14:textId="77777777" w:rsidR="000C4B32" w:rsidRPr="000C4B32" w:rsidRDefault="000C4B32" w:rsidP="000C4B32">
      <w:pPr>
        <w:numPr>
          <w:ilvl w:val="0"/>
          <w:numId w:val="26"/>
        </w:numPr>
        <w:spacing w:after="0" w:line="240" w:lineRule="auto"/>
        <w:ind w:left="-284" w:firstLine="568"/>
        <w:contextualSpacing/>
        <w:jc w:val="both"/>
        <w:rPr>
          <w:rFonts w:ascii="Times New Roman" w:eastAsia="Calibri" w:hAnsi="Times New Roman" w:cs="Times New Roman"/>
          <w:sz w:val="24"/>
          <w:szCs w:val="24"/>
        </w:rPr>
      </w:pPr>
      <w:proofErr w:type="spellStart"/>
      <w:r w:rsidRPr="000C4B32">
        <w:rPr>
          <w:rFonts w:ascii="Times New Roman" w:eastAsia="Calibri" w:hAnsi="Times New Roman" w:cs="Times New Roman"/>
          <w:sz w:val="24"/>
          <w:szCs w:val="24"/>
        </w:rPr>
        <w:t>Можгинская</w:t>
      </w:r>
      <w:proofErr w:type="spellEnd"/>
      <w:r w:rsidRPr="000C4B32">
        <w:rPr>
          <w:rFonts w:ascii="Times New Roman" w:eastAsia="Calibri" w:hAnsi="Times New Roman" w:cs="Times New Roman"/>
          <w:sz w:val="24"/>
          <w:szCs w:val="24"/>
        </w:rPr>
        <w:t xml:space="preserve"> ДШИ провела лекции, спектакли и творческие мастер-классы.</w:t>
      </w:r>
    </w:p>
    <w:p w14:paraId="777373B7" w14:textId="77777777" w:rsidR="000C4B32" w:rsidRPr="000C4B32" w:rsidRDefault="000C4B32" w:rsidP="000C4B32">
      <w:pPr>
        <w:numPr>
          <w:ilvl w:val="0"/>
          <w:numId w:val="26"/>
        </w:numPr>
        <w:spacing w:after="0" w:line="240" w:lineRule="auto"/>
        <w:ind w:left="-284" w:firstLine="568"/>
        <w:contextualSpacing/>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w:t>
      </w:r>
      <w:proofErr w:type="spellStart"/>
      <w:r w:rsidRPr="000C4B32">
        <w:rPr>
          <w:rFonts w:ascii="Times New Roman" w:eastAsia="Calibri" w:hAnsi="Times New Roman" w:cs="Times New Roman"/>
          <w:sz w:val="24"/>
          <w:szCs w:val="24"/>
        </w:rPr>
        <w:t>Большеучинской</w:t>
      </w:r>
      <w:proofErr w:type="spellEnd"/>
      <w:r w:rsidRPr="000C4B32">
        <w:rPr>
          <w:rFonts w:ascii="Times New Roman" w:eastAsia="Calibri" w:hAnsi="Times New Roman" w:cs="Times New Roman"/>
          <w:sz w:val="24"/>
          <w:szCs w:val="24"/>
        </w:rPr>
        <w:t xml:space="preserve"> ДШИ триумфально прошла музыкальн</w:t>
      </w:r>
      <w:proofErr w:type="gramStart"/>
      <w:r w:rsidRPr="000C4B32">
        <w:rPr>
          <w:rFonts w:ascii="Times New Roman" w:eastAsia="Calibri" w:hAnsi="Times New Roman" w:cs="Times New Roman"/>
          <w:sz w:val="24"/>
          <w:szCs w:val="24"/>
        </w:rPr>
        <w:t>о-</w:t>
      </w:r>
      <w:proofErr w:type="gramEnd"/>
      <w:r w:rsidRPr="000C4B32">
        <w:rPr>
          <w:rFonts w:ascii="Times New Roman" w:eastAsia="Calibri" w:hAnsi="Times New Roman" w:cs="Times New Roman"/>
          <w:sz w:val="24"/>
          <w:szCs w:val="24"/>
        </w:rPr>
        <w:t xml:space="preserve"> театрализованная постановка "Щелкунчик", юбилейный вечер «Чудное мгновенье», и так же мероприятия ко Дню Пушкинской карты </w:t>
      </w:r>
      <w:proofErr w:type="spellStart"/>
      <w:r w:rsidRPr="000C4B32">
        <w:rPr>
          <w:rFonts w:ascii="Times New Roman" w:eastAsia="Calibri" w:hAnsi="Times New Roman" w:cs="Times New Roman"/>
          <w:sz w:val="24"/>
          <w:szCs w:val="24"/>
        </w:rPr>
        <w:t>квест</w:t>
      </w:r>
      <w:proofErr w:type="spellEnd"/>
      <w:r w:rsidRPr="000C4B32">
        <w:rPr>
          <w:rFonts w:ascii="Times New Roman" w:eastAsia="Calibri" w:hAnsi="Times New Roman" w:cs="Times New Roman"/>
          <w:sz w:val="24"/>
          <w:szCs w:val="24"/>
        </w:rPr>
        <w:t>-игра «Пушкин и музыка».</w:t>
      </w:r>
    </w:p>
    <w:p w14:paraId="232B1EB4"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МБУ «</w:t>
      </w:r>
      <w:proofErr w:type="spellStart"/>
      <w:r w:rsidRPr="000C4B32">
        <w:rPr>
          <w:rFonts w:ascii="Times New Roman" w:eastAsia="Calibri" w:hAnsi="Times New Roman" w:cs="Times New Roman"/>
          <w:sz w:val="24"/>
          <w:szCs w:val="24"/>
        </w:rPr>
        <w:t>Можгинская</w:t>
      </w:r>
      <w:proofErr w:type="spellEnd"/>
      <w:r w:rsidRPr="000C4B32">
        <w:rPr>
          <w:rFonts w:ascii="Times New Roman" w:eastAsia="Calibri" w:hAnsi="Times New Roman" w:cs="Times New Roman"/>
          <w:sz w:val="24"/>
          <w:szCs w:val="24"/>
        </w:rPr>
        <w:t xml:space="preserve"> </w:t>
      </w:r>
      <w:proofErr w:type="spellStart"/>
      <w:r w:rsidRPr="000C4B32">
        <w:rPr>
          <w:rFonts w:ascii="Times New Roman" w:eastAsia="Calibri" w:hAnsi="Times New Roman" w:cs="Times New Roman"/>
          <w:sz w:val="24"/>
          <w:szCs w:val="24"/>
        </w:rPr>
        <w:t>межпоселенческая</w:t>
      </w:r>
      <w:proofErr w:type="spellEnd"/>
      <w:r w:rsidRPr="000C4B32">
        <w:rPr>
          <w:rFonts w:ascii="Times New Roman" w:eastAsia="Calibri" w:hAnsi="Times New Roman" w:cs="Times New Roman"/>
          <w:sz w:val="24"/>
          <w:szCs w:val="24"/>
        </w:rPr>
        <w:t xml:space="preserve"> центральная районная библиотека» в 2023 году активно включилась в программу «Пушкинская карта».</w:t>
      </w:r>
    </w:p>
    <w:p w14:paraId="4845B688"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Специалисты библиотечной системы предложили читателям Можгинского района интеллектуальные, познавательно-развлекательные мероприятия различного формата. Это и </w:t>
      </w:r>
      <w:proofErr w:type="spellStart"/>
      <w:r w:rsidRPr="000C4B32">
        <w:rPr>
          <w:rFonts w:ascii="Times New Roman" w:eastAsia="Calibri" w:hAnsi="Times New Roman" w:cs="Times New Roman"/>
          <w:sz w:val="24"/>
          <w:szCs w:val="24"/>
        </w:rPr>
        <w:t>игрополис</w:t>
      </w:r>
      <w:proofErr w:type="spellEnd"/>
      <w:r w:rsidRPr="000C4B32">
        <w:rPr>
          <w:rFonts w:ascii="Times New Roman" w:eastAsia="Calibri" w:hAnsi="Times New Roman" w:cs="Times New Roman"/>
          <w:sz w:val="24"/>
          <w:szCs w:val="24"/>
        </w:rPr>
        <w:t xml:space="preserve"> «Время поколения Z» (</w:t>
      </w:r>
      <w:proofErr w:type="spellStart"/>
      <w:r w:rsidRPr="000C4B32">
        <w:rPr>
          <w:rFonts w:ascii="Times New Roman" w:eastAsia="Calibri" w:hAnsi="Times New Roman" w:cs="Times New Roman"/>
          <w:sz w:val="24"/>
          <w:szCs w:val="24"/>
        </w:rPr>
        <w:t>Можгинская</w:t>
      </w:r>
      <w:proofErr w:type="spellEnd"/>
      <w:r w:rsidRPr="000C4B32">
        <w:rPr>
          <w:rFonts w:ascii="Times New Roman" w:eastAsia="Calibri" w:hAnsi="Times New Roman" w:cs="Times New Roman"/>
          <w:sz w:val="24"/>
          <w:szCs w:val="24"/>
        </w:rPr>
        <w:t xml:space="preserve"> районная библиотека), </w:t>
      </w:r>
      <w:proofErr w:type="spellStart"/>
      <w:r w:rsidRPr="000C4B32">
        <w:rPr>
          <w:rFonts w:ascii="Times New Roman" w:eastAsia="Calibri" w:hAnsi="Times New Roman" w:cs="Times New Roman"/>
          <w:sz w:val="24"/>
          <w:szCs w:val="24"/>
        </w:rPr>
        <w:t>квиз</w:t>
      </w:r>
      <w:proofErr w:type="spellEnd"/>
      <w:r w:rsidRPr="000C4B32">
        <w:rPr>
          <w:rFonts w:ascii="Times New Roman" w:eastAsia="Calibri" w:hAnsi="Times New Roman" w:cs="Times New Roman"/>
          <w:sz w:val="24"/>
          <w:szCs w:val="24"/>
        </w:rPr>
        <w:t xml:space="preserve"> «Пешком в историю» (</w:t>
      </w:r>
      <w:proofErr w:type="spellStart"/>
      <w:r w:rsidRPr="000C4B32">
        <w:rPr>
          <w:rFonts w:ascii="Times New Roman" w:eastAsia="Calibri" w:hAnsi="Times New Roman" w:cs="Times New Roman"/>
          <w:sz w:val="24"/>
          <w:szCs w:val="24"/>
        </w:rPr>
        <w:t>Кватчинская</w:t>
      </w:r>
      <w:proofErr w:type="spellEnd"/>
      <w:r w:rsidRPr="000C4B32">
        <w:rPr>
          <w:rFonts w:ascii="Times New Roman" w:eastAsia="Calibri" w:hAnsi="Times New Roman" w:cs="Times New Roman"/>
          <w:sz w:val="24"/>
          <w:szCs w:val="24"/>
        </w:rPr>
        <w:t xml:space="preserve"> с/б), игры «Мы на спорте» (Р. </w:t>
      </w:r>
      <w:proofErr w:type="spellStart"/>
      <w:r w:rsidRPr="000C4B32">
        <w:rPr>
          <w:rFonts w:ascii="Times New Roman" w:eastAsia="Calibri" w:hAnsi="Times New Roman" w:cs="Times New Roman"/>
          <w:sz w:val="24"/>
          <w:szCs w:val="24"/>
        </w:rPr>
        <w:t>Пычасская</w:t>
      </w:r>
      <w:proofErr w:type="spellEnd"/>
      <w:r w:rsidRPr="000C4B32">
        <w:rPr>
          <w:rFonts w:ascii="Times New Roman" w:eastAsia="Calibri" w:hAnsi="Times New Roman" w:cs="Times New Roman"/>
          <w:sz w:val="24"/>
          <w:szCs w:val="24"/>
        </w:rPr>
        <w:t xml:space="preserve"> с/б), «Зона риска» (</w:t>
      </w:r>
      <w:proofErr w:type="spellStart"/>
      <w:r w:rsidRPr="000C4B32">
        <w:rPr>
          <w:rFonts w:ascii="Times New Roman" w:eastAsia="Calibri" w:hAnsi="Times New Roman" w:cs="Times New Roman"/>
          <w:sz w:val="24"/>
          <w:szCs w:val="24"/>
        </w:rPr>
        <w:t>Пычасская</w:t>
      </w:r>
      <w:proofErr w:type="spellEnd"/>
      <w:r w:rsidRPr="000C4B32">
        <w:rPr>
          <w:rFonts w:ascii="Times New Roman" w:eastAsia="Calibri" w:hAnsi="Times New Roman" w:cs="Times New Roman"/>
          <w:sz w:val="24"/>
          <w:szCs w:val="24"/>
        </w:rPr>
        <w:t xml:space="preserve"> с/б), «К здоровью наперегонки» (Б. </w:t>
      </w:r>
      <w:proofErr w:type="spellStart"/>
      <w:r w:rsidRPr="000C4B32">
        <w:rPr>
          <w:rFonts w:ascii="Times New Roman" w:eastAsia="Calibri" w:hAnsi="Times New Roman" w:cs="Times New Roman"/>
          <w:sz w:val="24"/>
          <w:szCs w:val="24"/>
        </w:rPr>
        <w:t>Учинская</w:t>
      </w:r>
      <w:proofErr w:type="spellEnd"/>
      <w:r w:rsidRPr="000C4B32">
        <w:rPr>
          <w:rFonts w:ascii="Times New Roman" w:eastAsia="Calibri" w:hAnsi="Times New Roman" w:cs="Times New Roman"/>
          <w:sz w:val="24"/>
          <w:szCs w:val="24"/>
        </w:rPr>
        <w:t xml:space="preserve"> с/б), «В волшебной пушкинской стране» (Ст. </w:t>
      </w:r>
      <w:proofErr w:type="spellStart"/>
      <w:r w:rsidRPr="000C4B32">
        <w:rPr>
          <w:rFonts w:ascii="Times New Roman" w:eastAsia="Calibri" w:hAnsi="Times New Roman" w:cs="Times New Roman"/>
          <w:sz w:val="24"/>
          <w:szCs w:val="24"/>
        </w:rPr>
        <w:t>Каксинская</w:t>
      </w:r>
      <w:proofErr w:type="spellEnd"/>
      <w:r w:rsidRPr="000C4B32">
        <w:rPr>
          <w:rFonts w:ascii="Times New Roman" w:eastAsia="Calibri" w:hAnsi="Times New Roman" w:cs="Times New Roman"/>
          <w:sz w:val="24"/>
          <w:szCs w:val="24"/>
        </w:rPr>
        <w:t xml:space="preserve"> с/б). Библиотекари в каждом мероприятии предусматривали интеллектуальную и познавательную составляющую, которую продвигали через игровые формы работы.</w:t>
      </w:r>
    </w:p>
    <w:p w14:paraId="357862C3" w14:textId="77777777" w:rsidR="000C4B32" w:rsidRPr="000C4B32" w:rsidRDefault="000C4B32" w:rsidP="000C4B32">
      <w:pPr>
        <w:spacing w:after="0" w:line="240" w:lineRule="auto"/>
        <w:ind w:left="-284" w:firstLine="568"/>
        <w:jc w:val="both"/>
        <w:rPr>
          <w:rFonts w:ascii="Times New Roman" w:eastAsia="Calibri" w:hAnsi="Times New Roman" w:cs="Times New Roman"/>
          <w:iCs/>
          <w:sz w:val="24"/>
          <w:szCs w:val="24"/>
        </w:rPr>
      </w:pPr>
      <w:r w:rsidRPr="000C4B32">
        <w:rPr>
          <w:rFonts w:ascii="Times New Roman" w:eastAsia="Calibri" w:hAnsi="Times New Roman" w:cs="Times New Roman"/>
          <w:iCs/>
          <w:sz w:val="24"/>
          <w:szCs w:val="24"/>
        </w:rPr>
        <w:t xml:space="preserve">С целью мотивации педагогов к организации коллективных посещений детей в учреждения культуры Можгинского района, объявлен конкурс о проведении районного конкурса «Учитель года. Пушкинская карта – 2023». Надеемся, что данный конкурс стал хорошей мотивацией для школ района. </w:t>
      </w:r>
    </w:p>
    <w:p w14:paraId="6671A722" w14:textId="77777777" w:rsidR="000C4B32" w:rsidRPr="000C4B32" w:rsidRDefault="000C4B32" w:rsidP="000C4B32">
      <w:pPr>
        <w:spacing w:after="0" w:line="240" w:lineRule="auto"/>
        <w:ind w:left="-284" w:firstLine="568"/>
        <w:jc w:val="both"/>
        <w:rPr>
          <w:rFonts w:ascii="Times New Roman" w:eastAsia="Calibri" w:hAnsi="Times New Roman" w:cs="Times New Roman"/>
          <w:bCs/>
          <w:iCs/>
          <w:sz w:val="24"/>
          <w:szCs w:val="24"/>
        </w:rPr>
      </w:pPr>
      <w:r w:rsidRPr="000C4B32">
        <w:rPr>
          <w:rFonts w:ascii="Times New Roman" w:eastAsia="Calibri" w:hAnsi="Times New Roman" w:cs="Times New Roman"/>
          <w:bCs/>
          <w:iCs/>
          <w:sz w:val="24"/>
          <w:szCs w:val="24"/>
        </w:rPr>
        <w:lastRenderedPageBreak/>
        <w:t xml:space="preserve">Средства, полученные по Пушкинской карте, это не только хорошая возможность укрепить материально- техническую базу учреждений культуры, но и возможность оказать помощь нашим бойцам – участникам СВО. Было отправлено 117 новогодних подарков для мобилизованных солдат «Удмуртского полка», а ДШИ с. </w:t>
      </w:r>
      <w:proofErr w:type="spellStart"/>
      <w:r w:rsidRPr="000C4B32">
        <w:rPr>
          <w:rFonts w:ascii="Times New Roman" w:eastAsia="Calibri" w:hAnsi="Times New Roman" w:cs="Times New Roman"/>
          <w:bCs/>
          <w:iCs/>
          <w:sz w:val="24"/>
          <w:szCs w:val="24"/>
        </w:rPr>
        <w:t>Б.Уча</w:t>
      </w:r>
      <w:proofErr w:type="spellEnd"/>
      <w:r w:rsidRPr="000C4B32">
        <w:rPr>
          <w:rFonts w:ascii="Times New Roman" w:eastAsia="Calibri" w:hAnsi="Times New Roman" w:cs="Times New Roman"/>
          <w:bCs/>
          <w:iCs/>
          <w:sz w:val="24"/>
          <w:szCs w:val="24"/>
        </w:rPr>
        <w:t xml:space="preserve"> все вырученные средства (в том числе по Пушкинской карте) с музыкальной сказки «Щелкунчик» реализовали на пошив костюмов-дождевиков для участников СВО.</w:t>
      </w:r>
    </w:p>
    <w:p w14:paraId="3125AA74"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Впервые в этом году учреждение принимало участие в республиканской программе инициативного бюджетирования для лиц с ограниченными возможностями «Без границ». Проекты двух филиалов МБУ «ЦКС» стали победителями. В </w:t>
      </w:r>
      <w:proofErr w:type="spellStart"/>
      <w:r w:rsidRPr="000C4B32">
        <w:rPr>
          <w:rFonts w:ascii="Times New Roman" w:eastAsia="Calibri" w:hAnsi="Times New Roman" w:cs="Times New Roman"/>
          <w:sz w:val="24"/>
          <w:szCs w:val="24"/>
        </w:rPr>
        <w:t>М.Сюгинском</w:t>
      </w:r>
      <w:proofErr w:type="spellEnd"/>
      <w:r w:rsidRPr="000C4B32">
        <w:rPr>
          <w:rFonts w:ascii="Times New Roman" w:eastAsia="Calibri" w:hAnsi="Times New Roman" w:cs="Times New Roman"/>
          <w:sz w:val="24"/>
          <w:szCs w:val="24"/>
        </w:rPr>
        <w:t xml:space="preserve"> Доме культуры реализован проект «Мир для всех один», благодаря чему капитально отремонтированы санузлы в Доме культуры с учётом программы «Доступная среда».</w:t>
      </w:r>
    </w:p>
    <w:p w14:paraId="0D08FB96" w14:textId="77777777" w:rsidR="000C4B32" w:rsidRPr="000C4B32" w:rsidRDefault="000C4B32" w:rsidP="000C4B32">
      <w:pPr>
        <w:spacing w:after="0" w:line="240" w:lineRule="auto"/>
        <w:ind w:left="-284" w:firstLine="568"/>
        <w:jc w:val="both"/>
        <w:rPr>
          <w:rFonts w:ascii="Times New Roman" w:eastAsia="Calibri" w:hAnsi="Times New Roman" w:cs="Times New Roman"/>
          <w:sz w:val="24"/>
          <w:szCs w:val="24"/>
        </w:rPr>
      </w:pPr>
      <w:r w:rsidRPr="000C4B32">
        <w:rPr>
          <w:rFonts w:ascii="Times New Roman" w:eastAsia="Calibri" w:hAnsi="Times New Roman" w:cs="Times New Roman"/>
          <w:sz w:val="24"/>
          <w:szCs w:val="24"/>
        </w:rPr>
        <w:t xml:space="preserve">В </w:t>
      </w:r>
      <w:proofErr w:type="spellStart"/>
      <w:r w:rsidRPr="000C4B32">
        <w:rPr>
          <w:rFonts w:ascii="Times New Roman" w:eastAsia="Calibri" w:hAnsi="Times New Roman" w:cs="Times New Roman"/>
          <w:sz w:val="24"/>
          <w:szCs w:val="24"/>
        </w:rPr>
        <w:t>Староберезнякском</w:t>
      </w:r>
      <w:proofErr w:type="spellEnd"/>
      <w:r w:rsidRPr="000C4B32">
        <w:rPr>
          <w:rFonts w:ascii="Times New Roman" w:eastAsia="Calibri" w:hAnsi="Times New Roman" w:cs="Times New Roman"/>
          <w:sz w:val="24"/>
          <w:szCs w:val="24"/>
        </w:rPr>
        <w:t xml:space="preserve"> Доме культуры оборудована сенсорная комната «</w:t>
      </w:r>
      <w:proofErr w:type="spellStart"/>
      <w:r w:rsidRPr="000C4B32">
        <w:rPr>
          <w:rFonts w:ascii="Times New Roman" w:eastAsia="Calibri" w:hAnsi="Times New Roman" w:cs="Times New Roman"/>
          <w:sz w:val="24"/>
          <w:szCs w:val="24"/>
        </w:rPr>
        <w:t>Тазалык</w:t>
      </w:r>
      <w:proofErr w:type="spellEnd"/>
      <w:r w:rsidRPr="000C4B32">
        <w:rPr>
          <w:rFonts w:ascii="Times New Roman" w:eastAsia="Calibri" w:hAnsi="Times New Roman" w:cs="Times New Roman"/>
          <w:sz w:val="24"/>
          <w:szCs w:val="24"/>
        </w:rPr>
        <w:t xml:space="preserve">» для поддержания физического здоровья инвалидов. </w:t>
      </w:r>
    </w:p>
    <w:p w14:paraId="2CA85BFF" w14:textId="77777777" w:rsidR="000C4B32" w:rsidRPr="000C4B32" w:rsidRDefault="000C4B32" w:rsidP="000C4B32">
      <w:pPr>
        <w:spacing w:after="0" w:line="240" w:lineRule="auto"/>
        <w:ind w:left="-284" w:firstLine="568"/>
        <w:rPr>
          <w:rFonts w:ascii="Times New Roman" w:eastAsia="Times New Roman" w:hAnsi="Times New Roman" w:cs="Times New Roman"/>
          <w:b/>
          <w:sz w:val="24"/>
          <w:szCs w:val="24"/>
          <w:lang w:eastAsia="ru-RU"/>
        </w:rPr>
      </w:pPr>
      <w:r w:rsidRPr="000C4B32">
        <w:rPr>
          <w:rFonts w:ascii="Times New Roman" w:eastAsia="Calibri" w:hAnsi="Times New Roman" w:cs="Times New Roman"/>
          <w:sz w:val="24"/>
          <w:szCs w:val="24"/>
        </w:rPr>
        <w:t>Сумма привлечённых средств по двум проектам составила 1 572 530,00.</w:t>
      </w:r>
    </w:p>
    <w:p w14:paraId="05389B97" w14:textId="77777777" w:rsidR="000C4B32" w:rsidRDefault="000C4B32" w:rsidP="00120864">
      <w:pPr>
        <w:rPr>
          <w:rFonts w:ascii="Times New Roman" w:eastAsia="Times New Roman" w:hAnsi="Times New Roman" w:cs="Times New Roman"/>
          <w:sz w:val="24"/>
          <w:szCs w:val="24"/>
          <w:lang w:eastAsia="ru-RU"/>
        </w:rPr>
      </w:pPr>
    </w:p>
    <w:p w14:paraId="67B5A20E" w14:textId="77777777" w:rsidR="000C4B32" w:rsidRDefault="000C4B32" w:rsidP="00120864">
      <w:pPr>
        <w:rPr>
          <w:rFonts w:ascii="Times New Roman" w:eastAsia="Times New Roman" w:hAnsi="Times New Roman" w:cs="Times New Roman"/>
          <w:sz w:val="24"/>
          <w:szCs w:val="24"/>
          <w:lang w:eastAsia="ru-RU"/>
        </w:rPr>
      </w:pPr>
    </w:p>
    <w:p w14:paraId="3E16E7C0" w14:textId="77777777" w:rsidR="000C4B32" w:rsidRDefault="000C4B32" w:rsidP="00120864">
      <w:pPr>
        <w:rPr>
          <w:rFonts w:ascii="Times New Roman" w:eastAsia="Times New Roman" w:hAnsi="Times New Roman" w:cs="Times New Roman"/>
          <w:sz w:val="24"/>
          <w:szCs w:val="24"/>
          <w:lang w:eastAsia="ru-RU"/>
        </w:rPr>
      </w:pPr>
    </w:p>
    <w:p w14:paraId="0FC58379" w14:textId="77777777" w:rsidR="000C4B32" w:rsidRDefault="000C4B32" w:rsidP="00120864">
      <w:pPr>
        <w:rPr>
          <w:rFonts w:ascii="Times New Roman" w:eastAsia="Times New Roman" w:hAnsi="Times New Roman" w:cs="Times New Roman"/>
          <w:sz w:val="24"/>
          <w:szCs w:val="24"/>
          <w:lang w:eastAsia="ru-RU"/>
        </w:rPr>
      </w:pPr>
    </w:p>
    <w:p w14:paraId="275180D1" w14:textId="77777777" w:rsidR="000C4B32" w:rsidRDefault="000C4B32" w:rsidP="00120864">
      <w:pPr>
        <w:rPr>
          <w:rFonts w:ascii="Times New Roman" w:eastAsia="Times New Roman" w:hAnsi="Times New Roman" w:cs="Times New Roman"/>
          <w:sz w:val="24"/>
          <w:szCs w:val="24"/>
          <w:lang w:eastAsia="ru-RU"/>
        </w:rPr>
      </w:pPr>
    </w:p>
    <w:p w14:paraId="7CC78CD1" w14:textId="77777777" w:rsidR="000C4B32" w:rsidRDefault="000C4B32" w:rsidP="00120864"/>
    <w:sectPr w:rsidR="000C4B32" w:rsidSect="00473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EF0"/>
    <w:multiLevelType w:val="hybridMultilevel"/>
    <w:tmpl w:val="4DE497D8"/>
    <w:lvl w:ilvl="0" w:tplc="CED8C724">
      <w:start w:val="1"/>
      <w:numFmt w:val="bullet"/>
      <w:lvlText w:val=""/>
      <w:lvlJc w:val="left"/>
      <w:pPr>
        <w:ind w:left="720" w:hanging="360"/>
      </w:pPr>
      <w:rPr>
        <w:rFonts w:ascii="Symbol" w:hAnsi="Symbol"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06B97"/>
    <w:multiLevelType w:val="hybridMultilevel"/>
    <w:tmpl w:val="6144F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767EB1"/>
    <w:multiLevelType w:val="multilevel"/>
    <w:tmpl w:val="5118A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417FF9"/>
    <w:multiLevelType w:val="hybridMultilevel"/>
    <w:tmpl w:val="1C987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44DAD"/>
    <w:multiLevelType w:val="hybridMultilevel"/>
    <w:tmpl w:val="4DFE9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3B6D"/>
    <w:multiLevelType w:val="hybridMultilevel"/>
    <w:tmpl w:val="FE36E2DE"/>
    <w:lvl w:ilvl="0" w:tplc="3DFC726A">
      <w:start w:val="2"/>
      <w:numFmt w:val="decimal"/>
      <w:lvlText w:val="%1."/>
      <w:lvlJc w:val="left"/>
      <w:pPr>
        <w:ind w:left="1920"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8D21ED"/>
    <w:multiLevelType w:val="hybridMultilevel"/>
    <w:tmpl w:val="8BD4CAFE"/>
    <w:lvl w:ilvl="0" w:tplc="D840CBB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nsid w:val="20774038"/>
    <w:multiLevelType w:val="hybridMultilevel"/>
    <w:tmpl w:val="BA1E92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5224541"/>
    <w:multiLevelType w:val="hybridMultilevel"/>
    <w:tmpl w:val="FA32D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D4228"/>
    <w:multiLevelType w:val="hybridMultilevel"/>
    <w:tmpl w:val="A45A7F2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nsid w:val="2F4E79B5"/>
    <w:multiLevelType w:val="multilevel"/>
    <w:tmpl w:val="DC1E19E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nsid w:val="336E2EBA"/>
    <w:multiLevelType w:val="hybridMultilevel"/>
    <w:tmpl w:val="D424136E"/>
    <w:lvl w:ilvl="0" w:tplc="04190001">
      <w:start w:val="1"/>
      <w:numFmt w:val="bullet"/>
      <w:lvlText w:val=""/>
      <w:lvlJc w:val="left"/>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4CF6F8B"/>
    <w:multiLevelType w:val="hybridMultilevel"/>
    <w:tmpl w:val="106445B8"/>
    <w:lvl w:ilvl="0" w:tplc="83BADEAC">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B3F6276"/>
    <w:multiLevelType w:val="hybridMultilevel"/>
    <w:tmpl w:val="3196C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C307F60"/>
    <w:multiLevelType w:val="hybridMultilevel"/>
    <w:tmpl w:val="5254B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38666C"/>
    <w:multiLevelType w:val="hybridMultilevel"/>
    <w:tmpl w:val="68F605A2"/>
    <w:lvl w:ilvl="0" w:tplc="83BADEA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18C3FD7"/>
    <w:multiLevelType w:val="hybridMultilevel"/>
    <w:tmpl w:val="82AA1E50"/>
    <w:lvl w:ilvl="0" w:tplc="E0BE54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2572B48"/>
    <w:multiLevelType w:val="hybridMultilevel"/>
    <w:tmpl w:val="BA6AFD80"/>
    <w:lvl w:ilvl="0" w:tplc="1A8E2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35EF3"/>
    <w:multiLevelType w:val="hybridMultilevel"/>
    <w:tmpl w:val="AB182EE8"/>
    <w:lvl w:ilvl="0" w:tplc="4B6A82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5BD561F"/>
    <w:multiLevelType w:val="hybridMultilevel"/>
    <w:tmpl w:val="87BEF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0D7294"/>
    <w:multiLevelType w:val="hybridMultilevel"/>
    <w:tmpl w:val="B944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895D55"/>
    <w:multiLevelType w:val="hybridMultilevel"/>
    <w:tmpl w:val="FE36E2DE"/>
    <w:lvl w:ilvl="0" w:tplc="3DFC726A">
      <w:start w:val="2"/>
      <w:numFmt w:val="decimal"/>
      <w:lvlText w:val="%1."/>
      <w:lvlJc w:val="left"/>
      <w:pPr>
        <w:ind w:left="1920"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E080932"/>
    <w:multiLevelType w:val="hybridMultilevel"/>
    <w:tmpl w:val="D67026D0"/>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23">
    <w:nsid w:val="70286C6F"/>
    <w:multiLevelType w:val="hybridMultilevel"/>
    <w:tmpl w:val="5A92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F71A2B"/>
    <w:multiLevelType w:val="hybridMultilevel"/>
    <w:tmpl w:val="B720D3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8"/>
  </w:num>
  <w:num w:numId="2">
    <w:abstractNumId w:val="1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2"/>
  </w:num>
  <w:num w:numId="10">
    <w:abstractNumId w:val="24"/>
  </w:num>
  <w:num w:numId="11">
    <w:abstractNumId w:val="23"/>
  </w:num>
  <w:num w:numId="12">
    <w:abstractNumId w:val="5"/>
  </w:num>
  <w:num w:numId="13">
    <w:abstractNumId w:val="8"/>
  </w:num>
  <w:num w:numId="14">
    <w:abstractNumId w:val="9"/>
  </w:num>
  <w:num w:numId="15">
    <w:abstractNumId w:val="21"/>
  </w:num>
  <w:num w:numId="16">
    <w:abstractNumId w:val="14"/>
  </w:num>
  <w:num w:numId="17">
    <w:abstractNumId w:val="17"/>
  </w:num>
  <w:num w:numId="18">
    <w:abstractNumId w:val="12"/>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
  </w:num>
  <w:num w:numId="22">
    <w:abstractNumId w:val="11"/>
  </w:num>
  <w:num w:numId="23">
    <w:abstractNumId w:val="1"/>
  </w:num>
  <w:num w:numId="24">
    <w:abstractNumId w:val="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2D7E"/>
    <w:rsid w:val="0003054C"/>
    <w:rsid w:val="000C4B32"/>
    <w:rsid w:val="000D7F61"/>
    <w:rsid w:val="00120864"/>
    <w:rsid w:val="00132E56"/>
    <w:rsid w:val="001469AD"/>
    <w:rsid w:val="001716D6"/>
    <w:rsid w:val="00183BF9"/>
    <w:rsid w:val="001B21FB"/>
    <w:rsid w:val="001F6DDD"/>
    <w:rsid w:val="00292D7E"/>
    <w:rsid w:val="002B313A"/>
    <w:rsid w:val="00314EAB"/>
    <w:rsid w:val="0032575F"/>
    <w:rsid w:val="003450B4"/>
    <w:rsid w:val="0040664C"/>
    <w:rsid w:val="00473F0F"/>
    <w:rsid w:val="004F73FB"/>
    <w:rsid w:val="0059093C"/>
    <w:rsid w:val="005B4AEF"/>
    <w:rsid w:val="00697215"/>
    <w:rsid w:val="007A0788"/>
    <w:rsid w:val="007B2D26"/>
    <w:rsid w:val="008F2AEA"/>
    <w:rsid w:val="00975DBD"/>
    <w:rsid w:val="009A1E8F"/>
    <w:rsid w:val="009C2253"/>
    <w:rsid w:val="00A0767E"/>
    <w:rsid w:val="00B11626"/>
    <w:rsid w:val="00B74696"/>
    <w:rsid w:val="00BA44E7"/>
    <w:rsid w:val="00D93134"/>
    <w:rsid w:val="00E53087"/>
    <w:rsid w:val="00F23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0F"/>
  </w:style>
  <w:style w:type="paragraph" w:styleId="1">
    <w:name w:val="heading 1"/>
    <w:basedOn w:val="a"/>
    <w:next w:val="a"/>
    <w:link w:val="10"/>
    <w:uiPriority w:val="99"/>
    <w:qFormat/>
    <w:rsid w:val="000C4B32"/>
    <w:pPr>
      <w:keepNext/>
      <w:spacing w:after="0" w:line="240" w:lineRule="auto"/>
      <w:ind w:firstLine="720"/>
      <w:jc w:val="both"/>
      <w:outlineLvl w:val="0"/>
    </w:pPr>
    <w:rPr>
      <w:rFonts w:ascii="Times New Roman" w:eastAsia="Times New Roman" w:hAnsi="Times New Roman" w:cs="Times New Roman"/>
      <w:sz w:val="28"/>
      <w:szCs w:val="32"/>
      <w:lang w:eastAsia="ru-RU"/>
    </w:rPr>
  </w:style>
  <w:style w:type="paragraph" w:styleId="2">
    <w:name w:val="heading 2"/>
    <w:basedOn w:val="a"/>
    <w:next w:val="a"/>
    <w:link w:val="20"/>
    <w:qFormat/>
    <w:rsid w:val="000C4B32"/>
    <w:pPr>
      <w:spacing w:before="200" w:after="0"/>
      <w:ind w:firstLine="709"/>
      <w:jc w:val="both"/>
      <w:outlineLvl w:val="1"/>
    </w:pPr>
    <w:rPr>
      <w:rFonts w:ascii="Cambria" w:eastAsia="Calibri" w:hAnsi="Cambria" w:cs="Cambria"/>
      <w:b/>
      <w:bCs/>
      <w:sz w:val="26"/>
      <w:szCs w:val="26"/>
      <w:lang w:val="en-US"/>
    </w:rPr>
  </w:style>
  <w:style w:type="paragraph" w:styleId="3">
    <w:name w:val="heading 3"/>
    <w:basedOn w:val="a"/>
    <w:next w:val="a"/>
    <w:link w:val="30"/>
    <w:semiHidden/>
    <w:unhideWhenUsed/>
    <w:qFormat/>
    <w:rsid w:val="000C4B32"/>
    <w:pPr>
      <w:keepNext/>
      <w:keepLines/>
      <w:spacing w:before="20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 w:type="paragraph" w:styleId="a5">
    <w:name w:val="List Paragraph"/>
    <w:basedOn w:val="a"/>
    <w:uiPriority w:val="34"/>
    <w:qFormat/>
    <w:rsid w:val="001F6DDD"/>
    <w:pPr>
      <w:ind w:left="720"/>
      <w:contextualSpacing/>
    </w:pPr>
  </w:style>
  <w:style w:type="character" w:customStyle="1" w:styleId="10">
    <w:name w:val="Заголовок 1 Знак"/>
    <w:basedOn w:val="a0"/>
    <w:link w:val="1"/>
    <w:uiPriority w:val="99"/>
    <w:rsid w:val="000C4B32"/>
    <w:rPr>
      <w:rFonts w:ascii="Times New Roman" w:eastAsia="Times New Roman" w:hAnsi="Times New Roman" w:cs="Times New Roman"/>
      <w:sz w:val="28"/>
      <w:szCs w:val="32"/>
      <w:lang w:eastAsia="ru-RU"/>
    </w:rPr>
  </w:style>
  <w:style w:type="character" w:customStyle="1" w:styleId="20">
    <w:name w:val="Заголовок 2 Знак"/>
    <w:basedOn w:val="a0"/>
    <w:link w:val="2"/>
    <w:rsid w:val="000C4B32"/>
    <w:rPr>
      <w:rFonts w:ascii="Cambria" w:eastAsia="Calibri" w:hAnsi="Cambria" w:cs="Cambria"/>
      <w:b/>
      <w:bCs/>
      <w:sz w:val="26"/>
      <w:szCs w:val="26"/>
      <w:lang w:val="en-US"/>
    </w:rPr>
  </w:style>
  <w:style w:type="paragraph" w:customStyle="1" w:styleId="31">
    <w:name w:val="Заголовок 31"/>
    <w:basedOn w:val="a"/>
    <w:next w:val="a"/>
    <w:semiHidden/>
    <w:unhideWhenUsed/>
    <w:qFormat/>
    <w:rsid w:val="000C4B32"/>
    <w:pPr>
      <w:keepNext/>
      <w:keepLines/>
      <w:spacing w:before="40" w:after="0"/>
      <w:outlineLvl w:val="2"/>
    </w:pPr>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0C4B32"/>
  </w:style>
  <w:style w:type="paragraph" w:styleId="a6">
    <w:name w:val="Title"/>
    <w:basedOn w:val="a"/>
    <w:next w:val="a"/>
    <w:link w:val="a7"/>
    <w:qFormat/>
    <w:rsid w:val="000C4B3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6"/>
    <w:rsid w:val="000C4B32"/>
    <w:rPr>
      <w:rFonts w:ascii="Times New Roman" w:eastAsia="Times New Roman" w:hAnsi="Times New Roman" w:cs="Times New Roman"/>
      <w:b/>
      <w:sz w:val="28"/>
      <w:szCs w:val="20"/>
      <w:lang w:eastAsia="ar-SA"/>
    </w:rPr>
  </w:style>
  <w:style w:type="paragraph" w:styleId="a8">
    <w:name w:val="Subtitle"/>
    <w:basedOn w:val="a"/>
    <w:link w:val="a9"/>
    <w:qFormat/>
    <w:rsid w:val="000C4B32"/>
    <w:pPr>
      <w:spacing w:after="60"/>
      <w:jc w:val="center"/>
      <w:outlineLvl w:val="1"/>
    </w:pPr>
    <w:rPr>
      <w:rFonts w:ascii="Arial" w:eastAsia="Calibri" w:hAnsi="Arial" w:cs="Arial"/>
      <w:sz w:val="24"/>
      <w:szCs w:val="24"/>
    </w:rPr>
  </w:style>
  <w:style w:type="character" w:customStyle="1" w:styleId="a9">
    <w:name w:val="Подзаголовок Знак"/>
    <w:basedOn w:val="a0"/>
    <w:link w:val="a8"/>
    <w:rsid w:val="000C4B32"/>
    <w:rPr>
      <w:rFonts w:ascii="Arial" w:eastAsia="Calibri" w:hAnsi="Arial" w:cs="Arial"/>
      <w:sz w:val="24"/>
      <w:szCs w:val="24"/>
    </w:rPr>
  </w:style>
  <w:style w:type="paragraph" w:styleId="aa">
    <w:name w:val="No Spacing"/>
    <w:link w:val="ab"/>
    <w:uiPriority w:val="1"/>
    <w:qFormat/>
    <w:rsid w:val="000C4B32"/>
    <w:pPr>
      <w:spacing w:after="0" w:line="240" w:lineRule="auto"/>
    </w:pPr>
    <w:rPr>
      <w:rFonts w:ascii="Calibri" w:eastAsia="Calibri" w:hAnsi="Calibri" w:cs="Times New Roman"/>
    </w:rPr>
  </w:style>
  <w:style w:type="table" w:styleId="ac">
    <w:name w:val="Table Grid"/>
    <w:basedOn w:val="a1"/>
    <w:uiPriority w:val="59"/>
    <w:rsid w:val="000C4B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0C4B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c"/>
    <w:uiPriority w:val="59"/>
    <w:rsid w:val="000C4B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0C4B32"/>
    <w:rPr>
      <w:rFonts w:ascii="Times New Roman" w:hAnsi="Times New Roman" w:cs="Times New Roman"/>
      <w:sz w:val="26"/>
      <w:szCs w:val="26"/>
    </w:rPr>
  </w:style>
  <w:style w:type="paragraph" w:customStyle="1" w:styleId="ad">
    <w:name w:val="Нормальный (таблица)"/>
    <w:basedOn w:val="a"/>
    <w:next w:val="a"/>
    <w:rsid w:val="000C4B3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ConsPlusNormal">
    <w:name w:val="ConsPlusNormal"/>
    <w:rsid w:val="000C4B3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2">
    <w:name w:val="Основной текст2"/>
    <w:basedOn w:val="a"/>
    <w:link w:val="ae"/>
    <w:rsid w:val="000C4B32"/>
    <w:pPr>
      <w:shd w:val="clear" w:color="auto" w:fill="FFFFFF"/>
      <w:spacing w:after="3900" w:line="274" w:lineRule="exact"/>
      <w:ind w:hanging="720"/>
    </w:pPr>
    <w:rPr>
      <w:rFonts w:ascii="Times New Roman" w:eastAsia="Times New Roman" w:hAnsi="Times New Roman" w:cs="Times New Roman"/>
      <w:color w:val="000000"/>
      <w:sz w:val="23"/>
      <w:szCs w:val="23"/>
      <w:lang w:eastAsia="ru-RU"/>
    </w:rPr>
  </w:style>
  <w:style w:type="character" w:customStyle="1" w:styleId="ae">
    <w:name w:val="Основной текст_"/>
    <w:basedOn w:val="a0"/>
    <w:link w:val="22"/>
    <w:rsid w:val="000C4B32"/>
    <w:rPr>
      <w:rFonts w:ascii="Times New Roman" w:eastAsia="Times New Roman" w:hAnsi="Times New Roman" w:cs="Times New Roman"/>
      <w:color w:val="000000"/>
      <w:sz w:val="23"/>
      <w:szCs w:val="23"/>
      <w:shd w:val="clear" w:color="auto" w:fill="FFFFFF"/>
      <w:lang w:eastAsia="ru-RU"/>
    </w:rPr>
  </w:style>
  <w:style w:type="table" w:customStyle="1" w:styleId="32">
    <w:name w:val="Сетка таблицы3"/>
    <w:basedOn w:val="a1"/>
    <w:next w:val="ac"/>
    <w:uiPriority w:val="59"/>
    <w:rsid w:val="000C4B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0C4B32"/>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0C4B32"/>
    <w:rPr>
      <w:rFonts w:ascii="Times New Roman" w:eastAsia="Times New Roman" w:hAnsi="Times New Roman" w:cs="Times New Roman"/>
      <w:sz w:val="24"/>
      <w:szCs w:val="24"/>
      <w:lang w:eastAsia="ru-RU"/>
    </w:rPr>
  </w:style>
  <w:style w:type="paragraph" w:customStyle="1" w:styleId="23">
    <w:name w:val="Без интервала2"/>
    <w:uiPriority w:val="99"/>
    <w:rsid w:val="000C4B32"/>
    <w:pPr>
      <w:spacing w:after="0" w:line="240" w:lineRule="auto"/>
    </w:pPr>
    <w:rPr>
      <w:rFonts w:ascii="Calibri" w:eastAsia="Times New Roman" w:hAnsi="Calibri" w:cs="Times New Roman"/>
      <w:lang w:eastAsia="ru-RU"/>
    </w:rPr>
  </w:style>
  <w:style w:type="paragraph" w:styleId="af1">
    <w:name w:val="Normal (Web)"/>
    <w:basedOn w:val="a"/>
    <w:uiPriority w:val="99"/>
    <w:unhideWhenUsed/>
    <w:rsid w:val="000C4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0C4B32"/>
    <w:pPr>
      <w:spacing w:after="120"/>
      <w:ind w:left="283"/>
    </w:pPr>
    <w:rPr>
      <w:rFonts w:ascii="Calibri" w:eastAsia="Calibri" w:hAnsi="Calibri" w:cs="Times New Roman"/>
    </w:rPr>
  </w:style>
  <w:style w:type="character" w:customStyle="1" w:styleId="af3">
    <w:name w:val="Основной текст с отступом Знак"/>
    <w:basedOn w:val="a0"/>
    <w:link w:val="af2"/>
    <w:uiPriority w:val="99"/>
    <w:semiHidden/>
    <w:rsid w:val="000C4B32"/>
    <w:rPr>
      <w:rFonts w:ascii="Calibri" w:eastAsia="Calibri" w:hAnsi="Calibri" w:cs="Times New Roman"/>
    </w:rPr>
  </w:style>
  <w:style w:type="paragraph" w:customStyle="1" w:styleId="Default">
    <w:name w:val="Default"/>
    <w:rsid w:val="000C4B3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4">
    <w:name w:val="Strong"/>
    <w:basedOn w:val="a0"/>
    <w:uiPriority w:val="22"/>
    <w:qFormat/>
    <w:rsid w:val="000C4B32"/>
    <w:rPr>
      <w:rFonts w:cs="Times New Roman"/>
      <w:b/>
      <w:bCs/>
    </w:rPr>
  </w:style>
  <w:style w:type="paragraph" w:customStyle="1" w:styleId="210">
    <w:name w:val="Основной текст 21"/>
    <w:basedOn w:val="a"/>
    <w:rsid w:val="000C4B32"/>
    <w:pPr>
      <w:overflowPunct w:val="0"/>
      <w:autoSpaceDE w:val="0"/>
      <w:autoSpaceDN w:val="0"/>
      <w:adjustRightInd w:val="0"/>
      <w:spacing w:after="0" w:line="240" w:lineRule="auto"/>
      <w:ind w:firstLine="720"/>
      <w:jc w:val="both"/>
      <w:textAlignment w:val="baseline"/>
    </w:pPr>
    <w:rPr>
      <w:rFonts w:ascii="Times New Roman CYR" w:eastAsia="Times New Roman" w:hAnsi="Times New Roman CYR" w:cs="Times New Roman"/>
      <w:sz w:val="24"/>
      <w:szCs w:val="20"/>
      <w:lang w:eastAsia="ru-RU"/>
    </w:rPr>
  </w:style>
  <w:style w:type="paragraph" w:customStyle="1" w:styleId="24">
    <w:name w:val="Основной текст 24"/>
    <w:basedOn w:val="a"/>
    <w:rsid w:val="000C4B3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5">
    <w:name w:val="Основной текст 25"/>
    <w:basedOn w:val="a"/>
    <w:rsid w:val="000C4B3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4">
    <w:name w:val="Заголовок №4_"/>
    <w:basedOn w:val="a0"/>
    <w:link w:val="40"/>
    <w:rsid w:val="000C4B32"/>
    <w:rPr>
      <w:rFonts w:ascii="Arial Narrow" w:eastAsia="Arial Narrow" w:hAnsi="Arial Narrow" w:cs="Arial Narrow"/>
      <w:spacing w:val="10"/>
      <w:sz w:val="33"/>
      <w:szCs w:val="33"/>
      <w:shd w:val="clear" w:color="auto" w:fill="FFFFFF"/>
    </w:rPr>
  </w:style>
  <w:style w:type="paragraph" w:customStyle="1" w:styleId="40">
    <w:name w:val="Заголовок №4"/>
    <w:basedOn w:val="a"/>
    <w:link w:val="4"/>
    <w:rsid w:val="000C4B32"/>
    <w:pPr>
      <w:shd w:val="clear" w:color="auto" w:fill="FFFFFF"/>
      <w:spacing w:after="120" w:line="0" w:lineRule="atLeast"/>
      <w:outlineLvl w:val="3"/>
    </w:pPr>
    <w:rPr>
      <w:rFonts w:ascii="Arial Narrow" w:eastAsia="Arial Narrow" w:hAnsi="Arial Narrow" w:cs="Arial Narrow"/>
      <w:spacing w:val="10"/>
      <w:sz w:val="33"/>
      <w:szCs w:val="33"/>
    </w:rPr>
  </w:style>
  <w:style w:type="character" w:customStyle="1" w:styleId="ab">
    <w:name w:val="Без интервала Знак"/>
    <w:link w:val="aa"/>
    <w:uiPriority w:val="1"/>
    <w:rsid w:val="000C4B32"/>
    <w:rPr>
      <w:rFonts w:ascii="Calibri" w:eastAsia="Calibri" w:hAnsi="Calibri" w:cs="Times New Roman"/>
    </w:rPr>
  </w:style>
  <w:style w:type="character" w:customStyle="1" w:styleId="30">
    <w:name w:val="Заголовок 3 Знак"/>
    <w:basedOn w:val="a0"/>
    <w:link w:val="3"/>
    <w:semiHidden/>
    <w:rsid w:val="000C4B32"/>
    <w:rPr>
      <w:rFonts w:ascii="Cambria" w:eastAsia="Times New Roman" w:hAnsi="Cambria" w:cs="Times New Roman"/>
      <w:color w:val="243F60"/>
      <w:sz w:val="24"/>
      <w:szCs w:val="24"/>
      <w:lang w:eastAsia="en-US"/>
    </w:rPr>
  </w:style>
  <w:style w:type="character" w:customStyle="1" w:styleId="310">
    <w:name w:val="Заголовок 3 Знак1"/>
    <w:basedOn w:val="a0"/>
    <w:link w:val="3"/>
    <w:uiPriority w:val="9"/>
    <w:semiHidden/>
    <w:rsid w:val="000C4B3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1054;&#1090;&#1082;&#1088;&#1099;&#1090;&#1100;_&#1082;&#1072;&#1088;&#1090;&#1086;&#1090;&#1077;&#1082;&#1091;" TargetMode="External"/><Relationship Id="rId18" Type="http://schemas.openxmlformats.org/officeDocument/2006/relationships/hyperlink" Target="&#1054;&#1090;&#1082;&#1088;&#1099;&#1090;&#1100;_&#1082;&#1072;&#1088;&#1090;&#1086;&#1090;&#1077;&#1082;&#1091;" TargetMode="External"/><Relationship Id="rId26" Type="http://schemas.openxmlformats.org/officeDocument/2006/relationships/hyperlink" Target="&#1054;&#1090;&#1082;&#1088;&#1099;&#1090;&#1100;_&#1082;&#1072;&#1088;&#1090;&#1086;&#1090;&#1077;&#1082;&#1091;" TargetMode="External"/><Relationship Id="rId39" Type="http://schemas.openxmlformats.org/officeDocument/2006/relationships/chart" Target="charts/chart6.xml"/><Relationship Id="rId3" Type="http://schemas.microsoft.com/office/2007/relationships/stylesWithEffects" Target="stylesWithEffects.xml"/><Relationship Id="rId21" Type="http://schemas.openxmlformats.org/officeDocument/2006/relationships/hyperlink" Target="&#1054;&#1090;&#1082;&#1088;&#1099;&#1090;&#1100;_&#1082;&#1072;&#1088;&#1090;&#1086;&#1090;&#1077;&#1082;&#1091;" TargetMode="External"/><Relationship Id="rId34" Type="http://schemas.openxmlformats.org/officeDocument/2006/relationships/hyperlink" Target="&#1054;&#1090;&#1082;&#1088;&#1099;&#1090;&#1100;_&#1082;&#1072;&#1088;&#1090;&#1086;&#1090;&#1077;&#1082;&#1091;" TargetMode="External"/><Relationship Id="rId42" Type="http://schemas.openxmlformats.org/officeDocument/2006/relationships/chart" Target="charts/chart9.xml"/><Relationship Id="rId47" Type="http://schemas.openxmlformats.org/officeDocument/2006/relationships/theme" Target="theme/theme1.xml"/><Relationship Id="rId7" Type="http://schemas.openxmlformats.org/officeDocument/2006/relationships/hyperlink" Target="http://www.mozhga-rayon.ru/" TargetMode="External"/><Relationship Id="rId12" Type="http://schemas.openxmlformats.org/officeDocument/2006/relationships/hyperlink" Target="&#1054;&#1090;&#1082;&#1088;&#1099;&#1090;&#1100;_&#1082;&#1072;&#1088;&#1090;&#1086;&#1090;&#1077;&#1082;&#1091;" TargetMode="External"/><Relationship Id="rId17" Type="http://schemas.openxmlformats.org/officeDocument/2006/relationships/hyperlink" Target="&#1054;&#1090;&#1082;&#1088;&#1099;&#1090;&#1100;_&#1082;&#1072;&#1088;&#1090;&#1086;&#1090;&#1077;&#1082;&#1091;" TargetMode="External"/><Relationship Id="rId25" Type="http://schemas.openxmlformats.org/officeDocument/2006/relationships/hyperlink" Target="&#1054;&#1090;&#1082;&#1088;&#1099;&#1090;&#1100;_&#1082;&#1072;&#1088;&#1090;&#1086;&#1090;&#1077;&#1082;&#1091;" TargetMode="External"/><Relationship Id="rId33" Type="http://schemas.openxmlformats.org/officeDocument/2006/relationships/hyperlink" Target="&#1054;&#1090;&#1082;&#1088;&#1099;&#1090;&#1100;_&#1082;&#1072;&#1088;&#1090;&#1086;&#1090;&#1077;&#1082;&#1091;" TargetMode="External"/><Relationship Id="rId38" Type="http://schemas.openxmlformats.org/officeDocument/2006/relationships/chart" Target="charts/chart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1054;&#1090;&#1082;&#1088;&#1099;&#1090;&#1100;_&#1082;&#1072;&#1088;&#1090;&#1086;&#1090;&#1077;&#1082;&#1091;" TargetMode="External"/><Relationship Id="rId20" Type="http://schemas.openxmlformats.org/officeDocument/2006/relationships/hyperlink" Target="&#1054;&#1090;&#1082;&#1088;&#1099;&#1090;&#1100;_&#1082;&#1072;&#1088;&#1090;&#1086;&#1090;&#1077;&#1082;&#1091;" TargetMode="External"/><Relationship Id="rId29" Type="http://schemas.openxmlformats.org/officeDocument/2006/relationships/hyperlink" Target="&#1054;&#1090;&#1082;&#1088;&#1099;&#1090;&#1100;_&#1082;&#1072;&#1088;&#1090;&#1086;&#1090;&#1077;&#1082;&#1091;" TargetMode="External"/><Relationship Id="rId41"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1054;&#1090;&#1082;&#1088;&#1099;&#1090;&#1100;_&#1082;&#1072;&#1088;&#1090;&#1086;&#1090;&#1077;&#1082;&#1091;" TargetMode="External"/><Relationship Id="rId24" Type="http://schemas.openxmlformats.org/officeDocument/2006/relationships/hyperlink" Target="&#1054;&#1090;&#1082;&#1088;&#1099;&#1090;&#1100;_&#1082;&#1072;&#1088;&#1090;&#1086;&#1090;&#1077;&#1082;&#1091;" TargetMode="External"/><Relationship Id="rId32" Type="http://schemas.openxmlformats.org/officeDocument/2006/relationships/hyperlink" Target="&#1054;&#1090;&#1082;&#1088;&#1099;&#1090;&#1100;_&#1082;&#1072;&#1088;&#1090;&#1086;&#1090;&#1077;&#1082;&#1091;" TargetMode="External"/><Relationship Id="rId37" Type="http://schemas.openxmlformats.org/officeDocument/2006/relationships/chart" Target="charts/chart4.xml"/><Relationship Id="rId40" Type="http://schemas.openxmlformats.org/officeDocument/2006/relationships/chart" Target="charts/chart7.xml"/><Relationship Id="rId45"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hyperlink" Target="&#1054;&#1090;&#1082;&#1088;&#1099;&#1090;&#1100;_&#1082;&#1072;&#1088;&#1090;&#1086;&#1090;&#1077;&#1082;&#1091;" TargetMode="External"/><Relationship Id="rId23" Type="http://schemas.openxmlformats.org/officeDocument/2006/relationships/hyperlink" Target="&#1054;&#1090;&#1082;&#1088;&#1099;&#1090;&#1100;_&#1082;&#1072;&#1088;&#1090;&#1086;&#1090;&#1077;&#1082;&#1091;" TargetMode="External"/><Relationship Id="rId28" Type="http://schemas.openxmlformats.org/officeDocument/2006/relationships/hyperlink" Target="&#1054;&#1090;&#1082;&#1088;&#1099;&#1090;&#1100;_&#1082;&#1072;&#1088;&#1090;&#1086;&#1090;&#1077;&#1082;&#1091;" TargetMode="External"/><Relationship Id="rId36" Type="http://schemas.openxmlformats.org/officeDocument/2006/relationships/chart" Target="charts/chart3.xml"/><Relationship Id="rId10" Type="http://schemas.openxmlformats.org/officeDocument/2006/relationships/hyperlink" Target="&#1054;&#1090;&#1082;&#1088;&#1099;&#1090;&#1100;_&#1082;&#1072;&#1088;&#1090;&#1086;&#1090;&#1077;&#1082;&#1091;" TargetMode="External"/><Relationship Id="rId19" Type="http://schemas.openxmlformats.org/officeDocument/2006/relationships/hyperlink" Target="&#1054;&#1090;&#1082;&#1088;&#1099;&#1090;&#1100;_&#1082;&#1072;&#1088;&#1090;&#1086;&#1090;&#1077;&#1082;&#1091;" TargetMode="External"/><Relationship Id="rId31" Type="http://schemas.openxmlformats.org/officeDocument/2006/relationships/hyperlink" Target="&#1054;&#1090;&#1082;&#1088;&#1099;&#1090;&#1100;_&#1082;&#1072;&#1088;&#1090;&#1086;&#1090;&#1077;&#1082;&#1091;"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1054;&#1090;&#1082;&#1088;&#1099;&#1090;&#1100;_&#1082;&#1072;&#1088;&#1090;&#1086;&#1090;&#1077;&#1082;&#1091;" TargetMode="External"/><Relationship Id="rId14" Type="http://schemas.openxmlformats.org/officeDocument/2006/relationships/hyperlink" Target="&#1054;&#1090;&#1082;&#1088;&#1099;&#1090;&#1100;_&#1082;&#1072;&#1088;&#1090;&#1086;&#1090;&#1077;&#1082;&#1091;" TargetMode="External"/><Relationship Id="rId22" Type="http://schemas.openxmlformats.org/officeDocument/2006/relationships/hyperlink" Target="&#1054;&#1090;&#1082;&#1088;&#1099;&#1090;&#1100;_&#1082;&#1072;&#1088;&#1090;&#1086;&#1090;&#1077;&#1082;&#1091;" TargetMode="External"/><Relationship Id="rId27" Type="http://schemas.openxmlformats.org/officeDocument/2006/relationships/hyperlink" Target="&#1054;&#1090;&#1082;&#1088;&#1099;&#1090;&#1100;_&#1082;&#1072;&#1088;&#1090;&#1086;&#1090;&#1077;&#1082;&#1091;" TargetMode="External"/><Relationship Id="rId30" Type="http://schemas.openxmlformats.org/officeDocument/2006/relationships/hyperlink" Target="&#1054;&#1090;&#1082;&#1088;&#1099;&#1090;&#1100;_&#1082;&#1072;&#1088;&#1090;&#1086;&#1090;&#1077;&#1082;&#1091;" TargetMode="External"/><Relationship Id="rId35" Type="http://schemas.openxmlformats.org/officeDocument/2006/relationships/chart" Target="charts/chart2.xml"/><Relationship Id="rId43"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file:///E:\Documents\&#1052;&#1086;&#1080;%20&#1076;&#1086;&#1082;&#1091;&#1084;&#1077;&#1085;&#1090;&#1099;\ANALIS\2023\grselo9-23.xls" TargetMode="External"/><Relationship Id="rId2" Type="http://schemas.openxmlformats.org/officeDocument/2006/relationships/image" Target="../media/image2.jpeg"/><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Documents\&#1052;&#1086;&#1080;%20&#1076;&#1086;&#1082;&#1091;&#1084;&#1077;&#1085;&#1090;&#1099;\ANALIS\2023\grselo9-23.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E:\Documents\&#1052;&#1086;&#1080;%20&#1076;&#1086;&#1082;&#1091;&#1084;&#1077;&#1085;&#1090;&#1099;\ANALIS\2023\grselo9-23.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500" b="1" i="0" u="none" strike="noStrike" baseline="0">
                <a:solidFill>
                  <a:srgbClr val="000000"/>
                </a:solidFill>
                <a:latin typeface="Arial Cyr"/>
                <a:ea typeface="Arial Cyr"/>
                <a:cs typeface="Arial Cyr"/>
              </a:defRPr>
            </a:pPr>
            <a:r>
              <a:rPr lang="ru-RU"/>
              <a:t>Численность безработных Можгинского района в 2022-2023 г.г.</a:t>
            </a:r>
          </a:p>
        </c:rich>
      </c:tx>
      <c:layout>
        <c:manualLayout>
          <c:xMode val="edge"/>
          <c:yMode val="edge"/>
          <c:x val="0.16583774178486757"/>
          <c:y val="1.4403295281869672E-2"/>
        </c:manualLayout>
      </c:layout>
      <c:overlay val="0"/>
      <c:spPr>
        <a:noFill/>
        <a:ln w="25400">
          <a:noFill/>
        </a:ln>
      </c:spPr>
    </c:title>
    <c:autoTitleDeleted val="0"/>
    <c:plotArea>
      <c:layout>
        <c:manualLayout>
          <c:layoutTarget val="inner"/>
          <c:xMode val="edge"/>
          <c:yMode val="edge"/>
          <c:x val="0.11148083173541132"/>
          <c:y val="0.19960413925815382"/>
          <c:w val="0.86069791131891216"/>
          <c:h val="0.53909573345818351"/>
        </c:manualLayout>
      </c:layout>
      <c:lineChart>
        <c:grouping val="standard"/>
        <c:varyColors val="0"/>
        <c:ser>
          <c:idx val="0"/>
          <c:order val="0"/>
          <c:tx>
            <c:strRef>
              <c:f>'2024'!$J$3</c:f>
              <c:strCache>
                <c:ptCount val="1"/>
                <c:pt idx="0">
                  <c:v>2022 год</c:v>
                </c:pt>
              </c:strCache>
            </c:strRef>
          </c:tx>
          <c:spPr>
            <a:ln w="25400">
              <a:solidFill>
                <a:srgbClr val="FF0000"/>
              </a:solidFill>
              <a:prstDash val="solid"/>
            </a:ln>
          </c:spPr>
          <c:marker>
            <c:symbol val="triangle"/>
            <c:size val="10"/>
            <c:spPr>
              <a:solidFill>
                <a:srgbClr val="FF0000"/>
              </a:solidFill>
              <a:ln>
                <a:solidFill>
                  <a:srgbClr val="FF0000"/>
                </a:solidFill>
                <a:prstDash val="solid"/>
              </a:ln>
            </c:spPr>
          </c:marker>
          <c:dLbls>
            <c:spPr>
              <a:noFill/>
              <a:ln w="25400">
                <a:noFill/>
              </a:ln>
            </c:spPr>
            <c:txPr>
              <a:bodyPr/>
              <a:lstStyle/>
              <a:p>
                <a:pPr>
                  <a:defRPr sz="1100" b="1" i="0" u="none" strike="noStrike" baseline="0">
                    <a:solidFill>
                      <a:srgbClr val="FF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'2024'!$K$2:$W$2</c:f>
              <c:strCache>
                <c:ptCount val="13"/>
                <c:pt idx="0">
                  <c:v>01.01.</c:v>
                </c:pt>
                <c:pt idx="1">
                  <c:v>01.02.</c:v>
                </c:pt>
                <c:pt idx="2">
                  <c:v>01.03.</c:v>
                </c:pt>
                <c:pt idx="3">
                  <c:v>01.04.</c:v>
                </c:pt>
                <c:pt idx="4">
                  <c:v>01.05.</c:v>
                </c:pt>
                <c:pt idx="5">
                  <c:v>01.06.</c:v>
                </c:pt>
                <c:pt idx="6">
                  <c:v>01.07.</c:v>
                </c:pt>
                <c:pt idx="7">
                  <c:v>01.08.</c:v>
                </c:pt>
                <c:pt idx="8">
                  <c:v>01.09.</c:v>
                </c:pt>
                <c:pt idx="9">
                  <c:v>01.10.</c:v>
                </c:pt>
                <c:pt idx="10">
                  <c:v>01.11.</c:v>
                </c:pt>
                <c:pt idx="11">
                  <c:v>01.12.</c:v>
                </c:pt>
                <c:pt idx="12">
                  <c:v>01.01.</c:v>
                </c:pt>
              </c:strCache>
            </c:strRef>
          </c:cat>
          <c:val>
            <c:numRef>
              <c:f>'2024'!$K$3:$W$3</c:f>
              <c:numCache>
                <c:formatCode>General</c:formatCode>
                <c:ptCount val="13"/>
                <c:pt idx="0">
                  <c:v>183</c:v>
                </c:pt>
                <c:pt idx="1">
                  <c:v>179</c:v>
                </c:pt>
                <c:pt idx="2">
                  <c:v>199</c:v>
                </c:pt>
                <c:pt idx="3">
                  <c:v>210</c:v>
                </c:pt>
                <c:pt idx="4">
                  <c:v>224</c:v>
                </c:pt>
                <c:pt idx="5">
                  <c:v>209</c:v>
                </c:pt>
                <c:pt idx="6">
                  <c:v>183</c:v>
                </c:pt>
                <c:pt idx="7">
                  <c:v>183</c:v>
                </c:pt>
                <c:pt idx="8">
                  <c:v>154</c:v>
                </c:pt>
                <c:pt idx="9">
                  <c:v>142</c:v>
                </c:pt>
                <c:pt idx="10">
                  <c:v>133</c:v>
                </c:pt>
                <c:pt idx="11">
                  <c:v>146</c:v>
                </c:pt>
                <c:pt idx="12">
                  <c:v>160</c:v>
                </c:pt>
              </c:numCache>
            </c:numRef>
          </c:val>
          <c:smooth val="0"/>
          <c:extLst xmlns:c16r2="http://schemas.microsoft.com/office/drawing/2015/06/chart">
            <c:ext xmlns:c16="http://schemas.microsoft.com/office/drawing/2014/chart" uri="{C3380CC4-5D6E-409C-BE32-E72D297353CC}">
              <c16:uniqueId val="{00000000-E37C-4C60-9D5A-F2B496D087B1}"/>
            </c:ext>
          </c:extLst>
        </c:ser>
        <c:ser>
          <c:idx val="1"/>
          <c:order val="1"/>
          <c:tx>
            <c:strRef>
              <c:f>'2024'!$J$4</c:f>
              <c:strCache>
                <c:ptCount val="1"/>
                <c:pt idx="0">
                  <c:v>2023 год </c:v>
                </c:pt>
              </c:strCache>
            </c:strRef>
          </c:tx>
          <c:spPr>
            <a:ln w="25400">
              <a:solidFill>
                <a:srgbClr val="0000FF"/>
              </a:solidFill>
              <a:prstDash val="solid"/>
            </a:ln>
          </c:spPr>
          <c:marker>
            <c:symbol val="square"/>
            <c:size val="7"/>
            <c:spPr>
              <a:solidFill>
                <a:srgbClr val="0000FF"/>
              </a:solidFill>
              <a:ln>
                <a:solidFill>
                  <a:srgbClr val="0000FF"/>
                </a:solidFill>
                <a:prstDash val="solid"/>
              </a:ln>
            </c:spPr>
          </c:marker>
          <c:dLbls>
            <c:spPr>
              <a:noFill/>
              <a:ln w="25400">
                <a:noFill/>
              </a:ln>
            </c:spPr>
            <c:txPr>
              <a:bodyPr/>
              <a:lstStyle/>
              <a:p>
                <a:pPr>
                  <a:defRPr sz="1200" b="1" i="0" u="none" strike="noStrike" baseline="0">
                    <a:solidFill>
                      <a:srgbClr val="0000FF"/>
                    </a:solidFill>
                    <a:latin typeface="Arial Cyr"/>
                    <a:ea typeface="Arial Cyr"/>
                    <a:cs typeface="Arial Cyr"/>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'2024'!$K$2:$W$2</c:f>
              <c:strCache>
                <c:ptCount val="13"/>
                <c:pt idx="0">
                  <c:v>01.01.</c:v>
                </c:pt>
                <c:pt idx="1">
                  <c:v>01.02.</c:v>
                </c:pt>
                <c:pt idx="2">
                  <c:v>01.03.</c:v>
                </c:pt>
                <c:pt idx="3">
                  <c:v>01.04.</c:v>
                </c:pt>
                <c:pt idx="4">
                  <c:v>01.05.</c:v>
                </c:pt>
                <c:pt idx="5">
                  <c:v>01.06.</c:v>
                </c:pt>
                <c:pt idx="6">
                  <c:v>01.07.</c:v>
                </c:pt>
                <c:pt idx="7">
                  <c:v>01.08.</c:v>
                </c:pt>
                <c:pt idx="8">
                  <c:v>01.09.</c:v>
                </c:pt>
                <c:pt idx="9">
                  <c:v>01.10.</c:v>
                </c:pt>
                <c:pt idx="10">
                  <c:v>01.11.</c:v>
                </c:pt>
                <c:pt idx="11">
                  <c:v>01.12.</c:v>
                </c:pt>
                <c:pt idx="12">
                  <c:v>01.01.</c:v>
                </c:pt>
              </c:strCache>
            </c:strRef>
          </c:cat>
          <c:val>
            <c:numRef>
              <c:f>'2024'!$K$4:$W$4</c:f>
              <c:numCache>
                <c:formatCode>General</c:formatCode>
                <c:ptCount val="13"/>
                <c:pt idx="0">
                  <c:v>160</c:v>
                </c:pt>
                <c:pt idx="1">
                  <c:v>154</c:v>
                </c:pt>
                <c:pt idx="2">
                  <c:v>177</c:v>
                </c:pt>
                <c:pt idx="3">
                  <c:v>176</c:v>
                </c:pt>
                <c:pt idx="4">
                  <c:v>171</c:v>
                </c:pt>
                <c:pt idx="5">
                  <c:v>147</c:v>
                </c:pt>
                <c:pt idx="6">
                  <c:v>122</c:v>
                </c:pt>
                <c:pt idx="7">
                  <c:v>113</c:v>
                </c:pt>
                <c:pt idx="8">
                  <c:v>116</c:v>
                </c:pt>
                <c:pt idx="9">
                  <c:v>116</c:v>
                </c:pt>
                <c:pt idx="10">
                  <c:v>96</c:v>
                </c:pt>
                <c:pt idx="11">
                  <c:v>107</c:v>
                </c:pt>
                <c:pt idx="12">
                  <c:v>118</c:v>
                </c:pt>
              </c:numCache>
            </c:numRef>
          </c:val>
          <c:smooth val="0"/>
          <c:extLst xmlns:c16r2="http://schemas.microsoft.com/office/drawing/2015/06/chart">
            <c:ext xmlns:c16="http://schemas.microsoft.com/office/drawing/2014/chart" uri="{C3380CC4-5D6E-409C-BE32-E72D297353CC}">
              <c16:uniqueId val="{00000001-E37C-4C60-9D5A-F2B496D087B1}"/>
            </c:ext>
          </c:extLst>
        </c:ser>
        <c:dLbls>
          <c:showLegendKey val="0"/>
          <c:showVal val="0"/>
          <c:showCatName val="0"/>
          <c:showSerName val="0"/>
          <c:showPercent val="0"/>
          <c:showBubbleSize val="0"/>
        </c:dLbls>
        <c:marker val="1"/>
        <c:smooth val="0"/>
        <c:axId val="201913856"/>
        <c:axId val="201915776"/>
      </c:lineChart>
      <c:catAx>
        <c:axId val="201913856"/>
        <c:scaling>
          <c:orientation val="minMax"/>
        </c:scaling>
        <c:delete val="0"/>
        <c:axPos val="b"/>
        <c:title>
          <c:tx>
            <c:rich>
              <a:bodyPr/>
              <a:lstStyle/>
              <a:p>
                <a:pPr>
                  <a:defRPr sz="850" b="1" i="0" u="none" strike="noStrike" baseline="0">
                    <a:solidFill>
                      <a:srgbClr val="000000"/>
                    </a:solidFill>
                    <a:latin typeface="Arial Cyr"/>
                    <a:ea typeface="Arial Cyr"/>
                    <a:cs typeface="Arial Cyr"/>
                  </a:defRPr>
                </a:pPr>
                <a:r>
                  <a:rPr lang="ru-RU"/>
                  <a:t>месяц</a:t>
                </a:r>
              </a:p>
            </c:rich>
          </c:tx>
          <c:layout>
            <c:manualLayout>
              <c:xMode val="edge"/>
              <c:yMode val="edge"/>
              <c:x val="0.51179416044497028"/>
              <c:y val="0.7909304399151063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201915776"/>
        <c:crosses val="autoZero"/>
        <c:auto val="1"/>
        <c:lblAlgn val="ctr"/>
        <c:lblOffset val="100"/>
        <c:tickLblSkip val="1"/>
        <c:tickMarkSkip val="1"/>
        <c:noMultiLvlLbl val="0"/>
      </c:catAx>
      <c:valAx>
        <c:axId val="201915776"/>
        <c:scaling>
          <c:orientation val="minMax"/>
        </c:scaling>
        <c:delete val="0"/>
        <c:axPos val="l"/>
        <c:title>
          <c:tx>
            <c:rich>
              <a:bodyPr/>
              <a:lstStyle/>
              <a:p>
                <a:pPr>
                  <a:defRPr sz="850" b="1" i="0" u="none" strike="noStrike" baseline="0">
                    <a:solidFill>
                      <a:srgbClr val="000000"/>
                    </a:solidFill>
                    <a:latin typeface="Arial Cyr"/>
                    <a:ea typeface="Arial Cyr"/>
                    <a:cs typeface="Arial Cyr"/>
                  </a:defRPr>
                </a:pPr>
                <a:r>
                  <a:rPr lang="ru-RU"/>
                  <a:t>человек</a:t>
                </a:r>
              </a:p>
            </c:rich>
          </c:tx>
          <c:layout>
            <c:manualLayout>
              <c:xMode val="edge"/>
              <c:yMode val="edge"/>
              <c:x val="3.4825905829128874E-2"/>
              <c:y val="0.3744861796581647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201913856"/>
        <c:crosses val="autoZero"/>
        <c:crossBetween val="between"/>
      </c:valAx>
      <c:spPr>
        <a:blipFill dpi="0" rotWithShape="0">
          <a:blip xmlns:r="http://schemas.openxmlformats.org/officeDocument/2006/relationships" r:embed="rId2"/>
          <a:srcRect/>
          <a:tile tx="0" ty="0" sx="100000" sy="100000" flip="none" algn="tl"/>
        </a:blipFill>
        <a:ln w="12700">
          <a:solidFill>
            <a:srgbClr val="808080"/>
          </a:solidFill>
          <a:prstDash val="solid"/>
        </a:ln>
      </c:spPr>
    </c:plotArea>
    <c:legend>
      <c:legendPos val="b"/>
      <c:legendEntry>
        <c:idx val="0"/>
        <c:txPr>
          <a:bodyPr/>
          <a:lstStyle/>
          <a:p>
            <a:pPr>
              <a:defRPr sz="1515" b="0" i="0" u="none" strike="noStrike" baseline="0">
                <a:solidFill>
                  <a:srgbClr val="FF0000"/>
                </a:solidFill>
                <a:latin typeface="Arial Cyr"/>
                <a:ea typeface="Arial Cyr"/>
                <a:cs typeface="Arial Cyr"/>
              </a:defRPr>
            </a:pPr>
            <a:endParaRPr lang="ru-RU"/>
          </a:p>
        </c:txPr>
      </c:legendEntry>
      <c:legendEntry>
        <c:idx val="1"/>
        <c:txPr>
          <a:bodyPr/>
          <a:lstStyle/>
          <a:p>
            <a:pPr>
              <a:defRPr sz="1515" b="0" i="0" u="none" strike="noStrike" baseline="0">
                <a:solidFill>
                  <a:srgbClr val="0000FF"/>
                </a:solidFill>
                <a:latin typeface="Arial Cyr"/>
                <a:ea typeface="Arial Cyr"/>
                <a:cs typeface="Arial Cyr"/>
              </a:defRPr>
            </a:pPr>
            <a:endParaRPr lang="ru-RU"/>
          </a:p>
        </c:txPr>
      </c:legendEntry>
      <c:layout>
        <c:manualLayout>
          <c:xMode val="edge"/>
          <c:yMode val="edge"/>
          <c:x val="0.29657468982180341"/>
          <c:y val="0.84744050534353055"/>
          <c:w val="0.46268713820098911"/>
          <c:h val="6.9958934559017472E-2"/>
        </c:manualLayout>
      </c:layout>
      <c:overlay val="0"/>
      <c:spPr>
        <a:solidFill>
          <a:srgbClr val="FFFFFF"/>
        </a:solidFill>
        <a:ln w="3175">
          <a:solidFill>
            <a:srgbClr val="000000"/>
          </a:solidFill>
          <a:prstDash val="solid"/>
        </a:ln>
      </c:spPr>
      <c:txPr>
        <a:bodyPr/>
        <a:lstStyle/>
        <a:p>
          <a:pPr>
            <a:defRPr sz="151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9525">
      <a:solidFill>
        <a:schemeClr val="accent1"/>
      </a:solidFill>
    </a:ln>
  </c:spPr>
  <c:txPr>
    <a:bodyPr/>
    <a:lstStyle/>
    <a:p>
      <a:pPr>
        <a:defRPr sz="1650" b="0" i="0" u="none" strike="noStrike" baseline="0">
          <a:solidFill>
            <a:srgbClr val="000000"/>
          </a:solidFill>
          <a:latin typeface="Arial Cyr"/>
          <a:ea typeface="Arial Cyr"/>
          <a:cs typeface="Arial Cy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spPr>
            <a:gradFill flip="none" rotWithShape="1">
              <a:gsLst>
                <a:gs pos="0">
                  <a:srgbClr val="03D4A8"/>
                </a:gs>
                <a:gs pos="25000">
                  <a:srgbClr val="21D6E0"/>
                </a:gs>
                <a:gs pos="75000">
                  <a:srgbClr val="0087E6"/>
                </a:gs>
                <a:gs pos="100000">
                  <a:srgbClr val="005CBF"/>
                </a:gs>
              </a:gsLst>
              <a:lin ang="5400000" scaled="1"/>
              <a:tileRect/>
            </a:gradFill>
            <a:ln>
              <a:gradFill flip="none" rotWithShape="1">
                <a:gsLst>
                  <a:gs pos="0">
                    <a:srgbClr val="03D4A8"/>
                  </a:gs>
                  <a:gs pos="19000">
                    <a:srgbClr val="21D6E0"/>
                  </a:gs>
                  <a:gs pos="75000">
                    <a:srgbClr val="0087E6"/>
                  </a:gs>
                  <a:gs pos="55400">
                    <a:schemeClr val="accent5">
                      <a:lumMod val="75000"/>
                    </a:schemeClr>
                  </a:gs>
                  <a:gs pos="85000">
                    <a:srgbClr val="005CBF"/>
                  </a:gs>
                </a:gsLst>
                <a:lin ang="5400000" scaled="1"/>
                <a:tileRect/>
              </a:gra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Лист1!$B$2:$B$8</c:f>
              <c:numCache>
                <c:formatCode>General</c:formatCode>
                <c:ptCount val="7"/>
                <c:pt idx="0">
                  <c:v>11.62</c:v>
                </c:pt>
                <c:pt idx="1">
                  <c:v>11.05</c:v>
                </c:pt>
                <c:pt idx="2">
                  <c:v>10.47</c:v>
                </c:pt>
                <c:pt idx="3">
                  <c:v>9</c:v>
                </c:pt>
                <c:pt idx="4">
                  <c:v>10.31</c:v>
                </c:pt>
                <c:pt idx="5">
                  <c:v>9.0399999999999991</c:v>
                </c:pt>
                <c:pt idx="6">
                  <c:v>9.0500000000000007</c:v>
                </c:pt>
              </c:numCache>
            </c:numRef>
          </c:val>
          <c:extLst xmlns:c16r2="http://schemas.microsoft.com/office/drawing/2015/06/chart">
            <c:ext xmlns:c16="http://schemas.microsoft.com/office/drawing/2014/chart" uri="{C3380CC4-5D6E-409C-BE32-E72D297353CC}">
              <c16:uniqueId val="{00000000-16B5-4AF1-8C5E-BF6545635DCB}"/>
            </c:ext>
          </c:extLst>
        </c:ser>
        <c:dLbls>
          <c:showLegendKey val="0"/>
          <c:showVal val="0"/>
          <c:showCatName val="0"/>
          <c:showSerName val="0"/>
          <c:showPercent val="0"/>
          <c:showBubbleSize val="0"/>
        </c:dLbls>
        <c:gapWidth val="150"/>
        <c:axId val="202527104"/>
        <c:axId val="202528640"/>
      </c:barChart>
      <c:catAx>
        <c:axId val="202527104"/>
        <c:scaling>
          <c:orientation val="minMax"/>
        </c:scaling>
        <c:delete val="0"/>
        <c:axPos val="b"/>
        <c:numFmt formatCode="General" sourceLinked="0"/>
        <c:majorTickMark val="out"/>
        <c:minorTickMark val="none"/>
        <c:tickLblPos val="nextTo"/>
        <c:crossAx val="202528640"/>
        <c:crosses val="autoZero"/>
        <c:auto val="1"/>
        <c:lblAlgn val="ctr"/>
        <c:lblOffset val="100"/>
        <c:noMultiLvlLbl val="0"/>
      </c:catAx>
      <c:valAx>
        <c:axId val="202528640"/>
        <c:scaling>
          <c:orientation val="minMax"/>
        </c:scaling>
        <c:delete val="0"/>
        <c:axPos val="l"/>
        <c:majorGridlines/>
        <c:numFmt formatCode="General" sourceLinked="1"/>
        <c:majorTickMark val="out"/>
        <c:minorTickMark val="none"/>
        <c:tickLblPos val="nextTo"/>
        <c:crossAx val="202527104"/>
        <c:crosses val="autoZero"/>
        <c:crossBetween val="between"/>
      </c:valAx>
    </c:plotArea>
    <c:plotVisOnly val="1"/>
    <c:dispBlanksAs val="gap"/>
    <c:showDLblsOverMax val="0"/>
  </c:chart>
  <c:txPr>
    <a:bodyPr/>
    <a:lstStyle/>
    <a:p>
      <a:pPr>
        <a:defRPr sz="1460" baseline="0">
          <a:latin typeface="Times New Roman"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План</c:v>
                </c:pt>
              </c:strCache>
            </c:strRef>
          </c:tx>
          <c:invertIfNegative val="0"/>
          <c:dLbls>
            <c:spPr>
              <a:noFill/>
              <a:ln>
                <a:noFill/>
              </a:ln>
              <a:effectLst/>
            </c:spPr>
            <c:txPr>
              <a:bodyPr/>
              <a:lstStyle/>
              <a:p>
                <a:pPr>
                  <a:defRPr sz="1200" b="1">
                    <a:solidFill>
                      <a:schemeClr val="accent4">
                        <a:lumMod val="50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1">
                  <c:v>78</c:v>
                </c:pt>
                <c:pt idx="2">
                  <c:v>79</c:v>
                </c:pt>
                <c:pt idx="3">
                  <c:v>79.5</c:v>
                </c:pt>
                <c:pt idx="4">
                  <c:v>80</c:v>
                </c:pt>
              </c:numCache>
            </c:numRef>
          </c:val>
          <c:extLst xmlns:c16r2="http://schemas.microsoft.com/office/drawing/2015/06/chart">
            <c:ext xmlns:c16="http://schemas.microsoft.com/office/drawing/2014/chart" uri="{C3380CC4-5D6E-409C-BE32-E72D297353CC}">
              <c16:uniqueId val="{00000000-03B1-4335-9D60-863C49459789}"/>
            </c:ext>
          </c:extLst>
        </c:ser>
        <c:ser>
          <c:idx val="1"/>
          <c:order val="1"/>
          <c:tx>
            <c:strRef>
              <c:f>Лист1!$C$1</c:f>
              <c:strCache>
                <c:ptCount val="1"/>
                <c:pt idx="0">
                  <c:v>Факт</c:v>
                </c:pt>
              </c:strCache>
            </c:strRef>
          </c:tx>
          <c:invertIfNegative val="0"/>
          <c:dLbls>
            <c:dLbl>
              <c:idx val="3"/>
              <c:layout>
                <c:manualLayout>
                  <c:x val="1.1574074074074073E-2"/>
                  <c:y val="-6.05143721633888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3B1-4335-9D60-863C49459789}"/>
                </c:ext>
              </c:extLst>
            </c:dLbl>
            <c:spPr>
              <a:noFill/>
              <a:ln>
                <a:noFill/>
              </a:ln>
              <a:effectLst/>
            </c:spPr>
            <c:txPr>
              <a:bodyPr/>
              <a:lstStyle/>
              <a:p>
                <a:pPr>
                  <a:defRPr sz="1200" b="1">
                    <a:solidFill>
                      <a:schemeClr val="accent6">
                        <a:lumMod val="50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76.8</c:v>
                </c:pt>
                <c:pt idx="1">
                  <c:v>81.2</c:v>
                </c:pt>
                <c:pt idx="2">
                  <c:v>87.14</c:v>
                </c:pt>
                <c:pt idx="3">
                  <c:v>81.87</c:v>
                </c:pt>
              </c:numCache>
            </c:numRef>
          </c:val>
          <c:extLst xmlns:c16r2="http://schemas.microsoft.com/office/drawing/2015/06/chart">
            <c:ext xmlns:c16="http://schemas.microsoft.com/office/drawing/2014/chart" uri="{C3380CC4-5D6E-409C-BE32-E72D297353CC}">
              <c16:uniqueId val="{00000001-03B1-4335-9D60-863C49459789}"/>
            </c:ext>
          </c:extLst>
        </c:ser>
        <c:dLbls>
          <c:showLegendKey val="0"/>
          <c:showVal val="0"/>
          <c:showCatName val="0"/>
          <c:showSerName val="0"/>
          <c:showPercent val="0"/>
          <c:showBubbleSize val="0"/>
        </c:dLbls>
        <c:gapWidth val="150"/>
        <c:axId val="202645888"/>
        <c:axId val="202647424"/>
      </c:barChart>
      <c:catAx>
        <c:axId val="202645888"/>
        <c:scaling>
          <c:orientation val="minMax"/>
        </c:scaling>
        <c:delete val="0"/>
        <c:axPos val="b"/>
        <c:numFmt formatCode="General" sourceLinked="1"/>
        <c:majorTickMark val="out"/>
        <c:minorTickMark val="none"/>
        <c:tickLblPos val="nextTo"/>
        <c:crossAx val="202647424"/>
        <c:crosses val="autoZero"/>
        <c:auto val="1"/>
        <c:lblAlgn val="ctr"/>
        <c:lblOffset val="100"/>
        <c:noMultiLvlLbl val="0"/>
      </c:catAx>
      <c:valAx>
        <c:axId val="202647424"/>
        <c:scaling>
          <c:orientation val="minMax"/>
        </c:scaling>
        <c:delete val="0"/>
        <c:axPos val="l"/>
        <c:majorGridlines/>
        <c:numFmt formatCode="General" sourceLinked="1"/>
        <c:majorTickMark val="out"/>
        <c:minorTickMark val="none"/>
        <c:tickLblPos val="nextTo"/>
        <c:crossAx val="20264588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558795949429121"/>
          <c:y val="0.199251968503937"/>
          <c:w val="0.82233694755839537"/>
          <c:h val="0.78098324247930551"/>
        </c:manualLayout>
      </c:layout>
      <c:pie3DChart>
        <c:varyColors val="1"/>
        <c:ser>
          <c:idx val="0"/>
          <c:order val="0"/>
          <c:spPr>
            <a:solidFill>
              <a:srgbClr val="0000FF"/>
            </a:solidFill>
          </c:spPr>
          <c:explosion val="24"/>
          <c:dPt>
            <c:idx val="0"/>
            <c:bubble3D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Lst xmlns:c16r2="http://schemas.microsoft.com/office/drawing/2015/06/chart">
              <c:ext xmlns:c16="http://schemas.microsoft.com/office/drawing/2014/chart" uri="{C3380CC4-5D6E-409C-BE32-E72D297353CC}">
                <c16:uniqueId val="{00000001-99A3-4ECC-9600-9EE785BFDD6B}"/>
              </c:ext>
            </c:extLst>
          </c:dPt>
          <c:dPt>
            <c:idx val="1"/>
            <c:bubble3D val="0"/>
            <c:spPr>
              <a:solidFill>
                <a:srgbClr val="FF0000"/>
              </a:solidFill>
            </c:spPr>
            <c:extLst xmlns:c16r2="http://schemas.microsoft.com/office/drawing/2015/06/chart">
              <c:ext xmlns:c16="http://schemas.microsoft.com/office/drawing/2014/chart" uri="{C3380CC4-5D6E-409C-BE32-E72D297353CC}">
                <c16:uniqueId val="{00000003-99A3-4ECC-9600-9EE785BFDD6B}"/>
              </c:ext>
            </c:extLst>
          </c:dPt>
          <c:dPt>
            <c:idx val="2"/>
            <c:bubble3D val="0"/>
            <c:spPr>
              <a:solidFill>
                <a:srgbClr val="00B0F0"/>
              </a:solidFill>
            </c:spPr>
            <c:extLst xmlns:c16r2="http://schemas.microsoft.com/office/drawing/2015/06/chart">
              <c:ext xmlns:c16="http://schemas.microsoft.com/office/drawing/2014/chart" uri="{C3380CC4-5D6E-409C-BE32-E72D297353CC}">
                <c16:uniqueId val="{00000005-99A3-4ECC-9600-9EE785BFDD6B}"/>
              </c:ext>
            </c:extLst>
          </c:dPt>
          <c:dLbls>
            <c:dLbl>
              <c:idx val="0"/>
              <c:layout>
                <c:manualLayout>
                  <c:x val="0.1675643327348893"/>
                  <c:y val="9.4017094017094016E-2"/>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9A3-4ECC-9600-9EE785BFDD6B}"/>
                </c:ext>
              </c:extLst>
            </c:dLbl>
            <c:dLbl>
              <c:idx val="1"/>
              <c:layout>
                <c:manualLayout>
                  <c:x val="-3.1119090365050957E-2"/>
                  <c:y val="0.42307692307692307"/>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9A3-4ECC-9600-9EE785BFDD6B}"/>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'2024'!$L$61:$L$63</c:f>
              <c:strCache>
                <c:ptCount val="3"/>
                <c:pt idx="0">
                  <c:v>Молодежь от 16 до 30лет </c:v>
                </c:pt>
                <c:pt idx="1">
                  <c:v>Предпенсионный возраст</c:v>
                </c:pt>
                <c:pt idx="2">
                  <c:v>Другие возраста </c:v>
                </c:pt>
              </c:strCache>
            </c:strRef>
          </c:cat>
          <c:val>
            <c:numRef>
              <c:f>'2024'!$M$61:$M$63</c:f>
              <c:numCache>
                <c:formatCode>General</c:formatCode>
                <c:ptCount val="3"/>
                <c:pt idx="0">
                  <c:v>7</c:v>
                </c:pt>
                <c:pt idx="1">
                  <c:v>38</c:v>
                </c:pt>
                <c:pt idx="2">
                  <c:v>73</c:v>
                </c:pt>
              </c:numCache>
            </c:numRef>
          </c:val>
          <c:extLst xmlns:c16r2="http://schemas.microsoft.com/office/drawing/2015/06/chart">
            <c:ext xmlns:c16="http://schemas.microsoft.com/office/drawing/2014/chart" uri="{C3380CC4-5D6E-409C-BE32-E72D297353CC}">
              <c16:uniqueId val="{00000006-99A3-4ECC-9600-9EE785BFDD6B}"/>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215843829577168"/>
          <c:y val="0.2119949097271932"/>
          <c:w val="0.82037586083862424"/>
          <c:h val="0.78611119064662371"/>
        </c:manualLayout>
      </c:layout>
      <c:pie3DChart>
        <c:varyColors val="1"/>
        <c:ser>
          <c:idx val="0"/>
          <c:order val="0"/>
          <c:explosion val="25"/>
          <c:dPt>
            <c:idx val="0"/>
            <c:bubble3D val="0"/>
            <c:spPr>
              <a:solidFill>
                <a:srgbClr val="0000FF"/>
              </a:solidFill>
            </c:spPr>
            <c:extLst xmlns:c16r2="http://schemas.microsoft.com/office/drawing/2015/06/chart">
              <c:ext xmlns:c16="http://schemas.microsoft.com/office/drawing/2014/chart" uri="{C3380CC4-5D6E-409C-BE32-E72D297353CC}">
                <c16:uniqueId val="{00000001-492E-4F23-B98B-78CA01100BFC}"/>
              </c:ext>
            </c:extLst>
          </c:dPt>
          <c:dPt>
            <c:idx val="1"/>
            <c:bubble3D val="0"/>
            <c:spPr>
              <a:solidFill>
                <a:srgbClr val="FF3300"/>
              </a:solidFill>
            </c:spPr>
            <c:extLst xmlns:c16r2="http://schemas.microsoft.com/office/drawing/2015/06/chart">
              <c:ext xmlns:c16="http://schemas.microsoft.com/office/drawing/2014/chart" uri="{C3380CC4-5D6E-409C-BE32-E72D297353CC}">
                <c16:uniqueId val="{00000003-492E-4F23-B98B-78CA01100BFC}"/>
              </c:ext>
            </c:extLst>
          </c:dPt>
          <c:dPt>
            <c:idx val="2"/>
            <c:bubble3D val="0"/>
            <c:extLst xmlns:c16r2="http://schemas.microsoft.com/office/drawing/2015/06/chart">
              <c:ext xmlns:c16="http://schemas.microsoft.com/office/drawing/2014/chart" uri="{C3380CC4-5D6E-409C-BE32-E72D297353CC}">
                <c16:uniqueId val="{00000004-492E-4F23-B98B-78CA01100BFC}"/>
              </c:ext>
            </c:extLst>
          </c:dPt>
          <c:dPt>
            <c:idx val="3"/>
            <c:bubble3D val="0"/>
            <c:spPr>
              <a:solidFill>
                <a:srgbClr val="00B0F0"/>
              </a:solidFill>
            </c:spPr>
            <c:extLst xmlns:c16r2="http://schemas.microsoft.com/office/drawing/2015/06/chart">
              <c:ext xmlns:c16="http://schemas.microsoft.com/office/drawing/2014/chart" uri="{C3380CC4-5D6E-409C-BE32-E72D297353CC}">
                <c16:uniqueId val="{00000006-492E-4F23-B98B-78CA01100BFC}"/>
              </c:ext>
            </c:extLst>
          </c:dPt>
          <c:dLbls>
            <c:dLbl>
              <c:idx val="1"/>
              <c:layout>
                <c:manualLayout>
                  <c:x val="-4.9658597144630664E-3"/>
                  <c:y val="-0.11313163127336359"/>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92E-4F23-B98B-78CA01100BFC}"/>
                </c:ext>
              </c:extLst>
            </c:dLbl>
            <c:dLbl>
              <c:idx val="2"/>
              <c:layout>
                <c:manualLayout>
                  <c:x val="-6.4556176288019768E-2"/>
                  <c:y val="0.12525252525252525"/>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92E-4F23-B98B-78CA01100BFC}"/>
                </c:ext>
              </c:extLst>
            </c:dLbl>
            <c:dLbl>
              <c:idx val="3"/>
              <c:layout>
                <c:manualLayout>
                  <c:x val="2.23463687150838E-2"/>
                  <c:y val="-0.4525252525252525"/>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92E-4F23-B98B-78CA01100BFC}"/>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'2024'!$J$49:$J$52</c:f>
              <c:strCache>
                <c:ptCount val="4"/>
                <c:pt idx="0">
                  <c:v>Высшее</c:v>
                </c:pt>
                <c:pt idx="1">
                  <c:v>Среднее проф. </c:v>
                </c:pt>
                <c:pt idx="2">
                  <c:v>Среднее общее </c:v>
                </c:pt>
                <c:pt idx="3">
                  <c:v>Основное общее</c:v>
                </c:pt>
              </c:strCache>
            </c:strRef>
          </c:cat>
          <c:val>
            <c:numRef>
              <c:f>'2024'!$K$49:$K$52</c:f>
              <c:numCache>
                <c:formatCode>General</c:formatCode>
                <c:ptCount val="4"/>
                <c:pt idx="0">
                  <c:v>10</c:v>
                </c:pt>
                <c:pt idx="1">
                  <c:v>23</c:v>
                </c:pt>
                <c:pt idx="2">
                  <c:v>2</c:v>
                </c:pt>
                <c:pt idx="3">
                  <c:v>83</c:v>
                </c:pt>
              </c:numCache>
            </c:numRef>
          </c:val>
          <c:extLst xmlns:c16r2="http://schemas.microsoft.com/office/drawing/2015/06/chart">
            <c:ext xmlns:c16="http://schemas.microsoft.com/office/drawing/2014/chart" uri="{C3380CC4-5D6E-409C-BE32-E72D297353CC}">
              <c16:uniqueId val="{00000007-492E-4F23-B98B-78CA01100BFC}"/>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СОШ</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16</c:v>
                </c:pt>
                <c:pt idx="1">
                  <c:v>15</c:v>
                </c:pt>
                <c:pt idx="2">
                  <c:v>15</c:v>
                </c:pt>
                <c:pt idx="3">
                  <c:v>14</c:v>
                </c:pt>
                <c:pt idx="4">
                  <c:v>14</c:v>
                </c:pt>
              </c:numCache>
            </c:numRef>
          </c:val>
          <c:extLst xmlns:c16r2="http://schemas.microsoft.com/office/drawing/2015/06/chart">
            <c:ext xmlns:c16="http://schemas.microsoft.com/office/drawing/2014/chart" uri="{C3380CC4-5D6E-409C-BE32-E72D297353CC}">
              <c16:uniqueId val="{00000000-90B2-446D-9F82-EC8E7F522223}"/>
            </c:ext>
          </c:extLst>
        </c:ser>
        <c:ser>
          <c:idx val="1"/>
          <c:order val="1"/>
          <c:tx>
            <c:strRef>
              <c:f>Лист1!$C$1</c:f>
              <c:strCache>
                <c:ptCount val="1"/>
                <c:pt idx="0">
                  <c:v>ООШ</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Лист1!$C$2:$C$6</c:f>
              <c:numCache>
                <c:formatCode>General</c:formatCode>
                <c:ptCount val="5"/>
                <c:pt idx="0">
                  <c:v>9</c:v>
                </c:pt>
                <c:pt idx="1">
                  <c:v>9</c:v>
                </c:pt>
                <c:pt idx="2">
                  <c:v>9</c:v>
                </c:pt>
                <c:pt idx="3">
                  <c:v>10</c:v>
                </c:pt>
                <c:pt idx="4">
                  <c:v>9</c:v>
                </c:pt>
              </c:numCache>
            </c:numRef>
          </c:val>
          <c:extLst xmlns:c16r2="http://schemas.microsoft.com/office/drawing/2015/06/chart">
            <c:ext xmlns:c16="http://schemas.microsoft.com/office/drawing/2014/chart" uri="{C3380CC4-5D6E-409C-BE32-E72D297353CC}">
              <c16:uniqueId val="{00000001-90B2-446D-9F82-EC8E7F522223}"/>
            </c:ext>
          </c:extLst>
        </c:ser>
        <c:ser>
          <c:idx val="2"/>
          <c:order val="2"/>
          <c:tx>
            <c:strRef>
              <c:f>Лист1!$D$1</c:f>
              <c:strCache>
                <c:ptCount val="1"/>
                <c:pt idx="0">
                  <c:v>ДОУ</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Лист1!$D$2:$D$6</c:f>
              <c:numCache>
                <c:formatCode>General</c:formatCode>
                <c:ptCount val="5"/>
                <c:pt idx="0">
                  <c:v>17</c:v>
                </c:pt>
                <c:pt idx="1">
                  <c:v>17</c:v>
                </c:pt>
                <c:pt idx="2">
                  <c:v>17</c:v>
                </c:pt>
                <c:pt idx="3">
                  <c:v>17</c:v>
                </c:pt>
                <c:pt idx="4">
                  <c:v>17</c:v>
                </c:pt>
              </c:numCache>
            </c:numRef>
          </c:val>
          <c:extLst xmlns:c16r2="http://schemas.microsoft.com/office/drawing/2015/06/chart">
            <c:ext xmlns:c16="http://schemas.microsoft.com/office/drawing/2014/chart" uri="{C3380CC4-5D6E-409C-BE32-E72D297353CC}">
              <c16:uniqueId val="{00000002-90B2-446D-9F82-EC8E7F522223}"/>
            </c:ext>
          </c:extLst>
        </c:ser>
        <c:ser>
          <c:idx val="3"/>
          <c:order val="3"/>
          <c:tx>
            <c:strRef>
              <c:f>Лист1!$E$1</c:f>
              <c:strCache>
                <c:ptCount val="1"/>
                <c:pt idx="0">
                  <c:v>ДОП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Лист1!$E$2:$E$6</c:f>
              <c:numCache>
                <c:formatCode>General</c:formatCode>
                <c:ptCount val="5"/>
                <c:pt idx="0">
                  <c:v>2</c:v>
                </c:pt>
                <c:pt idx="1">
                  <c:v>2</c:v>
                </c:pt>
                <c:pt idx="2">
                  <c:v>2</c:v>
                </c:pt>
                <c:pt idx="3">
                  <c:v>2</c:v>
                </c:pt>
                <c:pt idx="4">
                  <c:v>2</c:v>
                </c:pt>
              </c:numCache>
            </c:numRef>
          </c:val>
          <c:extLst xmlns:c16r2="http://schemas.microsoft.com/office/drawing/2015/06/chart">
            <c:ext xmlns:c16="http://schemas.microsoft.com/office/drawing/2014/chart" uri="{C3380CC4-5D6E-409C-BE32-E72D297353CC}">
              <c16:uniqueId val="{00000003-90B2-446D-9F82-EC8E7F522223}"/>
            </c:ext>
          </c:extLst>
        </c:ser>
        <c:dLbls>
          <c:showLegendKey val="0"/>
          <c:showVal val="0"/>
          <c:showCatName val="0"/>
          <c:showSerName val="0"/>
          <c:showPercent val="0"/>
          <c:showBubbleSize val="0"/>
        </c:dLbls>
        <c:gapWidth val="150"/>
        <c:axId val="201687040"/>
        <c:axId val="201688576"/>
      </c:barChart>
      <c:catAx>
        <c:axId val="201687040"/>
        <c:scaling>
          <c:orientation val="minMax"/>
        </c:scaling>
        <c:delete val="0"/>
        <c:axPos val="b"/>
        <c:numFmt formatCode="General" sourceLinked="0"/>
        <c:majorTickMark val="out"/>
        <c:minorTickMark val="none"/>
        <c:tickLblPos val="nextTo"/>
        <c:crossAx val="201688576"/>
        <c:crosses val="autoZero"/>
        <c:auto val="1"/>
        <c:lblAlgn val="ctr"/>
        <c:lblOffset val="100"/>
        <c:noMultiLvlLbl val="0"/>
      </c:catAx>
      <c:valAx>
        <c:axId val="201688576"/>
        <c:scaling>
          <c:orientation val="minMax"/>
        </c:scaling>
        <c:delete val="0"/>
        <c:axPos val="l"/>
        <c:majorGridlines/>
        <c:numFmt formatCode="General" sourceLinked="1"/>
        <c:majorTickMark val="out"/>
        <c:minorTickMark val="none"/>
        <c:tickLblPos val="nextTo"/>
        <c:crossAx val="201687040"/>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60717410323716E-2"/>
          <c:y val="0.13567874947276415"/>
          <c:w val="0.89089360357733061"/>
          <c:h val="0.74393780947833643"/>
        </c:manualLayout>
      </c:layout>
      <c:barChart>
        <c:barDir val="col"/>
        <c:grouping val="clustered"/>
        <c:varyColors val="0"/>
        <c:ser>
          <c:idx val="0"/>
          <c:order val="0"/>
          <c:tx>
            <c:strRef>
              <c:f>Лист1!$B$1</c:f>
              <c:strCache>
                <c:ptCount val="1"/>
                <c:pt idx="0">
                  <c:v>всего работников</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1383</c:v>
                </c:pt>
                <c:pt idx="1">
                  <c:v>1330</c:v>
                </c:pt>
                <c:pt idx="2">
                  <c:v>1038</c:v>
                </c:pt>
                <c:pt idx="3">
                  <c:v>1078</c:v>
                </c:pt>
                <c:pt idx="4">
                  <c:v>1205</c:v>
                </c:pt>
              </c:numCache>
            </c:numRef>
          </c:val>
          <c:extLst xmlns:c16r2="http://schemas.microsoft.com/office/drawing/2015/06/chart">
            <c:ext xmlns:c16="http://schemas.microsoft.com/office/drawing/2014/chart" uri="{C3380CC4-5D6E-409C-BE32-E72D297353CC}">
              <c16:uniqueId val="{00000000-7F64-4EB5-BF5E-C911F7DC7517}"/>
            </c:ext>
          </c:extLst>
        </c:ser>
        <c:ser>
          <c:idx val="1"/>
          <c:order val="1"/>
          <c:tx>
            <c:strRef>
              <c:f>Лист1!$C$1</c:f>
              <c:strCache>
                <c:ptCount val="1"/>
                <c:pt idx="0">
                  <c:v>педагогических работников </c:v>
                </c:pt>
              </c:strCache>
            </c:strRef>
          </c:tx>
          <c:spPr>
            <a:gradFill>
              <a:gsLst>
                <a:gs pos="0">
                  <a:srgbClr val="CCCCFF"/>
                </a:gs>
                <a:gs pos="17999">
                  <a:srgbClr val="99CCFF"/>
                </a:gs>
                <a:gs pos="36000">
                  <a:srgbClr val="9966FF"/>
                </a:gs>
                <a:gs pos="61000">
                  <a:srgbClr val="CC99FF"/>
                </a:gs>
                <a:gs pos="82001">
                  <a:srgbClr val="99CCFF"/>
                </a:gs>
                <a:gs pos="100000">
                  <a:srgbClr val="CCCCFF"/>
                </a:gs>
              </a:gsLst>
              <a:lin ang="5400000" scaled="0"/>
            </a:gradFill>
          </c:spPr>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F64-4EB5-BF5E-C911F7DC7517}"/>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F64-4EB5-BF5E-C911F7DC7517}"/>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F64-4EB5-BF5E-C911F7DC7517}"/>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F64-4EB5-BF5E-C911F7DC7517}"/>
                </c:ext>
              </c:extLst>
            </c:dLbl>
            <c:dLbl>
              <c:idx val="4"/>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F64-4EB5-BF5E-C911F7DC751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Лист1!$C$2:$C$6</c:f>
              <c:numCache>
                <c:formatCode>General</c:formatCode>
                <c:ptCount val="5"/>
                <c:pt idx="0">
                  <c:v>618</c:v>
                </c:pt>
                <c:pt idx="1">
                  <c:v>542</c:v>
                </c:pt>
                <c:pt idx="2">
                  <c:v>633</c:v>
                </c:pt>
                <c:pt idx="3">
                  <c:v>570</c:v>
                </c:pt>
                <c:pt idx="4">
                  <c:v>520</c:v>
                </c:pt>
              </c:numCache>
            </c:numRef>
          </c:val>
          <c:extLst xmlns:c16r2="http://schemas.microsoft.com/office/drawing/2015/06/chart">
            <c:ext xmlns:c16="http://schemas.microsoft.com/office/drawing/2014/chart" uri="{C3380CC4-5D6E-409C-BE32-E72D297353CC}">
              <c16:uniqueId val="{00000006-7F64-4EB5-BF5E-C911F7DC7517}"/>
            </c:ext>
          </c:extLst>
        </c:ser>
        <c:dLbls>
          <c:showLegendKey val="0"/>
          <c:showVal val="0"/>
          <c:showCatName val="0"/>
          <c:showSerName val="0"/>
          <c:showPercent val="0"/>
          <c:showBubbleSize val="0"/>
        </c:dLbls>
        <c:gapWidth val="150"/>
        <c:axId val="201713152"/>
        <c:axId val="201714688"/>
      </c:barChart>
      <c:catAx>
        <c:axId val="201713152"/>
        <c:scaling>
          <c:orientation val="minMax"/>
        </c:scaling>
        <c:delete val="0"/>
        <c:axPos val="b"/>
        <c:numFmt formatCode="General" sourceLinked="0"/>
        <c:majorTickMark val="out"/>
        <c:minorTickMark val="none"/>
        <c:tickLblPos val="nextTo"/>
        <c:crossAx val="201714688"/>
        <c:crosses val="autoZero"/>
        <c:auto val="1"/>
        <c:lblAlgn val="ctr"/>
        <c:lblOffset val="100"/>
        <c:noMultiLvlLbl val="0"/>
      </c:catAx>
      <c:valAx>
        <c:axId val="201714688"/>
        <c:scaling>
          <c:orientation val="minMax"/>
        </c:scaling>
        <c:delete val="0"/>
        <c:axPos val="l"/>
        <c:majorGridlines/>
        <c:numFmt formatCode="General" sourceLinked="1"/>
        <c:majorTickMark val="out"/>
        <c:minorTickMark val="none"/>
        <c:tickLblPos val="nextTo"/>
        <c:crossAx val="201713152"/>
        <c:crosses val="autoZero"/>
        <c:crossBetween val="between"/>
      </c:valAx>
    </c:plotArea>
    <c:legend>
      <c:legendPos val="t"/>
      <c:layout>
        <c:manualLayout>
          <c:xMode val="edge"/>
          <c:yMode val="edge"/>
          <c:x val="0.14360473357366424"/>
          <c:y val="1.6069213180044568E-2"/>
          <c:w val="0.77447062386432464"/>
          <c:h val="7.4334029173846322E-2"/>
        </c:manualLayout>
      </c:layout>
      <c:overlay val="0"/>
    </c:legend>
    <c:plotVisOnly val="1"/>
    <c:dispBlanksAs val="gap"/>
    <c:showDLblsOverMax val="0"/>
  </c:chart>
  <c:txPr>
    <a:bodyPr/>
    <a:lstStyle/>
    <a:p>
      <a:pPr>
        <a:defRPr sz="1520" baseline="0">
          <a:latin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22153014455282"/>
          <c:y val="0.23220741198199898"/>
          <c:w val="0.84250331296586523"/>
          <c:h val="0.47918405830339167"/>
        </c:manualLayout>
      </c:layout>
      <c:barChart>
        <c:barDir val="col"/>
        <c:grouping val="clustered"/>
        <c:varyColors val="0"/>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2638</c:v>
                </c:pt>
                <c:pt idx="1">
                  <c:v>2654</c:v>
                </c:pt>
                <c:pt idx="2">
                  <c:v>2652</c:v>
                </c:pt>
                <c:pt idx="3">
                  <c:v>2627</c:v>
                </c:pt>
                <c:pt idx="4">
                  <c:v>2554</c:v>
                </c:pt>
              </c:numCache>
            </c:numRef>
          </c:val>
          <c:extLst xmlns:c16r2="http://schemas.microsoft.com/office/drawing/2015/06/chart">
            <c:ext xmlns:c16="http://schemas.microsoft.com/office/drawing/2014/chart" uri="{C3380CC4-5D6E-409C-BE32-E72D297353CC}">
              <c16:uniqueId val="{00000000-990E-47FF-BEBB-984ABBF697C9}"/>
            </c:ext>
          </c:extLst>
        </c:ser>
        <c:dLbls>
          <c:showLegendKey val="0"/>
          <c:showVal val="0"/>
          <c:showCatName val="0"/>
          <c:showSerName val="0"/>
          <c:showPercent val="0"/>
          <c:showBubbleSize val="0"/>
        </c:dLbls>
        <c:gapWidth val="298"/>
        <c:axId val="201853952"/>
        <c:axId val="201917184"/>
      </c:barChart>
      <c:catAx>
        <c:axId val="201853952"/>
        <c:scaling>
          <c:orientation val="minMax"/>
        </c:scaling>
        <c:delete val="0"/>
        <c:axPos val="b"/>
        <c:numFmt formatCode="General" sourceLinked="0"/>
        <c:majorTickMark val="out"/>
        <c:minorTickMark val="none"/>
        <c:tickLblPos val="nextTo"/>
        <c:crossAx val="201917184"/>
        <c:crosses val="autoZero"/>
        <c:auto val="1"/>
        <c:lblAlgn val="ctr"/>
        <c:lblOffset val="100"/>
        <c:noMultiLvlLbl val="0"/>
      </c:catAx>
      <c:valAx>
        <c:axId val="201917184"/>
        <c:scaling>
          <c:orientation val="minMax"/>
        </c:scaling>
        <c:delete val="0"/>
        <c:axPos val="l"/>
        <c:majorGridlines/>
        <c:numFmt formatCode="General" sourceLinked="1"/>
        <c:majorTickMark val="out"/>
        <c:minorTickMark val="none"/>
        <c:tickLblPos val="nextTo"/>
        <c:crossAx val="201853952"/>
        <c:crosses val="autoZero"/>
        <c:crossBetween val="between"/>
      </c:valAx>
    </c:plotArea>
    <c:plotVisOnly val="1"/>
    <c:dispBlanksAs val="gap"/>
    <c:showDLblsOverMax val="0"/>
  </c:chart>
  <c:txPr>
    <a:bodyPr/>
    <a:lstStyle/>
    <a:p>
      <a:pPr>
        <a:defRPr sz="1610" baseline="0">
          <a:latin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92312474098633"/>
          <c:y val="0.16027549187930457"/>
          <c:w val="0.84495406824146979"/>
          <c:h val="0.55023464172241632"/>
        </c:manualLayout>
      </c:layout>
      <c:barChart>
        <c:barDir val="col"/>
        <c:grouping val="clustered"/>
        <c:varyColors val="0"/>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1267</c:v>
                </c:pt>
                <c:pt idx="1">
                  <c:v>1137</c:v>
                </c:pt>
                <c:pt idx="2">
                  <c:v>1037</c:v>
                </c:pt>
                <c:pt idx="3">
                  <c:v>972</c:v>
                </c:pt>
                <c:pt idx="4">
                  <c:v>932</c:v>
                </c:pt>
              </c:numCache>
            </c:numRef>
          </c:val>
          <c:extLst xmlns:c16r2="http://schemas.microsoft.com/office/drawing/2015/06/chart">
            <c:ext xmlns:c16="http://schemas.microsoft.com/office/drawing/2014/chart" uri="{C3380CC4-5D6E-409C-BE32-E72D297353CC}">
              <c16:uniqueId val="{00000000-654C-49CE-BFF3-531A86B4DCA2}"/>
            </c:ext>
          </c:extLst>
        </c:ser>
        <c:dLbls>
          <c:showLegendKey val="0"/>
          <c:showVal val="0"/>
          <c:showCatName val="0"/>
          <c:showSerName val="0"/>
          <c:showPercent val="0"/>
          <c:showBubbleSize val="0"/>
        </c:dLbls>
        <c:gapWidth val="150"/>
        <c:axId val="201958144"/>
        <c:axId val="201959680"/>
      </c:barChart>
      <c:catAx>
        <c:axId val="201958144"/>
        <c:scaling>
          <c:orientation val="minMax"/>
        </c:scaling>
        <c:delete val="0"/>
        <c:axPos val="b"/>
        <c:numFmt formatCode="General" sourceLinked="0"/>
        <c:majorTickMark val="out"/>
        <c:minorTickMark val="none"/>
        <c:tickLblPos val="nextTo"/>
        <c:crossAx val="201959680"/>
        <c:crosses val="autoZero"/>
        <c:auto val="1"/>
        <c:lblAlgn val="ctr"/>
        <c:lblOffset val="100"/>
        <c:noMultiLvlLbl val="0"/>
      </c:catAx>
      <c:valAx>
        <c:axId val="201959680"/>
        <c:scaling>
          <c:orientation val="minMax"/>
        </c:scaling>
        <c:delete val="0"/>
        <c:axPos val="l"/>
        <c:majorGridlines/>
        <c:numFmt formatCode="General" sourceLinked="1"/>
        <c:majorTickMark val="out"/>
        <c:minorTickMark val="none"/>
        <c:tickLblPos val="nextTo"/>
        <c:crossAx val="201958144"/>
        <c:crosses val="autoZero"/>
        <c:crossBetween val="between"/>
      </c:valAx>
    </c:plotArea>
    <c:plotVisOnly val="1"/>
    <c:dispBlanksAs val="gap"/>
    <c:showDLblsOverMax val="0"/>
  </c:chart>
  <c:txPr>
    <a:bodyPr/>
    <a:lstStyle/>
    <a:p>
      <a:pPr>
        <a:defRPr sz="1570" baseline="0">
          <a:latin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gradFill flip="none" rotWithShape="1">
              <a:gsLst>
                <a:gs pos="0">
                  <a:srgbClr val="03D4A8"/>
                </a:gs>
                <a:gs pos="25000">
                  <a:srgbClr val="21D6E0"/>
                </a:gs>
                <a:gs pos="54000">
                  <a:srgbClr val="0087E6"/>
                </a:gs>
                <a:gs pos="100000">
                  <a:srgbClr val="005CBF"/>
                </a:gs>
              </a:gsLst>
              <a:lin ang="16200000" scaled="1"/>
              <a:tileRect/>
            </a:gradFill>
          </c:spPr>
          <c:invertIfNegative val="0"/>
          <c:dLbls>
            <c:dLbl>
              <c:idx val="2"/>
              <c:layout>
                <c:manualLayout>
                  <c:x val="4.4667783361250699E-3"/>
                  <c:y val="0.1803713527851458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76-447F-B5FE-1E3B7B100A6B}"/>
                </c:ext>
              </c:extLst>
            </c:dLbl>
            <c:dLbl>
              <c:idx val="3"/>
              <c:layout>
                <c:manualLayout>
                  <c:x val="4.0944995081069325E-17"/>
                  <c:y val="0.1096374889478337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876-447F-B5FE-1E3B7B100A6B}"/>
                </c:ext>
              </c:extLst>
            </c:dLbl>
            <c:dLbl>
              <c:idx val="7"/>
              <c:layout>
                <c:manualLayout>
                  <c:x val="2.2333891680625349E-3"/>
                  <c:y val="2.4756852343059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876-447F-B5FE-1E3B7B100A6B}"/>
                </c:ext>
              </c:extLst>
            </c:dLbl>
            <c:dLbl>
              <c:idx val="8"/>
              <c:layout>
                <c:manualLayout>
                  <c:x val="-8.9335566722501397E-3"/>
                  <c:y val="0.1354723707664883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876-447F-B5FE-1E3B7B100A6B}"/>
                </c:ext>
              </c:extLst>
            </c:dLbl>
            <c:dLbl>
              <c:idx val="10"/>
              <c:layout>
                <c:manualLayout>
                  <c:x val="0"/>
                  <c:y val="5.65870910698496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876-447F-B5FE-1E3B7B100A6B}"/>
                </c:ext>
              </c:extLst>
            </c:dLbl>
            <c:dLbl>
              <c:idx val="11"/>
              <c:layout>
                <c:manualLayout>
                  <c:x val="6.7001675041876863E-3"/>
                  <c:y val="0.1025641025641025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876-447F-B5FE-1E3B7B100A6B}"/>
                </c:ext>
              </c:extLst>
            </c:dLbl>
            <c:dLbl>
              <c:idx val="13"/>
              <c:layout>
                <c:manualLayout>
                  <c:x val="0"/>
                  <c:y val="4.244031830238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876-447F-B5FE-1E3B7B100A6B}"/>
                </c:ext>
              </c:extLst>
            </c:dLbl>
            <c:dLbl>
              <c:idx val="14"/>
              <c:layout>
                <c:manualLayout>
                  <c:x val="2.2333891680625349E-3"/>
                  <c:y val="8.48806366047745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876-447F-B5FE-1E3B7B100A6B}"/>
                </c:ext>
              </c:extLst>
            </c:dLbl>
            <c:dLbl>
              <c:idx val="15"/>
              <c:layout>
                <c:manualLayout>
                  <c:x val="-4.4667783361250699E-3"/>
                  <c:y val="0.1591511936339522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876-447F-B5FE-1E3B7B100A6B}"/>
                </c:ext>
              </c:extLst>
            </c:dLbl>
            <c:spPr>
              <a:noFill/>
              <a:ln>
                <a:noFill/>
              </a:ln>
              <a:effectLst/>
            </c:spPr>
            <c:txPr>
              <a:bodyPr/>
              <a:lstStyle/>
              <a:p>
                <a:pPr>
                  <a:defRPr b="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Лист1!$A$2:$A$18</c:f>
              <c:strCache>
                <c:ptCount val="17"/>
                <c:pt idx="0">
                  <c:v>Александровский д/с</c:v>
                </c:pt>
                <c:pt idx="1">
                  <c:v>Большекибьинский д/с</c:v>
                </c:pt>
                <c:pt idx="2">
                  <c:v>Большеучинский д/с</c:v>
                </c:pt>
                <c:pt idx="3">
                  <c:v>Горнякский д/с</c:v>
                </c:pt>
                <c:pt idx="4">
                  <c:v>Кватчинский д/с</c:v>
                </c:pt>
                <c:pt idx="5">
                  <c:v>Керамичный д/с</c:v>
                </c:pt>
                <c:pt idx="6">
                  <c:v>Комякский д/с</c:v>
                </c:pt>
                <c:pt idx="7">
                  <c:v>Ломеслудский д/с</c:v>
                </c:pt>
                <c:pt idx="8">
                  <c:v>Льнозаводский д/с</c:v>
                </c:pt>
                <c:pt idx="9">
                  <c:v>Маловаложикьинский д/с</c:v>
                </c:pt>
                <c:pt idx="10">
                  <c:v>Малосюгинский д/с</c:v>
                </c:pt>
                <c:pt idx="11">
                  <c:v>Нынекский д/с</c:v>
                </c:pt>
                <c:pt idx="12">
                  <c:v>Нышинский д/с</c:v>
                </c:pt>
                <c:pt idx="13">
                  <c:v>Пазяльский д/с</c:v>
                </c:pt>
                <c:pt idx="14">
                  <c:v>Пычасский д/с 1</c:v>
                </c:pt>
                <c:pt idx="15">
                  <c:v>Пычасский д/с 2</c:v>
                </c:pt>
                <c:pt idx="16">
                  <c:v>Сарданский д/с</c:v>
                </c:pt>
              </c:strCache>
            </c:strRef>
          </c:cat>
          <c:val>
            <c:numRef>
              <c:f>Лист1!$B$2:$B$18</c:f>
              <c:numCache>
                <c:formatCode>General</c:formatCode>
                <c:ptCount val="17"/>
                <c:pt idx="0">
                  <c:v>371.04</c:v>
                </c:pt>
                <c:pt idx="1">
                  <c:v>236.01</c:v>
                </c:pt>
                <c:pt idx="2">
                  <c:v>159.13999999999999</c:v>
                </c:pt>
                <c:pt idx="3">
                  <c:v>190.31</c:v>
                </c:pt>
                <c:pt idx="4">
                  <c:v>224.61</c:v>
                </c:pt>
                <c:pt idx="5">
                  <c:v>403.62</c:v>
                </c:pt>
                <c:pt idx="6">
                  <c:v>306.48</c:v>
                </c:pt>
                <c:pt idx="7">
                  <c:v>394.67</c:v>
                </c:pt>
                <c:pt idx="8">
                  <c:v>284.55</c:v>
                </c:pt>
                <c:pt idx="9">
                  <c:v>298.33</c:v>
                </c:pt>
                <c:pt idx="10">
                  <c:v>266.33</c:v>
                </c:pt>
                <c:pt idx="11">
                  <c:v>222.52</c:v>
                </c:pt>
                <c:pt idx="12">
                  <c:v>281.2</c:v>
                </c:pt>
                <c:pt idx="13">
                  <c:v>226.83</c:v>
                </c:pt>
                <c:pt idx="14">
                  <c:v>198.13</c:v>
                </c:pt>
                <c:pt idx="15">
                  <c:v>160.24</c:v>
                </c:pt>
                <c:pt idx="16">
                  <c:v>342.16</c:v>
                </c:pt>
              </c:numCache>
            </c:numRef>
          </c:val>
          <c:extLst xmlns:c16r2="http://schemas.microsoft.com/office/drawing/2015/06/chart">
            <c:ext xmlns:c16="http://schemas.microsoft.com/office/drawing/2014/chart" uri="{C3380CC4-5D6E-409C-BE32-E72D297353CC}">
              <c16:uniqueId val="{00000009-8876-447F-B5FE-1E3B7B100A6B}"/>
            </c:ext>
          </c:extLst>
        </c:ser>
        <c:dLbls>
          <c:showLegendKey val="0"/>
          <c:showVal val="0"/>
          <c:showCatName val="0"/>
          <c:showSerName val="0"/>
          <c:showPercent val="0"/>
          <c:showBubbleSize val="0"/>
        </c:dLbls>
        <c:gapWidth val="150"/>
        <c:axId val="202012544"/>
        <c:axId val="202014080"/>
      </c:barChart>
      <c:catAx>
        <c:axId val="202012544"/>
        <c:scaling>
          <c:orientation val="minMax"/>
        </c:scaling>
        <c:delete val="0"/>
        <c:axPos val="b"/>
        <c:numFmt formatCode="General" sourceLinked="0"/>
        <c:majorTickMark val="out"/>
        <c:minorTickMark val="none"/>
        <c:tickLblPos val="nextTo"/>
        <c:txPr>
          <a:bodyPr/>
          <a:lstStyle/>
          <a:p>
            <a:pPr>
              <a:defRPr sz="1380" baseline="0">
                <a:latin typeface="Times New Roman" pitchFamily="18" charset="0"/>
              </a:defRPr>
            </a:pPr>
            <a:endParaRPr lang="ru-RU"/>
          </a:p>
        </c:txPr>
        <c:crossAx val="202014080"/>
        <c:crosses val="autoZero"/>
        <c:auto val="1"/>
        <c:lblAlgn val="ctr"/>
        <c:lblOffset val="100"/>
        <c:noMultiLvlLbl val="0"/>
      </c:catAx>
      <c:valAx>
        <c:axId val="202014080"/>
        <c:scaling>
          <c:orientation val="minMax"/>
        </c:scaling>
        <c:delete val="0"/>
        <c:axPos val="l"/>
        <c:majorGridlines/>
        <c:numFmt formatCode="General" sourceLinked="1"/>
        <c:majorTickMark val="out"/>
        <c:minorTickMark val="none"/>
        <c:tickLblPos val="nextTo"/>
        <c:txPr>
          <a:bodyPr/>
          <a:lstStyle/>
          <a:p>
            <a:pPr>
              <a:defRPr sz="1650" baseline="0"/>
            </a:pPr>
            <a:endParaRPr lang="ru-RU"/>
          </a:p>
        </c:txPr>
        <c:crossAx val="202012544"/>
        <c:crosses val="autoZero"/>
        <c:crossBetween val="between"/>
      </c:valAx>
    </c:plotArea>
    <c:plotVisOnly val="1"/>
    <c:dispBlanksAs val="gap"/>
    <c:showDLblsOverMax val="0"/>
  </c:chart>
  <c:txPr>
    <a:bodyPr/>
    <a:lstStyle/>
    <a:p>
      <a:pPr>
        <a:defRPr sz="1800"/>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gradFill flip="none" rotWithShape="1">
              <a:gsLst>
                <a:gs pos="0">
                  <a:srgbClr val="03D4A8"/>
                </a:gs>
                <a:gs pos="25000">
                  <a:srgbClr val="21D6E0"/>
                </a:gs>
                <a:gs pos="54000">
                  <a:srgbClr val="0087E6"/>
                </a:gs>
                <a:gs pos="100000">
                  <a:srgbClr val="005CBF"/>
                </a:gs>
              </a:gsLst>
              <a:lin ang="16200000" scaled="1"/>
              <a:tileRect/>
            </a:gradFill>
          </c:spPr>
          <c:invertIfNegative val="0"/>
          <c:dLbls>
            <c:dLbl>
              <c:idx val="0"/>
              <c:layout>
                <c:manualLayout>
                  <c:x val="-1.6824819974426272E-7"/>
                  <c:y val="0.1453385291124323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60A-4A31-8DF8-FA02915C128C}"/>
                </c:ext>
              </c:extLst>
            </c:dLbl>
            <c:dLbl>
              <c:idx val="1"/>
              <c:layout>
                <c:manualLayout>
                  <c:x val="-2.833402197649213E-3"/>
                  <c:y val="6.8166691714794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60A-4A31-8DF8-FA02915C128C}"/>
                </c:ext>
              </c:extLst>
            </c:dLbl>
            <c:dLbl>
              <c:idx val="3"/>
              <c:layout>
                <c:manualLayout>
                  <c:x val="5.666804395298426E-3"/>
                  <c:y val="6.589446865763502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60A-4A31-8DF8-FA02915C128C}"/>
                </c:ext>
              </c:extLst>
            </c:dLbl>
            <c:dLbl>
              <c:idx val="4"/>
              <c:layout>
                <c:manualLayout>
                  <c:x val="-2.136752136752137E-3"/>
                  <c:y val="7.823129251700680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60A-4A31-8DF8-FA02915C128C}"/>
                </c:ext>
              </c:extLst>
            </c:dLbl>
            <c:dLbl>
              <c:idx val="8"/>
              <c:layout>
                <c:manualLayout>
                  <c:x val="-5.1945106882594886E-17"/>
                  <c:y val="9.088892228639314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60A-4A31-8DF8-FA02915C128C}"/>
                </c:ext>
              </c:extLst>
            </c:dLbl>
            <c:dLbl>
              <c:idx val="9"/>
              <c:layout>
                <c:manualLayout>
                  <c:x val="0"/>
                  <c:y val="4.54444611431965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60A-4A31-8DF8-FA02915C128C}"/>
                </c:ext>
              </c:extLst>
            </c:dLbl>
            <c:dLbl>
              <c:idx val="11"/>
              <c:layout>
                <c:manualLayout>
                  <c:x val="1.4167010988245547E-3"/>
                  <c:y val="8.40722531149136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60A-4A31-8DF8-FA02915C128C}"/>
                </c:ext>
              </c:extLst>
            </c:dLbl>
            <c:dLbl>
              <c:idx val="13"/>
              <c:layout>
                <c:manualLayout>
                  <c:x val="9.9169076917722462E-3"/>
                  <c:y val="0.10225003757219228"/>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60A-4A31-8DF8-FA02915C128C}"/>
                </c:ext>
              </c:extLst>
            </c:dLbl>
            <c:spPr>
              <a:noFill/>
              <a:ln>
                <a:noFill/>
              </a:ln>
              <a:effectLst/>
            </c:spPr>
            <c:txPr>
              <a:bodyPr/>
              <a:lstStyle/>
              <a:p>
                <a:pPr>
                  <a:defRPr sz="1200" baseline="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Лист1!$A$2:$A$24</c:f>
              <c:strCache>
                <c:ptCount val="23"/>
                <c:pt idx="0">
                  <c:v>Александровская СОШ</c:v>
                </c:pt>
                <c:pt idx="1">
                  <c:v>Большекибьинская СОШ</c:v>
                </c:pt>
                <c:pt idx="2">
                  <c:v>Большепудгинская ООШ</c:v>
                </c:pt>
                <c:pt idx="3">
                  <c:v>Большесибинская ООШ</c:v>
                </c:pt>
                <c:pt idx="4">
                  <c:v>Большеучинская СОШ</c:v>
                </c:pt>
                <c:pt idx="5">
                  <c:v>Верхнеюринская ООШ</c:v>
                </c:pt>
                <c:pt idx="6">
                  <c:v>Вишурская ООШ</c:v>
                </c:pt>
                <c:pt idx="7">
                  <c:v>Горнякская СОШ</c:v>
                </c:pt>
                <c:pt idx="8">
                  <c:v>Кватчинская СОШ</c:v>
                </c:pt>
                <c:pt idx="9">
                  <c:v>Комякская ООШ</c:v>
                </c:pt>
                <c:pt idx="10">
                  <c:v>Люгинская ООШ</c:v>
                </c:pt>
                <c:pt idx="11">
                  <c:v>Маловаложикьинская СОШ</c:v>
                </c:pt>
                <c:pt idx="12">
                  <c:v>Малосюгинская СОШ</c:v>
                </c:pt>
                <c:pt idx="13">
                  <c:v>Можгинская СОШ</c:v>
                </c:pt>
                <c:pt idx="14">
                  <c:v>Нынекскская СОШ</c:v>
                </c:pt>
                <c:pt idx="15">
                  <c:v>Нышинская СОШ</c:v>
                </c:pt>
                <c:pt idx="16">
                  <c:v>Пазяльская ООШ</c:v>
                </c:pt>
                <c:pt idx="17">
                  <c:v>Пычасская СОШ</c:v>
                </c:pt>
                <c:pt idx="18">
                  <c:v>Р-Пычасская СОШ</c:v>
                </c:pt>
                <c:pt idx="19">
                  <c:v>Р-Сюгаильская СОШ</c:v>
                </c:pt>
                <c:pt idx="20">
                  <c:v>Староберезнякская ООШ</c:v>
                </c:pt>
                <c:pt idx="21">
                  <c:v>Старокаксинская ООШ</c:v>
                </c:pt>
                <c:pt idx="22">
                  <c:v>Черемушкинская СОШ</c:v>
                </c:pt>
              </c:strCache>
            </c:strRef>
          </c:cat>
          <c:val>
            <c:numRef>
              <c:f>Лист1!$B$2:$B$24</c:f>
              <c:numCache>
                <c:formatCode>General</c:formatCode>
                <c:ptCount val="23"/>
                <c:pt idx="0">
                  <c:v>231.4</c:v>
                </c:pt>
                <c:pt idx="1">
                  <c:v>254.5</c:v>
                </c:pt>
                <c:pt idx="2">
                  <c:v>262.10000000000002</c:v>
                </c:pt>
                <c:pt idx="3">
                  <c:v>224.4</c:v>
                </c:pt>
                <c:pt idx="4">
                  <c:v>125.1</c:v>
                </c:pt>
                <c:pt idx="5">
                  <c:v>269.39999999999998</c:v>
                </c:pt>
                <c:pt idx="6">
                  <c:v>222.1</c:v>
                </c:pt>
                <c:pt idx="7">
                  <c:v>181.7</c:v>
                </c:pt>
                <c:pt idx="8">
                  <c:v>177.7</c:v>
                </c:pt>
                <c:pt idx="9">
                  <c:v>268.10000000000002</c:v>
                </c:pt>
                <c:pt idx="10">
                  <c:v>299.39999999999998</c:v>
                </c:pt>
                <c:pt idx="11">
                  <c:v>215.4</c:v>
                </c:pt>
                <c:pt idx="12">
                  <c:v>235.6</c:v>
                </c:pt>
                <c:pt idx="13">
                  <c:v>199.7</c:v>
                </c:pt>
                <c:pt idx="14">
                  <c:v>250</c:v>
                </c:pt>
                <c:pt idx="15">
                  <c:v>186.1</c:v>
                </c:pt>
                <c:pt idx="16">
                  <c:v>250.3</c:v>
                </c:pt>
                <c:pt idx="17">
                  <c:v>93.18</c:v>
                </c:pt>
                <c:pt idx="18">
                  <c:v>258.7</c:v>
                </c:pt>
                <c:pt idx="19">
                  <c:v>152.30000000000001</c:v>
                </c:pt>
                <c:pt idx="20">
                  <c:v>325.60000000000002</c:v>
                </c:pt>
                <c:pt idx="21">
                  <c:v>359.2</c:v>
                </c:pt>
                <c:pt idx="22">
                  <c:v>152.69999999999999</c:v>
                </c:pt>
              </c:numCache>
            </c:numRef>
          </c:val>
          <c:extLst xmlns:c16r2="http://schemas.microsoft.com/office/drawing/2015/06/chart">
            <c:ext xmlns:c16="http://schemas.microsoft.com/office/drawing/2014/chart" uri="{C3380CC4-5D6E-409C-BE32-E72D297353CC}">
              <c16:uniqueId val="{00000008-960A-4A31-8DF8-FA02915C128C}"/>
            </c:ext>
          </c:extLst>
        </c:ser>
        <c:dLbls>
          <c:showLegendKey val="0"/>
          <c:showVal val="0"/>
          <c:showCatName val="0"/>
          <c:showSerName val="0"/>
          <c:showPercent val="0"/>
          <c:showBubbleSize val="0"/>
        </c:dLbls>
        <c:gapWidth val="132"/>
        <c:overlap val="11"/>
        <c:axId val="200915968"/>
        <c:axId val="200921856"/>
      </c:barChart>
      <c:catAx>
        <c:axId val="200915968"/>
        <c:scaling>
          <c:orientation val="minMax"/>
        </c:scaling>
        <c:delete val="0"/>
        <c:axPos val="b"/>
        <c:minorGridlines/>
        <c:numFmt formatCode="General" sourceLinked="0"/>
        <c:majorTickMark val="out"/>
        <c:minorTickMark val="none"/>
        <c:tickLblPos val="low"/>
        <c:crossAx val="200921856"/>
        <c:crosses val="autoZero"/>
        <c:auto val="1"/>
        <c:lblAlgn val="ctr"/>
        <c:lblOffset val="100"/>
        <c:noMultiLvlLbl val="0"/>
      </c:catAx>
      <c:valAx>
        <c:axId val="200921856"/>
        <c:scaling>
          <c:orientation val="minMax"/>
        </c:scaling>
        <c:delete val="0"/>
        <c:axPos val="r"/>
        <c:majorGridlines/>
        <c:numFmt formatCode="General" sourceLinked="1"/>
        <c:majorTickMark val="out"/>
        <c:minorTickMark val="none"/>
        <c:tickLblPos val="nextTo"/>
        <c:crossAx val="200915968"/>
        <c:crosses val="max"/>
        <c:crossBetween val="between"/>
      </c:valAx>
    </c:plotArea>
    <c:plotVisOnly val="1"/>
    <c:dispBlanksAs val="gap"/>
    <c:showDLblsOverMax val="0"/>
  </c:chart>
  <c:txPr>
    <a:bodyPr/>
    <a:lstStyle/>
    <a:p>
      <a:pPr>
        <a:defRPr sz="1360" baseline="0">
          <a:latin typeface="Times New Roman" pitchFamily="18" charset="0"/>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0.33573</cdr:x>
      <cdr:y>0.08654</cdr:y>
    </cdr:from>
    <cdr:to>
      <cdr:x>0.50808</cdr:x>
      <cdr:y>0.39423</cdr:y>
    </cdr:to>
    <cdr:sp macro="" textlink="">
      <cdr:nvSpPr>
        <cdr:cNvPr id="2" name="TextBox 1"/>
        <cdr:cNvSpPr txBox="1"/>
      </cdr:nvSpPr>
      <cdr:spPr>
        <a:xfrm xmlns:a="http://schemas.openxmlformats.org/drawingml/2006/main">
          <a:off x="1781175" y="25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0.02154</cdr:x>
      <cdr:y>0.07372</cdr:y>
    </cdr:from>
    <cdr:to>
      <cdr:x>0.96589</cdr:x>
      <cdr:y>0.41667</cdr:y>
    </cdr:to>
    <cdr:sp macro="" textlink="">
      <cdr:nvSpPr>
        <cdr:cNvPr id="3" name="TextBox 2"/>
        <cdr:cNvSpPr txBox="1"/>
      </cdr:nvSpPr>
      <cdr:spPr>
        <a:xfrm xmlns:a="http://schemas.openxmlformats.org/drawingml/2006/main">
          <a:off x="114278" y="219081"/>
          <a:ext cx="5010171" cy="10191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itchFamily="18" charset="0"/>
              <a:cs typeface="Times New Roman" pitchFamily="18" charset="0"/>
            </a:rPr>
            <a:t>Состав безработных граждан Можгинского района </a:t>
          </a:r>
        </a:p>
        <a:p xmlns:a="http://schemas.openxmlformats.org/drawingml/2006/main">
          <a:r>
            <a:rPr lang="ru-RU" sz="1200" b="1">
              <a:latin typeface="Times New Roman" pitchFamily="18" charset="0"/>
              <a:cs typeface="Times New Roman" pitchFamily="18" charset="0"/>
            </a:rPr>
            <a:t>по возрасту на 01.01.2024 г</a:t>
          </a:r>
          <a:r>
            <a:rPr lang="ru-R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0.19181</cdr:x>
      <cdr:y>0.06364</cdr:y>
    </cdr:from>
    <cdr:to>
      <cdr:x>0.92924</cdr:x>
      <cdr:y>0.35455</cdr:y>
    </cdr:to>
    <cdr:sp macro="" textlink="">
      <cdr:nvSpPr>
        <cdr:cNvPr id="2" name="TextBox 1"/>
        <cdr:cNvSpPr txBox="1"/>
      </cdr:nvSpPr>
      <cdr:spPr>
        <a:xfrm xmlns:a="http://schemas.openxmlformats.org/drawingml/2006/main">
          <a:off x="981075" y="200025"/>
          <a:ext cx="37719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0.08194</cdr:x>
      <cdr:y>0.03939</cdr:y>
    </cdr:from>
    <cdr:to>
      <cdr:x>0.26071</cdr:x>
      <cdr:y>0.3303</cdr:y>
    </cdr:to>
    <cdr:sp macro="" textlink="">
      <cdr:nvSpPr>
        <cdr:cNvPr id="3" name="TextBox 2"/>
        <cdr:cNvSpPr txBox="1"/>
      </cdr:nvSpPr>
      <cdr:spPr>
        <a:xfrm xmlns:a="http://schemas.openxmlformats.org/drawingml/2006/main">
          <a:off x="419100" y="1238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itchFamily="18" charset="0"/>
              <a:cs typeface="Times New Roman" pitchFamily="18" charset="0"/>
            </a:rPr>
            <a:t>Состав безработных граждан Можгинского района </a:t>
          </a:r>
        </a:p>
        <a:p xmlns:a="http://schemas.openxmlformats.org/drawingml/2006/main">
          <a:r>
            <a:rPr lang="ru-RU" sz="1200" b="1">
              <a:latin typeface="Times New Roman" pitchFamily="18" charset="0"/>
              <a:cs typeface="Times New Roman" pitchFamily="18" charset="0"/>
            </a:rPr>
            <a:t>по образованию на 01.01.2024 г.</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TotalTime>
  <Pages>41</Pages>
  <Words>14682</Words>
  <Characters>83688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User</cp:lastModifiedBy>
  <cp:revision>21</cp:revision>
  <cp:lastPrinted>2022-03-19T08:47:00Z</cp:lastPrinted>
  <dcterms:created xsi:type="dcterms:W3CDTF">2020-02-04T12:51:00Z</dcterms:created>
  <dcterms:modified xsi:type="dcterms:W3CDTF">2024-03-25T11:02:00Z</dcterms:modified>
</cp:coreProperties>
</file>